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u34wkehx4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6:</w:t>
        <w:br w:type="textWrapping"/>
        <w:t xml:space="preserve">Execution Time of Variable Types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 Poly CPE 329-01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0" w:before="2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Brendan Baronia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Melinda Ong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Gerfen, Jeffrey B.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April 26,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Subroutine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x=n+1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x=n+7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x=n*2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x=n*3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μs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=n/2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x=n/3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x=sin(n)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1669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1671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1762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1639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1627</w:t>
            </w:r>
            <w:r w:rsidDel="00000000" w:rsidR="00000000" w:rsidRPr="00000000">
              <w:rPr>
                <w:rtl w:val="0"/>
              </w:rPr>
              <w:t xml:space="preserve"> μs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x=sinh(n)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2517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2481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2469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x=sqrt(n)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378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381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345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333 μs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x=abs(n)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μs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 μs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