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6690" w14:textId="345E6A6F" w:rsidR="006A63C3" w:rsidRDefault="008E5165"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Introduction and Problem Statement: </w:t>
      </w:r>
      <w:r w:rsidR="00AA1A2D">
        <w:rPr>
          <w:rFonts w:ascii="Times New Roman" w:hAnsi="Times New Roman" w:cs="Times New Roman"/>
          <w:sz w:val="24"/>
          <w:szCs w:val="24"/>
        </w:rPr>
        <w:t>Customer Owned Battery Systems (COBS)</w:t>
      </w:r>
      <w:r w:rsidR="00F002BE" w:rsidRPr="00AA1A2D">
        <w:rPr>
          <w:rFonts w:ascii="Times New Roman" w:hAnsi="Times New Roman" w:cs="Times New Roman"/>
          <w:sz w:val="24"/>
          <w:szCs w:val="24"/>
        </w:rPr>
        <w:t xml:space="preserve"> can be used to ensure safe operation of distributed energy resources (DER</w:t>
      </w:r>
      <w:r w:rsidR="00506AF4" w:rsidRPr="00AA1A2D">
        <w:rPr>
          <w:rFonts w:ascii="Times New Roman" w:hAnsi="Times New Roman" w:cs="Times New Roman"/>
          <w:sz w:val="24"/>
          <w:szCs w:val="24"/>
        </w:rPr>
        <w:t>).</w:t>
      </w:r>
      <w:r w:rsidR="00F002BE" w:rsidRPr="00AA1A2D">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With laws in Hawaii and California requiring 100% renewable energy </w:t>
      </w:r>
      <w:r w:rsidR="0008441A">
        <w:rPr>
          <w:rFonts w:ascii="Times New Roman" w:hAnsi="Times New Roman" w:cs="Times New Roman"/>
          <w:sz w:val="24"/>
          <w:szCs w:val="24"/>
        </w:rPr>
        <w:t xml:space="preserve">dependability </w:t>
      </w:r>
      <w:r w:rsidR="00506AF4" w:rsidRPr="00AA1A2D">
        <w:rPr>
          <w:rFonts w:ascii="Times New Roman" w:hAnsi="Times New Roman" w:cs="Times New Roman"/>
          <w:sz w:val="24"/>
          <w:szCs w:val="24"/>
        </w:rPr>
        <w:t>in the next few decades</w:t>
      </w:r>
      <w:r w:rsidR="00E9516C">
        <w:rPr>
          <w:rFonts w:ascii="Times New Roman" w:hAnsi="Times New Roman" w:cs="Times New Roman"/>
          <w:sz w:val="24"/>
          <w:szCs w:val="24"/>
        </w:rPr>
        <w:t xml:space="preserve"> and other states passing laws requiring increases in DER </w:t>
      </w:r>
      <w:sdt>
        <w:sdtPr>
          <w:rPr>
            <w:rFonts w:ascii="Times New Roman" w:hAnsi="Times New Roman" w:cs="Times New Roman"/>
            <w:sz w:val="24"/>
            <w:szCs w:val="24"/>
          </w:rPr>
          <w:id w:val="-2031480753"/>
          <w:citation/>
        </w:sdtPr>
        <w:sdtEndPr/>
        <w:sdtContent>
          <w:r w:rsidR="00E9516C">
            <w:rPr>
              <w:rFonts w:ascii="Times New Roman" w:hAnsi="Times New Roman" w:cs="Times New Roman"/>
              <w:sz w:val="24"/>
              <w:szCs w:val="24"/>
            </w:rPr>
            <w:fldChar w:fldCharType="begin"/>
          </w:r>
          <w:r w:rsidR="00E9516C">
            <w:rPr>
              <w:rFonts w:ascii="Times New Roman" w:hAnsi="Times New Roman" w:cs="Times New Roman"/>
              <w:sz w:val="24"/>
              <w:szCs w:val="24"/>
            </w:rPr>
            <w:instrText xml:space="preserve"> CITATION USE18 \l 1033 </w:instrText>
          </w:r>
          <w:r w:rsidR="00E9516C">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[1]</w:t>
          </w:r>
          <w:r w:rsidR="00E9516C">
            <w:rPr>
              <w:rFonts w:ascii="Times New Roman" w:hAnsi="Times New Roman" w:cs="Times New Roman"/>
              <w:sz w:val="24"/>
              <w:szCs w:val="24"/>
            </w:rPr>
            <w:fldChar w:fldCharType="end"/>
          </w:r>
        </w:sdtContent>
      </w:sdt>
      <w:r w:rsidR="0008441A">
        <w:rPr>
          <w:rFonts w:ascii="Times New Roman" w:hAnsi="Times New Roman" w:cs="Times New Roman"/>
          <w:sz w:val="24"/>
          <w:szCs w:val="24"/>
        </w:rPr>
        <w:t>,</w:t>
      </w:r>
      <w:r w:rsidR="00506AF4" w:rsidRPr="00AA1A2D">
        <w:rPr>
          <w:rFonts w:ascii="Times New Roman" w:hAnsi="Times New Roman" w:cs="Times New Roman"/>
          <w:sz w:val="24"/>
          <w:szCs w:val="24"/>
        </w:rPr>
        <w:t xml:space="preserve"> widespread use of distributed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xml:space="preserve"> is </w:t>
      </w:r>
      <w:r w:rsidR="00F002BE" w:rsidRPr="00AA1A2D">
        <w:rPr>
          <w:rFonts w:ascii="Times New Roman" w:hAnsi="Times New Roman" w:cs="Times New Roman"/>
          <w:sz w:val="24"/>
          <w:szCs w:val="24"/>
        </w:rPr>
        <w:t xml:space="preserve">inevitable because </w:t>
      </w:r>
      <w:r w:rsidR="00506AF4" w:rsidRPr="00AA1A2D">
        <w:rPr>
          <w:rFonts w:ascii="Times New Roman" w:hAnsi="Times New Roman" w:cs="Times New Roman"/>
          <w:sz w:val="24"/>
          <w:szCs w:val="24"/>
        </w:rPr>
        <w:t xml:space="preserve">their flexible operation </w:t>
      </w:r>
      <w:r w:rsidR="00B91B02">
        <w:rPr>
          <w:rFonts w:ascii="Times New Roman" w:hAnsi="Times New Roman" w:cs="Times New Roman"/>
          <w:sz w:val="24"/>
          <w:szCs w:val="24"/>
        </w:rPr>
        <w:t>can</w:t>
      </w:r>
      <w:r w:rsidR="00506AF4" w:rsidRPr="00AA1A2D">
        <w:rPr>
          <w:rFonts w:ascii="Times New Roman" w:hAnsi="Times New Roman" w:cs="Times New Roman"/>
          <w:sz w:val="24"/>
          <w:szCs w:val="24"/>
        </w:rPr>
        <w:t xml:space="preserve"> increase DER penetration on a circuit</w:t>
      </w:r>
      <w:r w:rsidR="006B6348">
        <w:rPr>
          <w:rFonts w:ascii="Times New Roman" w:hAnsi="Times New Roman" w:cs="Times New Roman"/>
          <w:sz w:val="24"/>
          <w:szCs w:val="24"/>
        </w:rPr>
        <w:t xml:space="preserve"> </w:t>
      </w:r>
      <w:sdt>
        <w:sdtPr>
          <w:rPr>
            <w:rFonts w:ascii="Times New Roman" w:hAnsi="Times New Roman" w:cs="Times New Roman"/>
            <w:sz w:val="24"/>
            <w:szCs w:val="24"/>
          </w:rPr>
          <w:id w:val="-370456452"/>
          <w:citation/>
        </w:sdtPr>
        <w:sdtEndPr/>
        <w:sdtContent>
          <w:r w:rsidR="006B6348">
            <w:rPr>
              <w:rFonts w:ascii="Times New Roman" w:hAnsi="Times New Roman" w:cs="Times New Roman"/>
              <w:sz w:val="24"/>
              <w:szCs w:val="24"/>
            </w:rPr>
            <w:fldChar w:fldCharType="begin"/>
          </w:r>
          <w:r w:rsidR="003915A9">
            <w:rPr>
              <w:rFonts w:ascii="Times New Roman" w:hAnsi="Times New Roman" w:cs="Times New Roman"/>
              <w:sz w:val="24"/>
              <w:szCs w:val="24"/>
            </w:rPr>
            <w:instrText xml:space="preserve">CITATION Sey18 \l 1033 </w:instrText>
          </w:r>
          <w:r w:rsidR="006B6348">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[2]</w:t>
          </w:r>
          <w:r w:rsidR="006B6348">
            <w:rPr>
              <w:rFonts w:ascii="Times New Roman" w:hAnsi="Times New Roman" w:cs="Times New Roman"/>
              <w:sz w:val="24"/>
              <w:szCs w:val="24"/>
            </w:rPr>
            <w:fldChar w:fldCharType="end"/>
          </w:r>
        </w:sdtContent>
      </w:sdt>
      <w:r w:rsidR="00506AF4" w:rsidRPr="00AA1A2D">
        <w:rPr>
          <w:rFonts w:ascii="Times New Roman" w:hAnsi="Times New Roman" w:cs="Times New Roman"/>
          <w:sz w:val="24"/>
          <w:szCs w:val="24"/>
        </w:rPr>
        <w:t xml:space="preserve">. Identifying and operating </w:t>
      </w:r>
      <w:r w:rsidR="00AA1A2D">
        <w:rPr>
          <w:rFonts w:ascii="Times New Roman" w:hAnsi="Times New Roman" w:cs="Times New Roman"/>
          <w:sz w:val="24"/>
          <w:szCs w:val="24"/>
        </w:rPr>
        <w:t>COBS</w:t>
      </w:r>
      <w:r w:rsidR="00506AF4" w:rsidRPr="00AA1A2D">
        <w:rPr>
          <w:rFonts w:ascii="Times New Roman" w:hAnsi="Times New Roman" w:cs="Times New Roman"/>
          <w:sz w:val="24"/>
          <w:szCs w:val="24"/>
        </w:rPr>
        <w:t>, however, will be nontrivial mainly because of their distributed nature and</w:t>
      </w:r>
      <w:r w:rsidR="00B91B02">
        <w:rPr>
          <w:rFonts w:ascii="Times New Roman" w:hAnsi="Times New Roman" w:cs="Times New Roman"/>
          <w:sz w:val="24"/>
          <w:szCs w:val="24"/>
        </w:rPr>
        <w:t xml:space="preserve"> the</w:t>
      </w:r>
      <w:r w:rsidR="00937D26">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limited knowledge and control utilities will have over the devices. </w:t>
      </w:r>
      <w:r w:rsidR="00AA1A2D" w:rsidRPr="00AA1A2D">
        <w:rPr>
          <w:rFonts w:ascii="Times New Roman" w:hAnsi="Times New Roman" w:cs="Times New Roman"/>
          <w:sz w:val="24"/>
          <w:szCs w:val="24"/>
        </w:rPr>
        <w:t xml:space="preserve">For one reason, many </w:t>
      </w:r>
      <w:r w:rsidR="00B91B02">
        <w:rPr>
          <w:rFonts w:ascii="Times New Roman" w:hAnsi="Times New Roman" w:cs="Times New Roman"/>
          <w:sz w:val="24"/>
          <w:szCs w:val="24"/>
        </w:rPr>
        <w:t>utilities</w:t>
      </w:r>
      <w:r w:rsidR="00AA1A2D" w:rsidRPr="00AA1A2D">
        <w:rPr>
          <w:rFonts w:ascii="Times New Roman" w:hAnsi="Times New Roman" w:cs="Times New Roman"/>
          <w:sz w:val="24"/>
          <w:szCs w:val="24"/>
        </w:rPr>
        <w:t xml:space="preserve"> do not have policies </w:t>
      </w:r>
      <w:r w:rsidR="00B91B02">
        <w:rPr>
          <w:rFonts w:ascii="Times New Roman" w:hAnsi="Times New Roman" w:cs="Times New Roman"/>
          <w:sz w:val="24"/>
          <w:szCs w:val="24"/>
        </w:rPr>
        <w:t>requiring</w:t>
      </w:r>
      <w:r w:rsidR="00AA1A2D" w:rsidRPr="00AA1A2D">
        <w:rPr>
          <w:rFonts w:ascii="Times New Roman" w:hAnsi="Times New Roman" w:cs="Times New Roman"/>
          <w:sz w:val="24"/>
          <w:szCs w:val="24"/>
        </w:rPr>
        <w:t xml:space="preserve"> customers to report </w:t>
      </w:r>
      <w:r w:rsidR="00B91B02">
        <w:rPr>
          <w:rFonts w:ascii="Times New Roman" w:hAnsi="Times New Roman" w:cs="Times New Roman"/>
          <w:sz w:val="24"/>
          <w:szCs w:val="24"/>
        </w:rPr>
        <w:t xml:space="preserve">PV or COBS </w:t>
      </w:r>
      <w:r w:rsidR="00B91B02" w:rsidRPr="00AA1A2D">
        <w:rPr>
          <w:rFonts w:ascii="Times New Roman" w:hAnsi="Times New Roman" w:cs="Times New Roman"/>
          <w:sz w:val="24"/>
          <w:szCs w:val="24"/>
        </w:rPr>
        <w:t>installations</w:t>
      </w:r>
      <w:r w:rsidR="00AA1A2D" w:rsidRPr="00AA1A2D">
        <w:rPr>
          <w:rFonts w:ascii="Times New Roman" w:hAnsi="Times New Roman" w:cs="Times New Roman"/>
          <w:sz w:val="24"/>
          <w:szCs w:val="24"/>
        </w:rPr>
        <w:t>. Second</w:t>
      </w:r>
      <w:r w:rsidR="000F02A1" w:rsidRPr="000F02A1">
        <w:rPr>
          <w:rFonts w:ascii="Times New Roman" w:hAnsi="Times New Roman" w:cs="Times New Roman"/>
          <w:sz w:val="24"/>
          <w:szCs w:val="24"/>
        </w:rPr>
        <w:t xml:space="preserve">, since batteries are not yet commonly adopted, there is not enough data to </w:t>
      </w:r>
      <w:r w:rsidR="00B91B02">
        <w:rPr>
          <w:rFonts w:ascii="Times New Roman" w:hAnsi="Times New Roman" w:cs="Times New Roman"/>
          <w:sz w:val="24"/>
          <w:szCs w:val="24"/>
        </w:rPr>
        <w:t>witness</w:t>
      </w:r>
      <w:r w:rsidR="000F02A1" w:rsidRPr="000F02A1">
        <w:rPr>
          <w:rFonts w:ascii="Times New Roman" w:hAnsi="Times New Roman" w:cs="Times New Roman"/>
          <w:sz w:val="24"/>
          <w:szCs w:val="24"/>
        </w:rPr>
        <w:t xml:space="preserve"> the impacts</w:t>
      </w:r>
      <w:r w:rsidR="00AA1A2D" w:rsidRPr="00AA1A2D">
        <w:rPr>
          <w:rFonts w:ascii="Times New Roman" w:hAnsi="Times New Roman" w:cs="Times New Roman"/>
          <w:sz w:val="24"/>
          <w:szCs w:val="24"/>
        </w:rPr>
        <w:t xml:space="preserve">. </w:t>
      </w:r>
      <w:r w:rsidR="00AA1A2D" w:rsidRPr="000F02A1">
        <w:rPr>
          <w:rFonts w:ascii="Times New Roman" w:hAnsi="Times New Roman" w:cs="Times New Roman"/>
          <w:sz w:val="24"/>
          <w:szCs w:val="24"/>
        </w:rPr>
        <w:t>Finally</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there is no simple, </w:t>
      </w:r>
      <w:r w:rsidR="000F02A1" w:rsidRPr="00AA1A2D">
        <w:rPr>
          <w:rFonts w:ascii="Times New Roman" w:hAnsi="Times New Roman" w:cs="Times New Roman"/>
          <w:sz w:val="24"/>
          <w:szCs w:val="24"/>
        </w:rPr>
        <w:t xml:space="preserve">efficient, and accurate way for utilities to assess </w:t>
      </w:r>
      <w:r w:rsidR="00B91B02">
        <w:rPr>
          <w:rFonts w:ascii="Times New Roman" w:hAnsi="Times New Roman" w:cs="Times New Roman"/>
          <w:sz w:val="24"/>
          <w:szCs w:val="24"/>
        </w:rPr>
        <w:t>the benefits of a COBS</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(or a network of </w:t>
      </w:r>
      <w:r w:rsidR="00B91B02">
        <w:rPr>
          <w:rFonts w:ascii="Times New Roman" w:hAnsi="Times New Roman" w:cs="Times New Roman"/>
          <w:sz w:val="24"/>
          <w:szCs w:val="24"/>
        </w:rPr>
        <w:t>COBSs</w:t>
      </w:r>
      <w:r w:rsidR="000F02A1">
        <w:rPr>
          <w:rFonts w:ascii="Times New Roman" w:hAnsi="Times New Roman" w:cs="Times New Roman"/>
          <w:sz w:val="24"/>
          <w:szCs w:val="24"/>
        </w:rPr>
        <w:t xml:space="preserve">) </w:t>
      </w:r>
      <w:r w:rsidR="000F02A1" w:rsidRPr="00AA1A2D">
        <w:rPr>
          <w:rFonts w:ascii="Times New Roman" w:hAnsi="Times New Roman" w:cs="Times New Roman"/>
          <w:sz w:val="24"/>
          <w:szCs w:val="24"/>
        </w:rPr>
        <w:t>on a distribution circuit</w:t>
      </w:r>
      <w:r w:rsidR="00AA1A2D">
        <w:rPr>
          <w:rFonts w:ascii="Times New Roman" w:hAnsi="Times New Roman" w:cs="Times New Roman"/>
          <w:sz w:val="24"/>
          <w:szCs w:val="24"/>
        </w:rPr>
        <w:t xml:space="preserve">. Unless utilities are prepared </w:t>
      </w:r>
      <w:r w:rsidR="00842AC1">
        <w:rPr>
          <w:rFonts w:ascii="Times New Roman" w:hAnsi="Times New Roman" w:cs="Times New Roman"/>
          <w:sz w:val="24"/>
          <w:szCs w:val="24"/>
        </w:rPr>
        <w:t>for</w:t>
      </w:r>
      <w:r w:rsidR="00AA1A2D">
        <w:rPr>
          <w:rFonts w:ascii="Times New Roman" w:hAnsi="Times New Roman" w:cs="Times New Roman"/>
          <w:sz w:val="24"/>
          <w:szCs w:val="24"/>
        </w:rPr>
        <w:t xml:space="preserve"> the widespread use of</w:t>
      </w:r>
      <w:r w:rsidR="008729B7">
        <w:rPr>
          <w:rFonts w:ascii="Times New Roman" w:hAnsi="Times New Roman" w:cs="Times New Roman"/>
          <w:sz w:val="24"/>
          <w:szCs w:val="24"/>
        </w:rPr>
        <w:t xml:space="preserve"> COBS, utilities will be forced to limit the DER on a circuit, even though it may be capable of handling much more.</w:t>
      </w:r>
    </w:p>
    <w:p w14:paraId="2AD7C7A9" w14:textId="14AECD57" w:rsidR="008729B7" w:rsidRDefault="008729B7" w:rsidP="009F5773">
      <w:pPr>
        <w:spacing w:after="0"/>
        <w:ind w:firstLine="720"/>
        <w:jc w:val="both"/>
        <w:rPr>
          <w:rFonts w:ascii="Times New Roman" w:hAnsi="Times New Roman" w:cs="Times New Roman"/>
          <w:sz w:val="24"/>
          <w:szCs w:val="24"/>
        </w:rPr>
      </w:pPr>
      <w:r>
        <w:rPr>
          <w:rFonts w:ascii="Times New Roman" w:hAnsi="Times New Roman" w:cs="Times New Roman"/>
          <w:sz w:val="24"/>
          <w:szCs w:val="24"/>
        </w:rPr>
        <w:t>The question, therefore is “</w:t>
      </w:r>
      <w:r w:rsidR="00842AC1">
        <w:rPr>
          <w:rFonts w:ascii="Times New Roman" w:hAnsi="Times New Roman" w:cs="Times New Roman"/>
          <w:sz w:val="24"/>
          <w:szCs w:val="24"/>
        </w:rPr>
        <w:t xml:space="preserve">What can be done to prepare utilities to leverage benefits of COBS?” The answer lies in harnessing modern techniques and </w:t>
      </w:r>
      <w:r w:rsidR="00211E3C">
        <w:rPr>
          <w:rFonts w:ascii="Times New Roman" w:hAnsi="Times New Roman" w:cs="Times New Roman"/>
          <w:sz w:val="24"/>
          <w:szCs w:val="24"/>
        </w:rPr>
        <w:t xml:space="preserve">tools to create a framework </w:t>
      </w:r>
      <w:r w:rsidR="002210F3">
        <w:rPr>
          <w:rFonts w:ascii="Times New Roman" w:hAnsi="Times New Roman" w:cs="Times New Roman"/>
          <w:sz w:val="24"/>
          <w:szCs w:val="24"/>
        </w:rPr>
        <w:t>for</w:t>
      </w:r>
      <w:r w:rsidR="00211E3C">
        <w:rPr>
          <w:rFonts w:ascii="Times New Roman" w:hAnsi="Times New Roman" w:cs="Times New Roman"/>
          <w:sz w:val="24"/>
          <w:szCs w:val="24"/>
        </w:rPr>
        <w:t xml:space="preserve"> COBS identification and control. New (heterogeneous) sources of data are being collected by smart meters and a range of sensor technologies. New software has been developed that can efficiently complete power flow analysis and leverage the </w:t>
      </w:r>
      <w:r w:rsidR="000432F5">
        <w:rPr>
          <w:rFonts w:ascii="Times New Roman" w:hAnsi="Times New Roman" w:cs="Times New Roman"/>
          <w:sz w:val="24"/>
          <w:szCs w:val="24"/>
        </w:rPr>
        <w:t xml:space="preserve">new </w:t>
      </w:r>
      <w:r w:rsidR="00211E3C">
        <w:rPr>
          <w:rFonts w:ascii="Times New Roman" w:hAnsi="Times New Roman" w:cs="Times New Roman"/>
          <w:sz w:val="24"/>
          <w:szCs w:val="24"/>
        </w:rPr>
        <w:t xml:space="preserve">data </w:t>
      </w:r>
      <w:r w:rsidR="000432F5">
        <w:rPr>
          <w:rFonts w:ascii="Times New Roman" w:hAnsi="Times New Roman" w:cs="Times New Roman"/>
          <w:sz w:val="24"/>
          <w:szCs w:val="24"/>
        </w:rPr>
        <w:t>available to utilities</w:t>
      </w:r>
      <w:r w:rsidR="00211E3C">
        <w:rPr>
          <w:rFonts w:ascii="Times New Roman" w:hAnsi="Times New Roman" w:cs="Times New Roman"/>
          <w:sz w:val="24"/>
          <w:szCs w:val="24"/>
        </w:rPr>
        <w:t xml:space="preserve">. Also, algorithms </w:t>
      </w:r>
      <w:r w:rsidR="000432F5">
        <w:rPr>
          <w:rFonts w:ascii="Times New Roman" w:hAnsi="Times New Roman" w:cs="Times New Roman"/>
          <w:sz w:val="24"/>
          <w:szCs w:val="24"/>
        </w:rPr>
        <w:t>developed at ASU can</w:t>
      </w:r>
      <w:r w:rsidR="00211E3C">
        <w:rPr>
          <w:rFonts w:ascii="Times New Roman" w:hAnsi="Times New Roman" w:cs="Times New Roman"/>
          <w:sz w:val="24"/>
          <w:szCs w:val="24"/>
        </w:rPr>
        <w:t xml:space="preserve"> identify other customer owned PV </w:t>
      </w:r>
      <w:r w:rsidR="000432F5">
        <w:rPr>
          <w:rFonts w:ascii="Times New Roman" w:hAnsi="Times New Roman" w:cs="Times New Roman"/>
          <w:sz w:val="24"/>
          <w:szCs w:val="24"/>
        </w:rPr>
        <w:t xml:space="preserve">that </w:t>
      </w:r>
      <w:r w:rsidR="00211E3C">
        <w:rPr>
          <w:rFonts w:ascii="Times New Roman" w:hAnsi="Times New Roman" w:cs="Times New Roman"/>
          <w:sz w:val="24"/>
          <w:szCs w:val="24"/>
        </w:rPr>
        <w:t>could be expanded to identify COBS</w:t>
      </w:r>
      <w:r w:rsidR="00B91B02">
        <w:rPr>
          <w:rFonts w:ascii="Times New Roman" w:hAnsi="Times New Roman" w:cs="Times New Roman"/>
          <w:sz w:val="24"/>
          <w:szCs w:val="24"/>
        </w:rPr>
        <w:t xml:space="preserve"> </w:t>
      </w:r>
      <w:sdt>
        <w:sdtPr>
          <w:rPr>
            <w:rFonts w:ascii="Times New Roman" w:hAnsi="Times New Roman" w:cs="Times New Roman"/>
            <w:sz w:val="24"/>
            <w:szCs w:val="24"/>
          </w:rPr>
          <w:id w:val="-458412611"/>
          <w:citation/>
        </w:sdtPr>
        <w:sdtEndPr/>
        <w:sdtContent>
          <w:r w:rsidR="00E9516C">
            <w:rPr>
              <w:rFonts w:ascii="Times New Roman" w:hAnsi="Times New Roman" w:cs="Times New Roman"/>
              <w:sz w:val="24"/>
              <w:szCs w:val="24"/>
            </w:rPr>
            <w:fldChar w:fldCharType="begin"/>
          </w:r>
          <w:r w:rsidR="003915A9">
            <w:rPr>
              <w:rFonts w:ascii="Times New Roman" w:hAnsi="Times New Roman" w:cs="Times New Roman"/>
              <w:sz w:val="24"/>
              <w:szCs w:val="24"/>
            </w:rPr>
            <w:instrText xml:space="preserve">CITATION Yan14 \l 1033 </w:instrText>
          </w:r>
          <w:r w:rsidR="00E9516C">
            <w:rPr>
              <w:rFonts w:ascii="Times New Roman" w:hAnsi="Times New Roman" w:cs="Times New Roman"/>
              <w:sz w:val="24"/>
              <w:szCs w:val="24"/>
            </w:rPr>
            <w:fldChar w:fldCharType="separate"/>
          </w:r>
          <w:r w:rsidR="003915A9" w:rsidRPr="003915A9">
            <w:rPr>
              <w:rFonts w:ascii="Times New Roman" w:hAnsi="Times New Roman" w:cs="Times New Roman"/>
              <w:noProof/>
              <w:sz w:val="24"/>
              <w:szCs w:val="24"/>
            </w:rPr>
            <w:t>[3]</w:t>
          </w:r>
          <w:r w:rsidR="00E9516C">
            <w:rPr>
              <w:rFonts w:ascii="Times New Roman" w:hAnsi="Times New Roman" w:cs="Times New Roman"/>
              <w:sz w:val="24"/>
              <w:szCs w:val="24"/>
            </w:rPr>
            <w:fldChar w:fldCharType="end"/>
          </w:r>
        </w:sdtContent>
      </w:sdt>
      <w:r w:rsidR="00E9516C">
        <w:rPr>
          <w:rFonts w:ascii="Times New Roman" w:hAnsi="Times New Roman" w:cs="Times New Roman"/>
          <w:sz w:val="24"/>
          <w:szCs w:val="24"/>
        </w:rPr>
        <w:t xml:space="preserve">. </w:t>
      </w:r>
      <w:r w:rsidR="000432F5">
        <w:rPr>
          <w:rFonts w:ascii="Times New Roman" w:hAnsi="Times New Roman" w:cs="Times New Roman"/>
          <w:sz w:val="24"/>
          <w:szCs w:val="24"/>
        </w:rPr>
        <w:t>This</w:t>
      </w:r>
      <w:r w:rsidR="00211E3C">
        <w:rPr>
          <w:rFonts w:ascii="Times New Roman" w:hAnsi="Times New Roman" w:cs="Times New Roman"/>
          <w:sz w:val="24"/>
          <w:szCs w:val="24"/>
        </w:rPr>
        <w:t xml:space="preserve"> proposal will leverage both the technology and theory of the new tools to accurately identify and assess the impact COBS have on the distribution system</w:t>
      </w:r>
      <w:r w:rsidR="00937D26">
        <w:rPr>
          <w:rFonts w:ascii="Times New Roman" w:hAnsi="Times New Roman" w:cs="Times New Roman"/>
          <w:sz w:val="24"/>
          <w:szCs w:val="24"/>
        </w:rPr>
        <w:t>.</w:t>
      </w:r>
      <w:r w:rsidR="00211E3C">
        <w:rPr>
          <w:rFonts w:ascii="Times New Roman" w:hAnsi="Times New Roman" w:cs="Times New Roman"/>
          <w:sz w:val="24"/>
          <w:szCs w:val="24"/>
        </w:rPr>
        <w:t xml:space="preserve"> Specifically, </w:t>
      </w:r>
      <w:r w:rsidR="000432F5">
        <w:rPr>
          <w:rFonts w:ascii="Times New Roman" w:hAnsi="Times New Roman" w:cs="Times New Roman"/>
          <w:sz w:val="24"/>
          <w:szCs w:val="24"/>
        </w:rPr>
        <w:t xml:space="preserve">by collaborating with the experts at ASU I </w:t>
      </w:r>
      <w:r w:rsidR="00937D26">
        <w:rPr>
          <w:rFonts w:ascii="Times New Roman" w:hAnsi="Times New Roman" w:cs="Times New Roman"/>
          <w:sz w:val="24"/>
          <w:szCs w:val="24"/>
        </w:rPr>
        <w:t xml:space="preserve">will </w:t>
      </w:r>
      <w:r w:rsidR="00602CB4">
        <w:rPr>
          <w:rFonts w:ascii="Times New Roman" w:hAnsi="Times New Roman" w:cs="Times New Roman"/>
          <w:sz w:val="24"/>
          <w:szCs w:val="24"/>
        </w:rPr>
        <w:t>merge</w:t>
      </w:r>
      <w:r w:rsidR="00211E3C">
        <w:rPr>
          <w:rFonts w:ascii="Times New Roman" w:hAnsi="Times New Roman" w:cs="Times New Roman"/>
          <w:sz w:val="24"/>
          <w:szCs w:val="24"/>
        </w:rPr>
        <w:t xml:space="preserve"> data, rigorous mathematical analysis, </w:t>
      </w:r>
      <w:r w:rsidR="000432F5">
        <w:rPr>
          <w:rFonts w:ascii="Times New Roman" w:hAnsi="Times New Roman" w:cs="Times New Roman"/>
          <w:sz w:val="24"/>
          <w:szCs w:val="24"/>
        </w:rPr>
        <w:t xml:space="preserve">and </w:t>
      </w:r>
      <w:r w:rsidR="00211E3C">
        <w:rPr>
          <w:rFonts w:ascii="Times New Roman" w:hAnsi="Times New Roman" w:cs="Times New Roman"/>
          <w:sz w:val="24"/>
          <w:szCs w:val="24"/>
        </w:rPr>
        <w:t>engineering applications</w:t>
      </w:r>
      <w:r w:rsidR="000432F5">
        <w:rPr>
          <w:rFonts w:ascii="Times New Roman" w:hAnsi="Times New Roman" w:cs="Times New Roman"/>
          <w:sz w:val="24"/>
          <w:szCs w:val="24"/>
        </w:rPr>
        <w:t xml:space="preserve"> </w:t>
      </w:r>
      <w:r w:rsidR="00602CB4">
        <w:rPr>
          <w:rFonts w:ascii="Times New Roman" w:hAnsi="Times New Roman" w:cs="Times New Roman"/>
          <w:sz w:val="24"/>
          <w:szCs w:val="24"/>
        </w:rPr>
        <w:t xml:space="preserve">into machine learning algorithms </w:t>
      </w:r>
      <w:commentRangeStart w:id="0"/>
      <w:r w:rsidR="00602CB4">
        <w:rPr>
          <w:rFonts w:ascii="Times New Roman" w:hAnsi="Times New Roman" w:cs="Times New Roman"/>
          <w:sz w:val="24"/>
          <w:szCs w:val="24"/>
        </w:rPr>
        <w:t>with</w:t>
      </w:r>
      <w:r w:rsidR="00937D26">
        <w:rPr>
          <w:rFonts w:ascii="Times New Roman" w:hAnsi="Times New Roman" w:cs="Times New Roman"/>
          <w:sz w:val="24"/>
          <w:szCs w:val="24"/>
        </w:rPr>
        <w:t xml:space="preserve"> provable performance.</w:t>
      </w:r>
      <w:commentRangeEnd w:id="0"/>
      <w:r w:rsidR="00602CB4">
        <w:rPr>
          <w:rStyle w:val="CommentReference"/>
        </w:rPr>
        <w:commentReference w:id="0"/>
      </w:r>
    </w:p>
    <w:p w14:paraId="6012FDEC" w14:textId="37DE71FF" w:rsidR="00A72DA9" w:rsidRDefault="00937D26"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Intellectual Merit: </w:t>
      </w:r>
      <w:r>
        <w:rPr>
          <w:rFonts w:ascii="Times New Roman" w:hAnsi="Times New Roman" w:cs="Times New Roman"/>
          <w:sz w:val="24"/>
          <w:szCs w:val="24"/>
        </w:rPr>
        <w:t xml:space="preserve">This work significantly expands on the current state of </w:t>
      </w:r>
      <w:r w:rsidR="002210F3">
        <w:rPr>
          <w:rFonts w:ascii="Times New Roman" w:hAnsi="Times New Roman" w:cs="Times New Roman"/>
          <w:sz w:val="24"/>
          <w:szCs w:val="24"/>
        </w:rPr>
        <w:t>the art</w:t>
      </w:r>
      <w:r>
        <w:rPr>
          <w:rFonts w:ascii="Times New Roman" w:hAnsi="Times New Roman" w:cs="Times New Roman"/>
          <w:sz w:val="24"/>
          <w:szCs w:val="24"/>
        </w:rPr>
        <w:t xml:space="preserve"> PV </w:t>
      </w:r>
      <w:r w:rsidR="002210F3">
        <w:rPr>
          <w:rFonts w:ascii="Times New Roman" w:hAnsi="Times New Roman" w:cs="Times New Roman"/>
          <w:sz w:val="24"/>
          <w:szCs w:val="24"/>
        </w:rPr>
        <w:t>identification by implementing the extraction and operation of COBS. Not only will it identify the locations of the COBS, but operational and physical parameters can be extracted such as battery size, discharge rate, normal operational function (back-up power or peak shaving), normal charging time, charging rate, and even the current state-of-charge (SOC)</w:t>
      </w:r>
      <w:r>
        <w:rPr>
          <w:rFonts w:ascii="Times New Roman" w:hAnsi="Times New Roman" w:cs="Times New Roman"/>
          <w:sz w:val="24"/>
          <w:szCs w:val="24"/>
        </w:rPr>
        <w:t>.</w:t>
      </w:r>
      <w:r w:rsidR="002210F3">
        <w:rPr>
          <w:rFonts w:ascii="Times New Roman" w:hAnsi="Times New Roman" w:cs="Times New Roman"/>
          <w:sz w:val="24"/>
          <w:szCs w:val="24"/>
        </w:rPr>
        <w:t xml:space="preserve"> First, I will use battery control algorithms on </w:t>
      </w:r>
      <w:r w:rsidR="00407530">
        <w:rPr>
          <w:rFonts w:ascii="Times New Roman" w:hAnsi="Times New Roman" w:cs="Times New Roman"/>
          <w:sz w:val="24"/>
          <w:szCs w:val="24"/>
        </w:rPr>
        <w:t xml:space="preserve">a database of </w:t>
      </w:r>
      <w:r w:rsidR="002210F3">
        <w:rPr>
          <w:rFonts w:ascii="Times New Roman" w:hAnsi="Times New Roman" w:cs="Times New Roman"/>
          <w:sz w:val="24"/>
          <w:szCs w:val="24"/>
        </w:rPr>
        <w:t xml:space="preserve">utility smart meter data to generate a wide variety of </w:t>
      </w:r>
      <w:r w:rsidR="00407530">
        <w:rPr>
          <w:rFonts w:ascii="Times New Roman" w:hAnsi="Times New Roman" w:cs="Times New Roman"/>
          <w:sz w:val="24"/>
          <w:szCs w:val="24"/>
        </w:rPr>
        <w:t>data representing different sizes and operations of COBS.</w:t>
      </w:r>
      <w:r w:rsidR="002210F3">
        <w:rPr>
          <w:rFonts w:ascii="Times New Roman" w:hAnsi="Times New Roman" w:cs="Times New Roman"/>
          <w:sz w:val="24"/>
          <w:szCs w:val="24"/>
        </w:rPr>
        <w:t xml:space="preserve"> </w:t>
      </w:r>
      <w:r w:rsidR="00407530">
        <w:rPr>
          <w:rFonts w:ascii="Times New Roman" w:hAnsi="Times New Roman" w:cs="Times New Roman"/>
          <w:sz w:val="24"/>
          <w:szCs w:val="24"/>
        </w:rPr>
        <w:t>This is necessary because of the lack of COBS being used</w:t>
      </w:r>
      <w:r w:rsidR="009F775A">
        <w:rPr>
          <w:rFonts w:ascii="Times New Roman" w:hAnsi="Times New Roman" w:cs="Times New Roman"/>
          <w:sz w:val="24"/>
          <w:szCs w:val="24"/>
        </w:rPr>
        <w:t xml:space="preserve"> today</w:t>
      </w:r>
      <w:r w:rsidR="00407530">
        <w:rPr>
          <w:rFonts w:ascii="Times New Roman" w:hAnsi="Times New Roman" w:cs="Times New Roman"/>
          <w:sz w:val="24"/>
          <w:szCs w:val="24"/>
        </w:rPr>
        <w:t xml:space="preserve">. </w:t>
      </w:r>
      <w:r w:rsidR="00DF63C8">
        <w:rPr>
          <w:rFonts w:ascii="Times New Roman" w:hAnsi="Times New Roman" w:cs="Times New Roman"/>
          <w:sz w:val="24"/>
          <w:szCs w:val="24"/>
        </w:rPr>
        <w:t xml:space="preserve">Second, </w:t>
      </w:r>
      <w:r>
        <w:rPr>
          <w:rFonts w:ascii="Times New Roman" w:hAnsi="Times New Roman" w:cs="Times New Roman"/>
          <w:sz w:val="24"/>
          <w:szCs w:val="24"/>
        </w:rPr>
        <w:t xml:space="preserve">I will use probabilistic graphical models to </w:t>
      </w:r>
      <w:r w:rsidR="006B6348">
        <w:rPr>
          <w:rFonts w:ascii="Times New Roman" w:hAnsi="Times New Roman" w:cs="Times New Roman"/>
          <w:sz w:val="24"/>
          <w:szCs w:val="24"/>
        </w:rPr>
        <w:t xml:space="preserve">guide </w:t>
      </w:r>
      <w:r w:rsidR="00407530">
        <w:rPr>
          <w:rFonts w:ascii="Times New Roman" w:hAnsi="Times New Roman" w:cs="Times New Roman"/>
          <w:sz w:val="24"/>
          <w:szCs w:val="24"/>
        </w:rPr>
        <w:t>develop</w:t>
      </w:r>
      <w:r w:rsidR="006B6348">
        <w:rPr>
          <w:rFonts w:ascii="Times New Roman" w:hAnsi="Times New Roman" w:cs="Times New Roman"/>
          <w:sz w:val="24"/>
          <w:szCs w:val="24"/>
        </w:rPr>
        <w:t>ment of a</w:t>
      </w:r>
      <w:r w:rsidR="00407530">
        <w:rPr>
          <w:rFonts w:ascii="Times New Roman" w:hAnsi="Times New Roman" w:cs="Times New Roman"/>
          <w:sz w:val="24"/>
          <w:szCs w:val="24"/>
        </w:rPr>
        <w:t xml:space="preserve"> computationally efficient</w:t>
      </w:r>
      <w:r>
        <w:rPr>
          <w:rFonts w:ascii="Times New Roman" w:hAnsi="Times New Roman" w:cs="Times New Roman"/>
          <w:sz w:val="24"/>
          <w:szCs w:val="24"/>
        </w:rPr>
        <w:t xml:space="preserve"> </w:t>
      </w:r>
      <w:r w:rsidR="00407530">
        <w:rPr>
          <w:rFonts w:ascii="Times New Roman" w:hAnsi="Times New Roman" w:cs="Times New Roman"/>
          <w:sz w:val="24"/>
          <w:szCs w:val="24"/>
        </w:rPr>
        <w:t xml:space="preserve">data-driven </w:t>
      </w:r>
      <w:r>
        <w:rPr>
          <w:rFonts w:ascii="Times New Roman" w:hAnsi="Times New Roman" w:cs="Times New Roman"/>
          <w:sz w:val="24"/>
          <w:szCs w:val="24"/>
        </w:rPr>
        <w:t>framework for COBS identification and parameter extraction.</w:t>
      </w:r>
      <w:r w:rsidR="00EE6E07">
        <w:rPr>
          <w:rFonts w:ascii="Times New Roman" w:hAnsi="Times New Roman" w:cs="Times New Roman"/>
          <w:sz w:val="24"/>
          <w:szCs w:val="24"/>
        </w:rPr>
        <w:t xml:space="preserve"> </w:t>
      </w:r>
      <w:r w:rsidR="006B6348">
        <w:rPr>
          <w:rFonts w:ascii="Times New Roman" w:hAnsi="Times New Roman" w:cs="Times New Roman"/>
          <w:sz w:val="24"/>
          <w:szCs w:val="24"/>
        </w:rPr>
        <w:t>Specifically,</w:t>
      </w:r>
      <w:r w:rsidR="00E8760B">
        <w:rPr>
          <w:rFonts w:ascii="Times New Roman" w:hAnsi="Times New Roman" w:cs="Times New Roman"/>
          <w:sz w:val="24"/>
          <w:szCs w:val="24"/>
        </w:rPr>
        <w:t xml:space="preserve"> a supervised machine learning algorithm </w:t>
      </w:r>
      <w:r w:rsidR="006B6348">
        <w:rPr>
          <w:rFonts w:ascii="Times New Roman" w:hAnsi="Times New Roman" w:cs="Times New Roman"/>
          <w:sz w:val="24"/>
          <w:szCs w:val="24"/>
        </w:rPr>
        <w:t>capable of using</w:t>
      </w:r>
      <w:r w:rsidR="00E8760B">
        <w:rPr>
          <w:rFonts w:ascii="Times New Roman" w:hAnsi="Times New Roman" w:cs="Times New Roman"/>
          <w:sz w:val="24"/>
          <w:szCs w:val="24"/>
        </w:rPr>
        <w:t xml:space="preserve"> heterogenous data types (historical smart meter data, expected PV generation at a customer</w:t>
      </w:r>
      <w:r w:rsidR="00873D73">
        <w:rPr>
          <w:rFonts w:ascii="Times New Roman" w:hAnsi="Times New Roman" w:cs="Times New Roman"/>
          <w:sz w:val="24"/>
          <w:szCs w:val="24"/>
        </w:rPr>
        <w:t>’s</w:t>
      </w:r>
      <w:r w:rsidR="00E8760B">
        <w:rPr>
          <w:rFonts w:ascii="Times New Roman" w:hAnsi="Times New Roman" w:cs="Times New Roman"/>
          <w:sz w:val="24"/>
          <w:szCs w:val="24"/>
        </w:rPr>
        <w:t xml:space="preserve"> location</w:t>
      </w:r>
      <w:r w:rsidR="00873D73">
        <w:rPr>
          <w:rFonts w:ascii="Times New Roman" w:hAnsi="Times New Roman" w:cs="Times New Roman"/>
          <w:sz w:val="24"/>
          <w:szCs w:val="24"/>
        </w:rPr>
        <w:t xml:space="preserve">, </w:t>
      </w:r>
      <w:r w:rsidR="0008441A">
        <w:rPr>
          <w:rFonts w:ascii="Times New Roman" w:hAnsi="Times New Roman" w:cs="Times New Roman"/>
          <w:sz w:val="24"/>
          <w:szCs w:val="24"/>
        </w:rPr>
        <w:t xml:space="preserve">utility </w:t>
      </w:r>
      <w:r w:rsidR="007108DB">
        <w:rPr>
          <w:rFonts w:ascii="Times New Roman" w:hAnsi="Times New Roman" w:cs="Times New Roman"/>
          <w:sz w:val="24"/>
          <w:szCs w:val="24"/>
        </w:rPr>
        <w:t xml:space="preserve">rates, </w:t>
      </w:r>
      <w:r w:rsidR="001749DF">
        <w:rPr>
          <w:rFonts w:ascii="Times New Roman" w:hAnsi="Times New Roman" w:cs="Times New Roman"/>
          <w:sz w:val="24"/>
          <w:szCs w:val="24"/>
        </w:rPr>
        <w:t xml:space="preserve">and others) </w:t>
      </w:r>
      <w:r w:rsidR="00E8760B">
        <w:rPr>
          <w:rFonts w:ascii="Times New Roman" w:hAnsi="Times New Roman" w:cs="Times New Roman"/>
          <w:sz w:val="24"/>
          <w:szCs w:val="24"/>
        </w:rPr>
        <w:t xml:space="preserve">to identify COBS. </w:t>
      </w:r>
      <w:r w:rsidR="003915A9">
        <w:rPr>
          <w:rFonts w:ascii="Times New Roman" w:hAnsi="Times New Roman" w:cs="Times New Roman"/>
          <w:sz w:val="24"/>
          <w:szCs w:val="24"/>
        </w:rPr>
        <w:t xml:space="preserve">By training the algorithm with </w:t>
      </w:r>
      <w:r w:rsidR="00873D73">
        <w:rPr>
          <w:rFonts w:ascii="Times New Roman" w:hAnsi="Times New Roman" w:cs="Times New Roman"/>
          <w:sz w:val="24"/>
          <w:szCs w:val="24"/>
        </w:rPr>
        <w:t>data from customers with and without COBS</w:t>
      </w:r>
      <w:r w:rsidR="003915A9">
        <w:rPr>
          <w:rFonts w:ascii="Times New Roman" w:hAnsi="Times New Roman" w:cs="Times New Roman"/>
          <w:sz w:val="24"/>
          <w:szCs w:val="24"/>
        </w:rPr>
        <w:t xml:space="preserve"> it will be able to separate the customers and use the nuances in the data to extract the </w:t>
      </w:r>
      <w:r w:rsidR="00DA03A3">
        <w:rPr>
          <w:rFonts w:ascii="Times New Roman" w:hAnsi="Times New Roman" w:cs="Times New Roman"/>
          <w:sz w:val="24"/>
          <w:szCs w:val="24"/>
        </w:rPr>
        <w:t xml:space="preserve">battery </w:t>
      </w:r>
      <w:r w:rsidR="003915A9">
        <w:rPr>
          <w:rFonts w:ascii="Times New Roman" w:hAnsi="Times New Roman" w:cs="Times New Roman"/>
          <w:sz w:val="24"/>
          <w:szCs w:val="24"/>
        </w:rPr>
        <w:t>parameters.</w:t>
      </w:r>
      <w:r w:rsidR="00A72DA9">
        <w:rPr>
          <w:rFonts w:ascii="Times New Roman" w:hAnsi="Times New Roman" w:cs="Times New Roman"/>
          <w:sz w:val="24"/>
          <w:szCs w:val="24"/>
        </w:rPr>
        <w:t xml:space="preserve"> </w:t>
      </w:r>
      <w:r w:rsidR="00602CB4">
        <w:rPr>
          <w:rFonts w:ascii="Times New Roman" w:hAnsi="Times New Roman" w:cs="Times New Roman"/>
          <w:sz w:val="24"/>
          <w:szCs w:val="24"/>
        </w:rPr>
        <w:t>Figure 1</w:t>
      </w:r>
      <w:r w:rsidR="00A72DA9">
        <w:rPr>
          <w:rFonts w:ascii="Times New Roman" w:hAnsi="Times New Roman" w:cs="Times New Roman"/>
          <w:sz w:val="24"/>
          <w:szCs w:val="24"/>
        </w:rPr>
        <w:t xml:space="preserve"> shows an example of how AMI data seen by the utility </w:t>
      </w:r>
      <w:r w:rsidR="00602CB4">
        <w:rPr>
          <w:rFonts w:ascii="Times New Roman" w:hAnsi="Times New Roman" w:cs="Times New Roman"/>
          <w:sz w:val="24"/>
          <w:szCs w:val="24"/>
        </w:rPr>
        <w:t>might differ</w:t>
      </w:r>
      <w:r w:rsidR="00A72DA9">
        <w:rPr>
          <w:rFonts w:ascii="Times New Roman" w:hAnsi="Times New Roman" w:cs="Times New Roman"/>
          <w:sz w:val="24"/>
          <w:szCs w:val="24"/>
        </w:rPr>
        <w:t xml:space="preserve"> if a customer installed a battery capable of powering all the load during the peak hours.</w:t>
      </w:r>
      <w:r w:rsidR="00873D73">
        <w:rPr>
          <w:rFonts w:ascii="Times New Roman" w:hAnsi="Times New Roman" w:cs="Times New Roman"/>
          <w:sz w:val="24"/>
          <w:szCs w:val="24"/>
        </w:rPr>
        <w:t xml:space="preserve"> Once a COBS is identified, the </w:t>
      </w:r>
      <w:r w:rsidR="002D41CE">
        <w:rPr>
          <w:rFonts w:ascii="Times New Roman" w:hAnsi="Times New Roman" w:cs="Times New Roman"/>
          <w:sz w:val="24"/>
          <w:szCs w:val="24"/>
        </w:rPr>
        <w:t xml:space="preserve">operation of the battery </w:t>
      </w:r>
      <w:r w:rsidR="004C69E0">
        <w:rPr>
          <w:rFonts w:ascii="Times New Roman" w:hAnsi="Times New Roman" w:cs="Times New Roman"/>
          <w:sz w:val="24"/>
          <w:szCs w:val="24"/>
        </w:rPr>
        <w:t>is expected to</w:t>
      </w:r>
      <w:r w:rsidR="00873D73">
        <w:rPr>
          <w:rFonts w:ascii="Times New Roman" w:hAnsi="Times New Roman" w:cs="Times New Roman"/>
          <w:sz w:val="24"/>
          <w:szCs w:val="24"/>
        </w:rPr>
        <w:t xml:space="preserve"> be periodic enough to extract the parameters after a couple of</w:t>
      </w:r>
      <w:r w:rsidR="0008441A">
        <w:rPr>
          <w:rFonts w:ascii="Times New Roman" w:hAnsi="Times New Roman" w:cs="Times New Roman"/>
          <w:sz w:val="24"/>
          <w:szCs w:val="24"/>
        </w:rPr>
        <w:t xml:space="preserve"> </w:t>
      </w:r>
      <w:r w:rsidR="00873D73">
        <w:rPr>
          <w:rFonts w:ascii="Times New Roman" w:hAnsi="Times New Roman" w:cs="Times New Roman"/>
          <w:sz w:val="24"/>
          <w:szCs w:val="24"/>
        </w:rPr>
        <w:t>days with high degree of accuracy.</w:t>
      </w:r>
    </w:p>
    <w:p w14:paraId="26A19387" w14:textId="7871B01E" w:rsidR="003915A9" w:rsidRDefault="003915A9" w:rsidP="009F5773">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I will then develop a software </w:t>
      </w:r>
      <w:r w:rsidR="009F5773">
        <w:rPr>
          <w:rFonts w:ascii="Times New Roman" w:hAnsi="Times New Roman" w:cs="Times New Roman"/>
          <w:sz w:val="24"/>
          <w:szCs w:val="24"/>
        </w:rPr>
        <w:t>tool tailored for</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OpenDSS</w:t>
      </w:r>
      <w:proofErr w:type="spellEnd"/>
      <w:r>
        <w:rPr>
          <w:rFonts w:ascii="Times New Roman" w:hAnsi="Times New Roman" w:cs="Times New Roman"/>
          <w:sz w:val="24"/>
          <w:szCs w:val="24"/>
        </w:rPr>
        <w:t xml:space="preserve">, an open source distribution system simulator, </w:t>
      </w:r>
      <w:r w:rsidR="009F5773">
        <w:rPr>
          <w:rFonts w:ascii="Times New Roman" w:hAnsi="Times New Roman" w:cs="Times New Roman"/>
          <w:sz w:val="24"/>
          <w:szCs w:val="24"/>
        </w:rPr>
        <w:t xml:space="preserve">to use the </w:t>
      </w:r>
      <w:r>
        <w:rPr>
          <w:rFonts w:ascii="Times New Roman" w:hAnsi="Times New Roman" w:cs="Times New Roman"/>
          <w:sz w:val="24"/>
          <w:szCs w:val="24"/>
        </w:rPr>
        <w:t xml:space="preserve">extracted </w:t>
      </w:r>
      <w:r w:rsidR="009F5773">
        <w:rPr>
          <w:rFonts w:ascii="Times New Roman" w:hAnsi="Times New Roman" w:cs="Times New Roman"/>
          <w:sz w:val="24"/>
          <w:szCs w:val="24"/>
        </w:rPr>
        <w:t xml:space="preserve">battery </w:t>
      </w:r>
      <w:r>
        <w:rPr>
          <w:rFonts w:ascii="Times New Roman" w:hAnsi="Times New Roman" w:cs="Times New Roman"/>
          <w:sz w:val="24"/>
          <w:szCs w:val="24"/>
        </w:rPr>
        <w:t xml:space="preserve">parameters to </w:t>
      </w:r>
      <w:r w:rsidR="009F5773">
        <w:rPr>
          <w:rFonts w:ascii="Times New Roman" w:hAnsi="Times New Roman" w:cs="Times New Roman"/>
          <w:sz w:val="24"/>
          <w:szCs w:val="24"/>
        </w:rPr>
        <w:t xml:space="preserve">test </w:t>
      </w:r>
      <w:r>
        <w:rPr>
          <w:rFonts w:ascii="Times New Roman" w:hAnsi="Times New Roman" w:cs="Times New Roman"/>
          <w:sz w:val="24"/>
          <w:szCs w:val="24"/>
        </w:rPr>
        <w:t xml:space="preserve">the impact </w:t>
      </w:r>
      <w:r w:rsidR="009F5773">
        <w:rPr>
          <w:rFonts w:ascii="Times New Roman" w:hAnsi="Times New Roman" w:cs="Times New Roman"/>
          <w:sz w:val="24"/>
          <w:szCs w:val="24"/>
        </w:rPr>
        <w:t xml:space="preserve">of the </w:t>
      </w:r>
      <w:r>
        <w:rPr>
          <w:rFonts w:ascii="Times New Roman" w:hAnsi="Times New Roman" w:cs="Times New Roman"/>
          <w:sz w:val="24"/>
          <w:szCs w:val="24"/>
        </w:rPr>
        <w:t>COBS on a distribution circuit. Lastly</w:t>
      </w:r>
      <w:r w:rsidR="009F5773">
        <w:rPr>
          <w:rFonts w:ascii="Times New Roman" w:hAnsi="Times New Roman" w:cs="Times New Roman"/>
          <w:sz w:val="24"/>
          <w:szCs w:val="24"/>
        </w:rPr>
        <w:t xml:space="preserve">, </w:t>
      </w:r>
      <w:r>
        <w:rPr>
          <w:rFonts w:ascii="Times New Roman" w:hAnsi="Times New Roman" w:cs="Times New Roman"/>
          <w:sz w:val="24"/>
          <w:szCs w:val="24"/>
        </w:rPr>
        <w:t xml:space="preserve">an algorithm will be developed to adjust operational parameters of the </w:t>
      </w:r>
      <w:r>
        <w:rPr>
          <w:rFonts w:ascii="Times New Roman" w:hAnsi="Times New Roman" w:cs="Times New Roman"/>
          <w:sz w:val="24"/>
          <w:szCs w:val="24"/>
        </w:rPr>
        <w:lastRenderedPageBreak/>
        <w:t xml:space="preserve">COBS to optimize distribution circuit performance. Together, these tools will </w:t>
      </w:r>
      <w:r w:rsidR="009F5773">
        <w:rPr>
          <w:rFonts w:ascii="Times New Roman" w:hAnsi="Times New Roman" w:cs="Times New Roman"/>
          <w:sz w:val="24"/>
          <w:szCs w:val="24"/>
        </w:rPr>
        <w:t xml:space="preserve">be able to </w:t>
      </w:r>
      <w:r>
        <w:rPr>
          <w:rFonts w:ascii="Times New Roman" w:hAnsi="Times New Roman" w:cs="Times New Roman"/>
          <w:sz w:val="24"/>
          <w:szCs w:val="24"/>
        </w:rPr>
        <w:t xml:space="preserve">assess the </w:t>
      </w:r>
      <w:r w:rsidR="009F5773">
        <w:rPr>
          <w:rFonts w:ascii="Times New Roman" w:hAnsi="Times New Roman" w:cs="Times New Roman"/>
          <w:sz w:val="24"/>
          <w:szCs w:val="24"/>
        </w:rPr>
        <w:t>impact</w:t>
      </w:r>
      <w:r>
        <w:rPr>
          <w:rFonts w:ascii="Times New Roman" w:hAnsi="Times New Roman" w:cs="Times New Roman"/>
          <w:sz w:val="24"/>
          <w:szCs w:val="24"/>
        </w:rPr>
        <w:t xml:space="preserve"> of </w:t>
      </w:r>
      <w:r w:rsidR="009F5773">
        <w:rPr>
          <w:rFonts w:ascii="Times New Roman" w:hAnsi="Times New Roman" w:cs="Times New Roman"/>
          <w:sz w:val="24"/>
          <w:szCs w:val="24"/>
        </w:rPr>
        <w:t xml:space="preserve">storage </w:t>
      </w:r>
      <w:r>
        <w:rPr>
          <w:rFonts w:ascii="Times New Roman" w:hAnsi="Times New Roman" w:cs="Times New Roman"/>
          <w:sz w:val="24"/>
          <w:szCs w:val="24"/>
        </w:rPr>
        <w:t xml:space="preserve">devices on the distribution system, provide solutions to improve system </w:t>
      </w:r>
      <w:r w:rsidR="009F5773">
        <w:rPr>
          <w:rFonts w:ascii="Times New Roman" w:hAnsi="Times New Roman" w:cs="Times New Roman"/>
          <w:sz w:val="24"/>
          <w:szCs w:val="24"/>
        </w:rPr>
        <w:t xml:space="preserve">operation, and give planning engineers the capability </w:t>
      </w:r>
      <w:r w:rsidR="009B1AE1">
        <w:rPr>
          <w:rFonts w:ascii="Times New Roman" w:hAnsi="Times New Roman" w:cs="Times New Roman"/>
          <w:sz w:val="24"/>
          <w:szCs w:val="24"/>
        </w:rPr>
        <w:t>safely integrate</w:t>
      </w:r>
      <w:r w:rsidR="009F5773">
        <w:rPr>
          <w:rFonts w:ascii="Times New Roman" w:hAnsi="Times New Roman" w:cs="Times New Roman"/>
          <w:sz w:val="24"/>
          <w:szCs w:val="24"/>
        </w:rPr>
        <w:t xml:space="preserve"> DER </w:t>
      </w:r>
      <w:r w:rsidR="009B1AE1">
        <w:rPr>
          <w:rFonts w:ascii="Times New Roman" w:hAnsi="Times New Roman" w:cs="Times New Roman"/>
          <w:sz w:val="24"/>
          <w:szCs w:val="24"/>
        </w:rPr>
        <w:t>into their</w:t>
      </w:r>
      <w:r w:rsidR="009F5773">
        <w:rPr>
          <w:rFonts w:ascii="Times New Roman" w:hAnsi="Times New Roman" w:cs="Times New Roman"/>
          <w:sz w:val="24"/>
          <w:szCs w:val="24"/>
        </w:rPr>
        <w:t xml:space="preserve"> system</w:t>
      </w:r>
      <w:r>
        <w:rPr>
          <w:rFonts w:ascii="Times New Roman" w:hAnsi="Times New Roman" w:cs="Times New Roman"/>
          <w:sz w:val="24"/>
          <w:szCs w:val="24"/>
        </w:rPr>
        <w:t>.</w:t>
      </w:r>
    </w:p>
    <w:p w14:paraId="7B8830E0" w14:textId="77777777" w:rsidR="00665894" w:rsidRPr="00665894" w:rsidRDefault="00665894" w:rsidP="003915A9">
      <w:pPr>
        <w:spacing w:after="0"/>
        <w:ind w:firstLine="720"/>
        <w:rPr>
          <w:rFonts w:ascii="Times New Roman" w:hAnsi="Times New Roman" w:cs="Times New Roman"/>
          <w:sz w:val="18"/>
          <w:szCs w:val="24"/>
        </w:rPr>
      </w:pPr>
    </w:p>
    <w:p w14:paraId="5CE3DDA8" w14:textId="11A7ABD2" w:rsidR="00A72DA9" w:rsidRDefault="00704831" w:rsidP="00A72DA9">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769A48" wp14:editId="78523673">
            <wp:extent cx="5391150" cy="20027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961" cy="2009772"/>
                    </a:xfrm>
                    <a:prstGeom prst="rect">
                      <a:avLst/>
                    </a:prstGeom>
                    <a:noFill/>
                  </pic:spPr>
                </pic:pic>
              </a:graphicData>
            </a:graphic>
          </wp:inline>
        </w:drawing>
      </w:r>
    </w:p>
    <w:p w14:paraId="55B0FE93" w14:textId="13225F4C" w:rsidR="00A72DA9" w:rsidRPr="00A72DA9" w:rsidRDefault="00A72DA9" w:rsidP="00A72DA9">
      <w:pPr>
        <w:spacing w:after="0"/>
        <w:jc w:val="center"/>
        <w:rPr>
          <w:rFonts w:ascii="Times New Roman" w:hAnsi="Times New Roman" w:cs="Times New Roman"/>
          <w:szCs w:val="24"/>
        </w:rPr>
      </w:pPr>
      <w:r w:rsidRPr="00A72DA9">
        <w:rPr>
          <w:rFonts w:ascii="Times New Roman" w:hAnsi="Times New Roman" w:cs="Times New Roman"/>
          <w:i/>
          <w:szCs w:val="24"/>
        </w:rPr>
        <w:t xml:space="preserve">Figure 1: </w:t>
      </w:r>
      <w:r w:rsidRPr="00A72DA9">
        <w:rPr>
          <w:rFonts w:ascii="Times New Roman" w:hAnsi="Times New Roman" w:cs="Times New Roman"/>
          <w:szCs w:val="24"/>
        </w:rPr>
        <w:t xml:space="preserve">The peak hours span 5 hours (3-8pm). The figure on the right shows </w:t>
      </w:r>
      <w:r w:rsidR="007108DB">
        <w:rPr>
          <w:rFonts w:ascii="Times New Roman" w:hAnsi="Times New Roman" w:cs="Times New Roman"/>
          <w:szCs w:val="24"/>
        </w:rPr>
        <w:t xml:space="preserve">what </w:t>
      </w:r>
      <w:r>
        <w:rPr>
          <w:rFonts w:ascii="Times New Roman" w:hAnsi="Times New Roman" w:cs="Times New Roman"/>
          <w:szCs w:val="24"/>
        </w:rPr>
        <w:t xml:space="preserve">AMI data seen by the utility </w:t>
      </w:r>
      <w:r w:rsidR="007108DB">
        <w:rPr>
          <w:rFonts w:ascii="Times New Roman" w:hAnsi="Times New Roman" w:cs="Times New Roman"/>
          <w:szCs w:val="24"/>
        </w:rPr>
        <w:t xml:space="preserve">may </w:t>
      </w:r>
      <w:r>
        <w:rPr>
          <w:rFonts w:ascii="Times New Roman" w:hAnsi="Times New Roman" w:cs="Times New Roman"/>
          <w:szCs w:val="24"/>
        </w:rPr>
        <w:t>look like if all the load during the peak hours was powered by a battery</w:t>
      </w:r>
      <w:r w:rsidR="007108DB">
        <w:rPr>
          <w:rFonts w:ascii="Times New Roman" w:hAnsi="Times New Roman" w:cs="Times New Roman"/>
          <w:szCs w:val="24"/>
        </w:rPr>
        <w:t xml:space="preserve">. Eliminating peak load </w:t>
      </w:r>
      <w:r w:rsidR="0063211E">
        <w:rPr>
          <w:rFonts w:ascii="Times New Roman" w:hAnsi="Times New Roman" w:cs="Times New Roman"/>
          <w:szCs w:val="24"/>
        </w:rPr>
        <w:t xml:space="preserve">will significantly </w:t>
      </w:r>
      <w:r w:rsidR="007108DB">
        <w:rPr>
          <w:rFonts w:ascii="Times New Roman" w:hAnsi="Times New Roman" w:cs="Times New Roman"/>
          <w:szCs w:val="24"/>
        </w:rPr>
        <w:t xml:space="preserve">reduce the monthly bill for </w:t>
      </w:r>
      <w:r w:rsidR="0011765C">
        <w:rPr>
          <w:rFonts w:ascii="Times New Roman" w:hAnsi="Times New Roman" w:cs="Times New Roman"/>
          <w:szCs w:val="24"/>
        </w:rPr>
        <w:t>many</w:t>
      </w:r>
      <w:r w:rsidR="007108DB">
        <w:rPr>
          <w:rFonts w:ascii="Times New Roman" w:hAnsi="Times New Roman" w:cs="Times New Roman"/>
          <w:szCs w:val="24"/>
        </w:rPr>
        <w:t xml:space="preserve"> utilit</w:t>
      </w:r>
      <w:r w:rsidR="00881DAF">
        <w:rPr>
          <w:rFonts w:ascii="Times New Roman" w:hAnsi="Times New Roman" w:cs="Times New Roman"/>
          <w:szCs w:val="24"/>
        </w:rPr>
        <w:t>ies</w:t>
      </w:r>
      <w:r w:rsidR="007108DB">
        <w:rPr>
          <w:rFonts w:ascii="Times New Roman" w:hAnsi="Times New Roman" w:cs="Times New Roman"/>
          <w:szCs w:val="24"/>
        </w:rPr>
        <w:t xml:space="preserve"> rates. Load data was taken from </w:t>
      </w:r>
      <w:sdt>
        <w:sdtPr>
          <w:rPr>
            <w:rFonts w:ascii="Times New Roman" w:hAnsi="Times New Roman" w:cs="Times New Roman"/>
            <w:szCs w:val="24"/>
          </w:rPr>
          <w:id w:val="-161944656"/>
          <w:citation/>
        </w:sdtPr>
        <w:sdtEndPr/>
        <w:sdtContent>
          <w:r w:rsidR="00E9516C">
            <w:rPr>
              <w:rFonts w:ascii="Times New Roman" w:hAnsi="Times New Roman" w:cs="Times New Roman"/>
              <w:szCs w:val="24"/>
            </w:rPr>
            <w:fldChar w:fldCharType="begin"/>
          </w:r>
          <w:r w:rsidR="00E9516C">
            <w:rPr>
              <w:rFonts w:ascii="Times New Roman" w:hAnsi="Times New Roman" w:cs="Times New Roman"/>
              <w:szCs w:val="24"/>
            </w:rPr>
            <w:instrText xml:space="preserve"> CITATION Ope18 \l 1033 </w:instrText>
          </w:r>
          <w:r w:rsidR="00E9516C">
            <w:rPr>
              <w:rFonts w:ascii="Times New Roman" w:hAnsi="Times New Roman" w:cs="Times New Roman"/>
              <w:szCs w:val="24"/>
            </w:rPr>
            <w:fldChar w:fldCharType="separate"/>
          </w:r>
          <w:r w:rsidR="003915A9" w:rsidRPr="003915A9">
            <w:rPr>
              <w:rFonts w:ascii="Times New Roman" w:hAnsi="Times New Roman" w:cs="Times New Roman"/>
              <w:noProof/>
              <w:szCs w:val="24"/>
            </w:rPr>
            <w:t>[4]</w:t>
          </w:r>
          <w:r w:rsidR="00E9516C">
            <w:rPr>
              <w:rFonts w:ascii="Times New Roman" w:hAnsi="Times New Roman" w:cs="Times New Roman"/>
              <w:szCs w:val="24"/>
            </w:rPr>
            <w:fldChar w:fldCharType="end"/>
          </w:r>
        </w:sdtContent>
      </w:sdt>
      <w:r w:rsidR="00E9516C">
        <w:rPr>
          <w:rFonts w:ascii="Times New Roman" w:hAnsi="Times New Roman" w:cs="Times New Roman"/>
          <w:szCs w:val="24"/>
        </w:rPr>
        <w:t>.</w:t>
      </w:r>
    </w:p>
    <w:p w14:paraId="248814D9" w14:textId="77777777" w:rsidR="00A72DA9" w:rsidRPr="00665894" w:rsidRDefault="00A72DA9" w:rsidP="000F02A1">
      <w:pPr>
        <w:spacing w:after="0"/>
        <w:ind w:firstLine="720"/>
        <w:rPr>
          <w:rFonts w:ascii="Times New Roman" w:hAnsi="Times New Roman" w:cs="Times New Roman"/>
          <w:sz w:val="18"/>
          <w:szCs w:val="24"/>
        </w:rPr>
      </w:pPr>
    </w:p>
    <w:p w14:paraId="24E858E2" w14:textId="1FA57404" w:rsidR="000F02A1" w:rsidRPr="003915A9" w:rsidRDefault="000F02A1" w:rsidP="009F5773">
      <w:pPr>
        <w:spacing w:after="0"/>
        <w:ind w:firstLine="720"/>
        <w:jc w:val="both"/>
        <w:rPr>
          <w:rFonts w:ascii="Times New Roman" w:hAnsi="Times New Roman" w:cs="Times New Roman"/>
          <w:sz w:val="24"/>
          <w:szCs w:val="24"/>
        </w:rPr>
      </w:pPr>
      <w:r>
        <w:rPr>
          <w:rFonts w:ascii="Times New Roman" w:hAnsi="Times New Roman" w:cs="Times New Roman"/>
          <w:b/>
          <w:sz w:val="24"/>
          <w:szCs w:val="24"/>
        </w:rPr>
        <w:t xml:space="preserve">Broader Impact: </w:t>
      </w:r>
      <w:r>
        <w:rPr>
          <w:rFonts w:ascii="Times New Roman" w:hAnsi="Times New Roman" w:cs="Times New Roman"/>
          <w:sz w:val="24"/>
          <w:szCs w:val="24"/>
        </w:rPr>
        <w:t xml:space="preserve">Successful application of the proposed project will </w:t>
      </w:r>
      <w:r w:rsidR="009F775A">
        <w:rPr>
          <w:rFonts w:ascii="Times New Roman" w:hAnsi="Times New Roman" w:cs="Times New Roman"/>
          <w:sz w:val="24"/>
          <w:szCs w:val="24"/>
        </w:rPr>
        <w:t>give</w:t>
      </w:r>
      <w:r>
        <w:rPr>
          <w:rFonts w:ascii="Times New Roman" w:hAnsi="Times New Roman" w:cs="Times New Roman"/>
          <w:sz w:val="24"/>
          <w:szCs w:val="24"/>
        </w:rPr>
        <w:t xml:space="preserve"> distribution system operators</w:t>
      </w:r>
      <w:r w:rsidR="009F775A">
        <w:rPr>
          <w:rFonts w:ascii="Times New Roman" w:hAnsi="Times New Roman" w:cs="Times New Roman"/>
          <w:sz w:val="24"/>
          <w:szCs w:val="24"/>
        </w:rPr>
        <w:t xml:space="preserve"> and planning engineers all the information necessary</w:t>
      </w:r>
      <w:r>
        <w:rPr>
          <w:rFonts w:ascii="Times New Roman" w:hAnsi="Times New Roman" w:cs="Times New Roman"/>
          <w:sz w:val="24"/>
          <w:szCs w:val="24"/>
        </w:rPr>
        <w:t xml:space="preserve"> to fully leverage the COBS in a distribution system</w:t>
      </w:r>
      <w:r w:rsidR="009F775A">
        <w:rPr>
          <w:rFonts w:ascii="Times New Roman" w:hAnsi="Times New Roman" w:cs="Times New Roman"/>
          <w:sz w:val="24"/>
          <w:szCs w:val="24"/>
        </w:rPr>
        <w:t>.</w:t>
      </w:r>
      <w:r w:rsidR="00E9516C">
        <w:rPr>
          <w:rFonts w:ascii="Times New Roman" w:hAnsi="Times New Roman" w:cs="Times New Roman"/>
          <w:sz w:val="24"/>
          <w:szCs w:val="24"/>
        </w:rPr>
        <w:t xml:space="preserve"> This will ultimately allow utilities to maximize DER integration on their circuits, which will be necessary to achieve 100% renewabl</w:t>
      </w:r>
      <w:bookmarkStart w:id="1" w:name="_GoBack"/>
      <w:bookmarkEnd w:id="1"/>
      <w:r w:rsidR="00E9516C">
        <w:rPr>
          <w:rFonts w:ascii="Times New Roman" w:hAnsi="Times New Roman" w:cs="Times New Roman"/>
          <w:sz w:val="24"/>
          <w:szCs w:val="24"/>
        </w:rPr>
        <w:t>e resource dependability.</w:t>
      </w:r>
      <w:r w:rsidR="009F775A">
        <w:rPr>
          <w:rFonts w:ascii="Times New Roman" w:hAnsi="Times New Roman" w:cs="Times New Roman"/>
          <w:sz w:val="24"/>
          <w:szCs w:val="24"/>
        </w:rPr>
        <w:t xml:space="preserve"> It </w:t>
      </w:r>
      <w:r w:rsidR="007108DB">
        <w:rPr>
          <w:rFonts w:ascii="Times New Roman" w:hAnsi="Times New Roman" w:cs="Times New Roman"/>
          <w:sz w:val="24"/>
          <w:szCs w:val="24"/>
        </w:rPr>
        <w:t>will use heterogenous data that utilities normally have access to</w:t>
      </w:r>
      <w:r w:rsidR="009F775A">
        <w:rPr>
          <w:rFonts w:ascii="Times New Roman" w:hAnsi="Times New Roman" w:cs="Times New Roman"/>
          <w:sz w:val="24"/>
          <w:szCs w:val="24"/>
        </w:rPr>
        <w:t xml:space="preserve"> and </w:t>
      </w:r>
      <w:r w:rsidR="007108DB">
        <w:rPr>
          <w:rFonts w:ascii="Times New Roman" w:hAnsi="Times New Roman" w:cs="Times New Roman"/>
          <w:sz w:val="24"/>
          <w:szCs w:val="24"/>
        </w:rPr>
        <w:t>previously installed communication</w:t>
      </w:r>
      <w:r w:rsidR="009F775A">
        <w:rPr>
          <w:rFonts w:ascii="Times New Roman" w:hAnsi="Times New Roman" w:cs="Times New Roman"/>
          <w:sz w:val="24"/>
          <w:szCs w:val="24"/>
        </w:rPr>
        <w:t xml:space="preserve"> network</w:t>
      </w:r>
      <w:r w:rsidR="007108DB">
        <w:rPr>
          <w:rFonts w:ascii="Times New Roman" w:hAnsi="Times New Roman" w:cs="Times New Roman"/>
          <w:sz w:val="24"/>
          <w:szCs w:val="24"/>
        </w:rPr>
        <w:t>s</w:t>
      </w:r>
      <w:r w:rsidR="009F775A">
        <w:rPr>
          <w:rFonts w:ascii="Times New Roman" w:hAnsi="Times New Roman" w:cs="Times New Roman"/>
          <w:sz w:val="24"/>
          <w:szCs w:val="24"/>
        </w:rPr>
        <w:t xml:space="preserve">, resulting in an inexpensive yet sophisticated solution. </w:t>
      </w:r>
      <w:r w:rsidR="007108DB">
        <w:rPr>
          <w:rFonts w:ascii="Times New Roman" w:hAnsi="Times New Roman" w:cs="Times New Roman"/>
          <w:sz w:val="24"/>
          <w:szCs w:val="24"/>
        </w:rPr>
        <w:t xml:space="preserve">This </w:t>
      </w:r>
      <w:r w:rsidR="0011765C">
        <w:rPr>
          <w:rFonts w:ascii="Times New Roman" w:hAnsi="Times New Roman" w:cs="Times New Roman"/>
          <w:sz w:val="24"/>
          <w:szCs w:val="24"/>
        </w:rPr>
        <w:t xml:space="preserve">project will expand on </w:t>
      </w:r>
      <w:r w:rsidR="009F775A">
        <w:rPr>
          <w:rFonts w:ascii="Times New Roman" w:hAnsi="Times New Roman" w:cs="Times New Roman"/>
          <w:sz w:val="24"/>
          <w:szCs w:val="24"/>
        </w:rPr>
        <w:t>the wealth of knowledge</w:t>
      </w:r>
      <w:r w:rsidR="00EE6E07">
        <w:rPr>
          <w:rFonts w:ascii="Times New Roman" w:hAnsi="Times New Roman" w:cs="Times New Roman"/>
          <w:sz w:val="24"/>
          <w:szCs w:val="24"/>
        </w:rPr>
        <w:t xml:space="preserve"> and experience </w:t>
      </w:r>
      <w:r w:rsidR="0011765C">
        <w:rPr>
          <w:rFonts w:ascii="Times New Roman" w:hAnsi="Times New Roman" w:cs="Times New Roman"/>
          <w:sz w:val="24"/>
          <w:szCs w:val="24"/>
        </w:rPr>
        <w:t>in machine learning</w:t>
      </w:r>
      <w:r w:rsidR="00EE6E07">
        <w:rPr>
          <w:rFonts w:ascii="Times New Roman" w:hAnsi="Times New Roman" w:cs="Times New Roman"/>
          <w:sz w:val="24"/>
          <w:szCs w:val="24"/>
        </w:rPr>
        <w:t xml:space="preserve"> </w:t>
      </w:r>
      <w:r w:rsidR="00B91B02">
        <w:rPr>
          <w:rFonts w:ascii="Times New Roman" w:hAnsi="Times New Roman" w:cs="Times New Roman"/>
          <w:sz w:val="24"/>
          <w:szCs w:val="24"/>
        </w:rPr>
        <w:t xml:space="preserve">for power systems </w:t>
      </w:r>
      <w:r w:rsidR="00EE6E07">
        <w:rPr>
          <w:rFonts w:ascii="Times New Roman" w:hAnsi="Times New Roman" w:cs="Times New Roman"/>
          <w:sz w:val="24"/>
          <w:szCs w:val="24"/>
        </w:rPr>
        <w:t>at ASU</w:t>
      </w:r>
      <w:r w:rsidR="0011765C">
        <w:rPr>
          <w:rFonts w:ascii="Times New Roman" w:hAnsi="Times New Roman" w:cs="Times New Roman"/>
          <w:sz w:val="24"/>
          <w:szCs w:val="24"/>
        </w:rPr>
        <w:t xml:space="preserve">. </w:t>
      </w:r>
      <w:r w:rsidR="0006426A">
        <w:rPr>
          <w:rFonts w:ascii="Times New Roman" w:hAnsi="Times New Roman" w:cs="Times New Roman"/>
          <w:sz w:val="24"/>
          <w:szCs w:val="24"/>
        </w:rPr>
        <w:t>Realistic data from existing NDA</w:t>
      </w:r>
      <w:r w:rsidR="00B91B02">
        <w:rPr>
          <w:rFonts w:ascii="Times New Roman" w:hAnsi="Times New Roman" w:cs="Times New Roman"/>
          <w:sz w:val="24"/>
          <w:szCs w:val="24"/>
        </w:rPr>
        <w:t>s</w:t>
      </w:r>
      <w:r w:rsidR="0006426A">
        <w:rPr>
          <w:rFonts w:ascii="Times New Roman" w:hAnsi="Times New Roman" w:cs="Times New Roman"/>
          <w:sz w:val="24"/>
          <w:szCs w:val="24"/>
        </w:rPr>
        <w:t xml:space="preserve"> (Salt River Public Utility in Phoenix and Duquesne </w:t>
      </w:r>
      <w:r w:rsidR="0006426A" w:rsidRPr="003915A9">
        <w:rPr>
          <w:rFonts w:ascii="Times New Roman" w:hAnsi="Times New Roman" w:cs="Times New Roman"/>
          <w:sz w:val="24"/>
          <w:szCs w:val="24"/>
        </w:rPr>
        <w:t>Light Company in Pittsburgh) will be used for validation.</w:t>
      </w:r>
      <w:r w:rsidR="00B91B02" w:rsidRPr="003915A9">
        <w:rPr>
          <w:rFonts w:ascii="Times New Roman" w:hAnsi="Times New Roman" w:cs="Times New Roman"/>
          <w:sz w:val="24"/>
          <w:szCs w:val="24"/>
        </w:rPr>
        <w:t xml:space="preserve"> </w:t>
      </w:r>
    </w:p>
    <w:sdt>
      <w:sdtPr>
        <w:rPr>
          <w:rFonts w:ascii="Times New Roman" w:hAnsi="Times New Roman" w:cs="Times New Roman"/>
          <w:sz w:val="24"/>
          <w:szCs w:val="24"/>
        </w:rPr>
        <w:id w:val="524298433"/>
        <w:docPartObj>
          <w:docPartGallery w:val="Bibliographies"/>
          <w:docPartUnique/>
        </w:docPartObj>
      </w:sdtPr>
      <w:sdtEndPr>
        <w:rPr>
          <w:rFonts w:asciiTheme="minorHAnsi" w:hAnsiTheme="minorHAnsi" w:cstheme="minorBidi"/>
          <w:sz w:val="22"/>
          <w:szCs w:val="22"/>
        </w:rPr>
      </w:sdtEndPr>
      <w:sdtContent>
        <w:p w14:paraId="54EB5811" w14:textId="77777777" w:rsidR="003915A9" w:rsidRDefault="003915A9" w:rsidP="009F5773">
          <w:pPr>
            <w:spacing w:after="0"/>
            <w:jc w:val="both"/>
            <w:rPr>
              <w:rFonts w:ascii="Times New Roman" w:hAnsi="Times New Roman" w:cs="Times New Roman"/>
              <w:sz w:val="24"/>
              <w:szCs w:val="24"/>
            </w:rPr>
          </w:pPr>
        </w:p>
        <w:p w14:paraId="287B4437" w14:textId="04FFE107" w:rsidR="003915A9" w:rsidRPr="003915A9" w:rsidRDefault="003915A9" w:rsidP="009F5773">
          <w:pPr>
            <w:spacing w:after="0"/>
            <w:jc w:val="both"/>
            <w:rPr>
              <w:rFonts w:ascii="Times New Roman" w:hAnsi="Times New Roman" w:cs="Times New Roman"/>
              <w:b/>
              <w:noProof/>
              <w:sz w:val="24"/>
              <w:szCs w:val="24"/>
            </w:rPr>
          </w:pPr>
          <w:r w:rsidRPr="00665894">
            <w:rPr>
              <w:rFonts w:ascii="Times New Roman" w:hAnsi="Times New Roman" w:cs="Times New Roman"/>
              <w:b/>
              <w:sz w:val="24"/>
              <w:szCs w:val="24"/>
            </w:rPr>
            <w:t>References</w:t>
          </w:r>
        </w:p>
        <w:sdt>
          <w:sdtPr>
            <w:rPr>
              <w:rFonts w:ascii="Times New Roman" w:hAnsi="Times New Roman" w:cs="Times New Roman"/>
              <w:b/>
              <w:szCs w:val="24"/>
            </w:rPr>
            <w:id w:val="-573587230"/>
            <w:bibliography/>
          </w:sdtPr>
          <w:sdtEndPr>
            <w:rPr>
              <w:rFonts w:asciiTheme="minorHAnsi" w:hAnsiTheme="minorHAnsi" w:cstheme="minorBidi"/>
              <w:b w:val="0"/>
              <w:szCs w:val="22"/>
            </w:rPr>
          </w:sdtEndPr>
          <w:sdtContent>
            <w:p w14:paraId="287B4437" w14:textId="04FFE107" w:rsidR="003915A9" w:rsidRPr="003915A9" w:rsidRDefault="003915A9" w:rsidP="009F5773">
              <w:pPr>
                <w:spacing w:after="0"/>
                <w:jc w:val="both"/>
                <w:rPr>
                  <w:rFonts w:ascii="Times New Roman" w:hAnsi="Times New Roman" w:cs="Times New Roman"/>
                  <w:b/>
                  <w:noProof/>
                  <w:sz w:val="24"/>
                  <w:szCs w:val="24"/>
                </w:rPr>
              </w:pPr>
              <w:r w:rsidRPr="003915A9">
                <w:rPr>
                  <w:rFonts w:ascii="Times New Roman" w:hAnsi="Times New Roman" w:cs="Times New Roman"/>
                  <w:b/>
                  <w:sz w:val="24"/>
                  <w:szCs w:val="24"/>
                </w:rPr>
                <w:t>:</w:t>
              </w:r>
              <w:r w:rsidRPr="003915A9">
                <w:rPr>
                  <w:rFonts w:ascii="Times New Roman" w:hAnsi="Times New Roman" w:cs="Times New Roman"/>
                  <w:b/>
                  <w:sz w:val="24"/>
                  <w:szCs w:val="24"/>
                </w:rPr>
                <w:fldChar w:fldCharType="begin"/>
              </w:r>
              <w:r w:rsidRPr="003915A9">
                <w:rPr>
                  <w:rFonts w:ascii="Times New Roman" w:hAnsi="Times New Roman" w:cs="Times New Roman"/>
                  <w:b/>
                  <w:sz w:val="24"/>
                  <w:szCs w:val="24"/>
                </w:rPr>
                <w:instrText xml:space="preserve"> BIBLIOGRAPHY </w:instrText>
              </w:r>
              <w:r w:rsidRPr="003915A9">
                <w:rPr>
                  <w:rFonts w:ascii="Times New Roman" w:hAnsi="Times New Roman" w:cs="Times New Roman"/>
                  <w:b/>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915A9" w:rsidRPr="003915A9" w14:paraId="701372C8" w14:textId="77777777">
                <w:trPr>
                  <w:divId w:val="1193306351"/>
                  <w:tblCellSpacing w:w="15" w:type="dxa"/>
                </w:trPr>
                <w:tc>
                  <w:tcPr>
                    <w:tcW w:w="50" w:type="pct"/>
                    <w:hideMark/>
                  </w:tcPr>
                  <w:p w14:paraId="37026ACA" w14:textId="319DA829"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[1] </w:t>
                    </w:r>
                  </w:p>
                </w:tc>
                <w:tc>
                  <w:tcPr>
                    <w:tcW w:w="0" w:type="auto"/>
                    <w:hideMark/>
                  </w:tcPr>
                  <w:p w14:paraId="5D4DB133" w14:textId="77777777" w:rsidR="00134756" w:rsidRDefault="003915A9" w:rsidP="009F5773">
                    <w:pPr>
                      <w:pStyle w:val="Bibliography"/>
                      <w:spacing w:after="0"/>
                      <w:jc w:val="both"/>
                      <w:rPr>
                        <w:rFonts w:ascii="Times New Roman" w:hAnsi="Times New Roman" w:cs="Times New Roman"/>
                        <w:noProof/>
                        <w:sz w:val="24"/>
                        <w:szCs w:val="24"/>
                        <w:lang w:val="fr-FR"/>
                      </w:rPr>
                    </w:pPr>
                    <w:r w:rsidRPr="003915A9">
                      <w:rPr>
                        <w:rFonts w:ascii="Times New Roman" w:hAnsi="Times New Roman" w:cs="Times New Roman"/>
                        <w:noProof/>
                        <w:sz w:val="24"/>
                        <w:szCs w:val="24"/>
                      </w:rPr>
                      <w:t xml:space="preserve">U.S. Energy Information Administration (EIA), "U.S. Energy Information Administration - EIA - Independent Statistics and Analysis," [Online]. </w:t>
                    </w:r>
                    <w:r w:rsidRPr="003915A9">
                      <w:rPr>
                        <w:rFonts w:ascii="Times New Roman" w:hAnsi="Times New Roman" w:cs="Times New Roman"/>
                        <w:noProof/>
                        <w:sz w:val="24"/>
                        <w:szCs w:val="24"/>
                        <w:lang w:val="fr-FR"/>
                      </w:rPr>
                      <w:t>Available:</w:t>
                    </w:r>
                  </w:p>
                  <w:p w14:paraId="72C7A50A" w14:textId="7287C2EB" w:rsidR="003915A9" w:rsidRPr="003915A9" w:rsidRDefault="003915A9" w:rsidP="009F5773">
                    <w:pPr>
                      <w:pStyle w:val="Bibliography"/>
                      <w:spacing w:after="0"/>
                      <w:jc w:val="both"/>
                      <w:rPr>
                        <w:rFonts w:ascii="Times New Roman" w:hAnsi="Times New Roman" w:cs="Times New Roman"/>
                        <w:noProof/>
                        <w:sz w:val="24"/>
                        <w:szCs w:val="24"/>
                      </w:rPr>
                    </w:pPr>
                    <w:r w:rsidRPr="00134756">
                      <w:rPr>
                        <w:rFonts w:ascii="Times New Roman" w:hAnsi="Times New Roman" w:cs="Times New Roman"/>
                        <w:noProof/>
                        <w:sz w:val="24"/>
                        <w:szCs w:val="24"/>
                      </w:rPr>
                      <w:t xml:space="preserve"> https://www.eia.gov/state/analysis.php?sid=AZ. </w:t>
                    </w:r>
                    <w:r w:rsidRPr="003915A9">
                      <w:rPr>
                        <w:rFonts w:ascii="Times New Roman" w:hAnsi="Times New Roman" w:cs="Times New Roman"/>
                        <w:noProof/>
                        <w:sz w:val="24"/>
                        <w:szCs w:val="24"/>
                      </w:rPr>
                      <w:t>[Accessed 2018].</w:t>
                    </w:r>
                  </w:p>
                </w:tc>
              </w:tr>
              <w:tr w:rsidR="003915A9" w:rsidRPr="003915A9" w14:paraId="03210ED1" w14:textId="77777777">
                <w:trPr>
                  <w:divId w:val="1193306351"/>
                  <w:tblCellSpacing w:w="15" w:type="dxa"/>
                </w:trPr>
                <w:tc>
                  <w:tcPr>
                    <w:tcW w:w="50" w:type="pct"/>
                    <w:hideMark/>
                  </w:tcPr>
                  <w:p w14:paraId="35275021"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[2] </w:t>
                    </w:r>
                  </w:p>
                </w:tc>
                <w:tc>
                  <w:tcPr>
                    <w:tcW w:w="0" w:type="auto"/>
                    <w:hideMark/>
                  </w:tcPr>
                  <w:p w14:paraId="4039C400"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S. Hashemi and J. Østergaard, "Efficient Control of Energy Storage for Increasing the PV Hosting Capacity of LV Grids," </w:t>
                    </w:r>
                    <w:r w:rsidRPr="003915A9">
                      <w:rPr>
                        <w:rFonts w:ascii="Times New Roman" w:hAnsi="Times New Roman" w:cs="Times New Roman"/>
                        <w:i/>
                        <w:iCs/>
                        <w:noProof/>
                        <w:sz w:val="24"/>
                        <w:szCs w:val="24"/>
                      </w:rPr>
                      <w:t xml:space="preserve">IEEE Transactions on Smart Grid, </w:t>
                    </w:r>
                    <w:r w:rsidRPr="003915A9">
                      <w:rPr>
                        <w:rFonts w:ascii="Times New Roman" w:hAnsi="Times New Roman" w:cs="Times New Roman"/>
                        <w:noProof/>
                        <w:sz w:val="24"/>
                        <w:szCs w:val="24"/>
                      </w:rPr>
                      <w:t xml:space="preserve">vol. 9, no. 3, pp. 2295-2303, May 2018. </w:t>
                    </w:r>
                  </w:p>
                </w:tc>
              </w:tr>
              <w:tr w:rsidR="003915A9" w:rsidRPr="003915A9" w14:paraId="5FB7A270" w14:textId="77777777">
                <w:trPr>
                  <w:divId w:val="1193306351"/>
                  <w:tblCellSpacing w:w="15" w:type="dxa"/>
                </w:trPr>
                <w:tc>
                  <w:tcPr>
                    <w:tcW w:w="50" w:type="pct"/>
                    <w:hideMark/>
                  </w:tcPr>
                  <w:p w14:paraId="26422119"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[3] </w:t>
                    </w:r>
                  </w:p>
                </w:tc>
                <w:tc>
                  <w:tcPr>
                    <w:tcW w:w="0" w:type="auto"/>
                    <w:hideMark/>
                  </w:tcPr>
                  <w:p w14:paraId="51FC8643"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Y. Weng, C. Faloutos and M. Ilic, "PowerScope: Early Event Detection and Identification in Electric Power Systems," in </w:t>
                    </w:r>
                    <w:r w:rsidRPr="003915A9">
                      <w:rPr>
                        <w:rFonts w:ascii="Times New Roman" w:hAnsi="Times New Roman" w:cs="Times New Roman"/>
                        <w:i/>
                        <w:iCs/>
                        <w:noProof/>
                        <w:sz w:val="24"/>
                        <w:szCs w:val="24"/>
                      </w:rPr>
                      <w:t>The European Conference on Machine Learning and Principles and Practice of Knowledge Discovery in Databases (ECML/PKDD)</w:t>
                    </w:r>
                    <w:r w:rsidRPr="003915A9">
                      <w:rPr>
                        <w:rFonts w:ascii="Times New Roman" w:hAnsi="Times New Roman" w:cs="Times New Roman"/>
                        <w:noProof/>
                        <w:sz w:val="24"/>
                        <w:szCs w:val="24"/>
                      </w:rPr>
                      <w:t xml:space="preserve">, Nancy, France, 2014. </w:t>
                    </w:r>
                  </w:p>
                </w:tc>
              </w:tr>
              <w:tr w:rsidR="003915A9" w:rsidRPr="003915A9" w14:paraId="0E910281" w14:textId="77777777">
                <w:trPr>
                  <w:divId w:val="1193306351"/>
                  <w:tblCellSpacing w:w="15" w:type="dxa"/>
                </w:trPr>
                <w:tc>
                  <w:tcPr>
                    <w:tcW w:w="50" w:type="pct"/>
                    <w:hideMark/>
                  </w:tcPr>
                  <w:p w14:paraId="22DF8452" w14:textId="77777777"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[4] </w:t>
                    </w:r>
                  </w:p>
                </w:tc>
                <w:tc>
                  <w:tcPr>
                    <w:tcW w:w="0" w:type="auto"/>
                    <w:hideMark/>
                  </w:tcPr>
                  <w:p w14:paraId="46000A24" w14:textId="77777777" w:rsidR="00F413C4"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OpenEI, "OpenEI Datasets," [Online]. Available:</w:t>
                    </w:r>
                  </w:p>
                  <w:p w14:paraId="73E40B43" w14:textId="367873D2" w:rsidR="003915A9" w:rsidRPr="003915A9" w:rsidRDefault="003915A9" w:rsidP="009F5773">
                    <w:pPr>
                      <w:pStyle w:val="Bibliography"/>
                      <w:spacing w:after="0"/>
                      <w:jc w:val="both"/>
                      <w:rPr>
                        <w:rFonts w:ascii="Times New Roman" w:hAnsi="Times New Roman" w:cs="Times New Roman"/>
                        <w:noProof/>
                        <w:sz w:val="24"/>
                        <w:szCs w:val="24"/>
                      </w:rPr>
                    </w:pPr>
                    <w:r w:rsidRPr="003915A9">
                      <w:rPr>
                        <w:rFonts w:ascii="Times New Roman" w:hAnsi="Times New Roman" w:cs="Times New Roman"/>
                        <w:noProof/>
                        <w:sz w:val="24"/>
                        <w:szCs w:val="24"/>
                      </w:rPr>
                      <w:t xml:space="preserve"> https://openei.org/datasets/files/961/pub/EPLUS_TMY2_RESIDENTIAL_BASE/. [Accessed 2018].</w:t>
                    </w:r>
                  </w:p>
                </w:tc>
              </w:tr>
            </w:tbl>
            <w:p w14:paraId="29608C5B" w14:textId="6DFD4603" w:rsidR="003915A9" w:rsidRPr="003915A9" w:rsidRDefault="003915A9" w:rsidP="009F5773">
              <w:pPr>
                <w:spacing w:after="0"/>
                <w:jc w:val="both"/>
              </w:pPr>
              <w:r w:rsidRPr="003915A9">
                <w:rPr>
                  <w:rFonts w:ascii="Times New Roman" w:hAnsi="Times New Roman" w:cs="Times New Roman"/>
                  <w:b/>
                  <w:bCs/>
                  <w:noProof/>
                  <w:sz w:val="24"/>
                  <w:szCs w:val="24"/>
                </w:rPr>
                <w:fldChar w:fldCharType="end"/>
              </w:r>
            </w:p>
          </w:sdtContent>
        </w:sdt>
      </w:sdtContent>
    </w:sdt>
    <w:sectPr w:rsidR="003915A9" w:rsidRPr="003915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9-11T19:05:00Z" w:initials="CM(">
    <w:p w14:paraId="3D35C52D" w14:textId="1C065D95" w:rsidR="00602CB4" w:rsidRDefault="00602CB4">
      <w:pPr>
        <w:pStyle w:val="CommentText"/>
      </w:pPr>
      <w:r>
        <w:rPr>
          <w:rStyle w:val="CommentReference"/>
        </w:rPr>
        <w:annotationRef/>
      </w:r>
      <w:r>
        <w:t>Do I need this</w:t>
      </w:r>
      <w:r w:rsidR="00665894">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5C5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5C52D" w16cid:durableId="1F4290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E"/>
    <w:rsid w:val="000432F5"/>
    <w:rsid w:val="0006426A"/>
    <w:rsid w:val="000649B4"/>
    <w:rsid w:val="0008441A"/>
    <w:rsid w:val="000F02A1"/>
    <w:rsid w:val="0011765C"/>
    <w:rsid w:val="00134756"/>
    <w:rsid w:val="001749DF"/>
    <w:rsid w:val="00174C46"/>
    <w:rsid w:val="00211A8B"/>
    <w:rsid w:val="00211E3C"/>
    <w:rsid w:val="002210F3"/>
    <w:rsid w:val="002D41CE"/>
    <w:rsid w:val="002E789D"/>
    <w:rsid w:val="00304B2E"/>
    <w:rsid w:val="00306AC0"/>
    <w:rsid w:val="003915A9"/>
    <w:rsid w:val="003D7F5C"/>
    <w:rsid w:val="00407530"/>
    <w:rsid w:val="004C69E0"/>
    <w:rsid w:val="00506AF4"/>
    <w:rsid w:val="005241C8"/>
    <w:rsid w:val="00602CB4"/>
    <w:rsid w:val="0063211E"/>
    <w:rsid w:val="00665894"/>
    <w:rsid w:val="006974FD"/>
    <w:rsid w:val="006B6348"/>
    <w:rsid w:val="00704831"/>
    <w:rsid w:val="007108DB"/>
    <w:rsid w:val="007430F3"/>
    <w:rsid w:val="007B5286"/>
    <w:rsid w:val="00842AC1"/>
    <w:rsid w:val="008729B7"/>
    <w:rsid w:val="00873D73"/>
    <w:rsid w:val="00881DAF"/>
    <w:rsid w:val="008E5165"/>
    <w:rsid w:val="00937D26"/>
    <w:rsid w:val="009B1AE1"/>
    <w:rsid w:val="009F5773"/>
    <w:rsid w:val="009F775A"/>
    <w:rsid w:val="00A72DA9"/>
    <w:rsid w:val="00AA1A2D"/>
    <w:rsid w:val="00B91B02"/>
    <w:rsid w:val="00BC5F60"/>
    <w:rsid w:val="00DA03A3"/>
    <w:rsid w:val="00DF63C8"/>
    <w:rsid w:val="00E8760B"/>
    <w:rsid w:val="00E9516C"/>
    <w:rsid w:val="00EE6E07"/>
    <w:rsid w:val="00F002BE"/>
    <w:rsid w:val="00F413C4"/>
    <w:rsid w:val="00F5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438"/>
  <w15:chartTrackingRefBased/>
  <w15:docId w15:val="{A835B7D7-3F18-40A2-868B-B5B9FA6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1B02"/>
    <w:rPr>
      <w:sz w:val="16"/>
      <w:szCs w:val="16"/>
    </w:rPr>
  </w:style>
  <w:style w:type="paragraph" w:styleId="CommentText">
    <w:name w:val="annotation text"/>
    <w:basedOn w:val="Normal"/>
    <w:link w:val="CommentTextChar"/>
    <w:uiPriority w:val="99"/>
    <w:semiHidden/>
    <w:unhideWhenUsed/>
    <w:rsid w:val="00B91B02"/>
    <w:pPr>
      <w:spacing w:line="240" w:lineRule="auto"/>
    </w:pPr>
    <w:rPr>
      <w:sz w:val="20"/>
      <w:szCs w:val="20"/>
    </w:rPr>
  </w:style>
  <w:style w:type="character" w:customStyle="1" w:styleId="CommentTextChar">
    <w:name w:val="Comment Text Char"/>
    <w:basedOn w:val="DefaultParagraphFont"/>
    <w:link w:val="CommentText"/>
    <w:uiPriority w:val="99"/>
    <w:semiHidden/>
    <w:rsid w:val="00B91B02"/>
    <w:rPr>
      <w:sz w:val="20"/>
      <w:szCs w:val="20"/>
    </w:rPr>
  </w:style>
  <w:style w:type="paragraph" w:styleId="CommentSubject">
    <w:name w:val="annotation subject"/>
    <w:basedOn w:val="CommentText"/>
    <w:next w:val="CommentText"/>
    <w:link w:val="CommentSubjectChar"/>
    <w:uiPriority w:val="99"/>
    <w:semiHidden/>
    <w:unhideWhenUsed/>
    <w:rsid w:val="00B91B02"/>
    <w:rPr>
      <w:b/>
      <w:bCs/>
    </w:rPr>
  </w:style>
  <w:style w:type="character" w:customStyle="1" w:styleId="CommentSubjectChar">
    <w:name w:val="Comment Subject Char"/>
    <w:basedOn w:val="CommentTextChar"/>
    <w:link w:val="CommentSubject"/>
    <w:uiPriority w:val="99"/>
    <w:semiHidden/>
    <w:rsid w:val="00B91B02"/>
    <w:rPr>
      <w:b/>
      <w:bCs/>
      <w:sz w:val="20"/>
      <w:szCs w:val="20"/>
    </w:rPr>
  </w:style>
  <w:style w:type="paragraph" w:styleId="BalloonText">
    <w:name w:val="Balloon Text"/>
    <w:basedOn w:val="Normal"/>
    <w:link w:val="BalloonTextChar"/>
    <w:uiPriority w:val="99"/>
    <w:semiHidden/>
    <w:unhideWhenUsed/>
    <w:rsid w:val="00B91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B02"/>
    <w:rPr>
      <w:rFonts w:ascii="Segoe UI" w:hAnsi="Segoe UI" w:cs="Segoe UI"/>
      <w:sz w:val="18"/>
      <w:szCs w:val="18"/>
    </w:rPr>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91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2252">
      <w:bodyDiv w:val="1"/>
      <w:marLeft w:val="0"/>
      <w:marRight w:val="0"/>
      <w:marTop w:val="0"/>
      <w:marBottom w:val="0"/>
      <w:divBdr>
        <w:top w:val="none" w:sz="0" w:space="0" w:color="auto"/>
        <w:left w:val="none" w:sz="0" w:space="0" w:color="auto"/>
        <w:bottom w:val="none" w:sz="0" w:space="0" w:color="auto"/>
        <w:right w:val="none" w:sz="0" w:space="0" w:color="auto"/>
      </w:divBdr>
    </w:div>
    <w:div w:id="32658900">
      <w:bodyDiv w:val="1"/>
      <w:marLeft w:val="0"/>
      <w:marRight w:val="0"/>
      <w:marTop w:val="0"/>
      <w:marBottom w:val="0"/>
      <w:divBdr>
        <w:top w:val="none" w:sz="0" w:space="0" w:color="auto"/>
        <w:left w:val="none" w:sz="0" w:space="0" w:color="auto"/>
        <w:bottom w:val="none" w:sz="0" w:space="0" w:color="auto"/>
        <w:right w:val="none" w:sz="0" w:space="0" w:color="auto"/>
      </w:divBdr>
    </w:div>
    <w:div w:id="92407284">
      <w:bodyDiv w:val="1"/>
      <w:marLeft w:val="0"/>
      <w:marRight w:val="0"/>
      <w:marTop w:val="0"/>
      <w:marBottom w:val="0"/>
      <w:divBdr>
        <w:top w:val="none" w:sz="0" w:space="0" w:color="auto"/>
        <w:left w:val="none" w:sz="0" w:space="0" w:color="auto"/>
        <w:bottom w:val="none" w:sz="0" w:space="0" w:color="auto"/>
        <w:right w:val="none" w:sz="0" w:space="0" w:color="auto"/>
      </w:divBdr>
    </w:div>
    <w:div w:id="123040486">
      <w:bodyDiv w:val="1"/>
      <w:marLeft w:val="0"/>
      <w:marRight w:val="0"/>
      <w:marTop w:val="0"/>
      <w:marBottom w:val="0"/>
      <w:divBdr>
        <w:top w:val="none" w:sz="0" w:space="0" w:color="auto"/>
        <w:left w:val="none" w:sz="0" w:space="0" w:color="auto"/>
        <w:bottom w:val="none" w:sz="0" w:space="0" w:color="auto"/>
        <w:right w:val="none" w:sz="0" w:space="0" w:color="auto"/>
      </w:divBdr>
    </w:div>
    <w:div w:id="805390478">
      <w:bodyDiv w:val="1"/>
      <w:marLeft w:val="0"/>
      <w:marRight w:val="0"/>
      <w:marTop w:val="0"/>
      <w:marBottom w:val="0"/>
      <w:divBdr>
        <w:top w:val="none" w:sz="0" w:space="0" w:color="auto"/>
        <w:left w:val="none" w:sz="0" w:space="0" w:color="auto"/>
        <w:bottom w:val="none" w:sz="0" w:space="0" w:color="auto"/>
        <w:right w:val="none" w:sz="0" w:space="0" w:color="auto"/>
      </w:divBdr>
    </w:div>
    <w:div w:id="1001392377">
      <w:bodyDiv w:val="1"/>
      <w:marLeft w:val="0"/>
      <w:marRight w:val="0"/>
      <w:marTop w:val="0"/>
      <w:marBottom w:val="0"/>
      <w:divBdr>
        <w:top w:val="none" w:sz="0" w:space="0" w:color="auto"/>
        <w:left w:val="none" w:sz="0" w:space="0" w:color="auto"/>
        <w:bottom w:val="none" w:sz="0" w:space="0" w:color="auto"/>
        <w:right w:val="none" w:sz="0" w:space="0" w:color="auto"/>
      </w:divBdr>
    </w:div>
    <w:div w:id="1062603814">
      <w:bodyDiv w:val="1"/>
      <w:marLeft w:val="0"/>
      <w:marRight w:val="0"/>
      <w:marTop w:val="0"/>
      <w:marBottom w:val="0"/>
      <w:divBdr>
        <w:top w:val="none" w:sz="0" w:space="0" w:color="auto"/>
        <w:left w:val="none" w:sz="0" w:space="0" w:color="auto"/>
        <w:bottom w:val="none" w:sz="0" w:space="0" w:color="auto"/>
        <w:right w:val="none" w:sz="0" w:space="0" w:color="auto"/>
      </w:divBdr>
    </w:div>
    <w:div w:id="1193306351">
      <w:bodyDiv w:val="1"/>
      <w:marLeft w:val="0"/>
      <w:marRight w:val="0"/>
      <w:marTop w:val="0"/>
      <w:marBottom w:val="0"/>
      <w:divBdr>
        <w:top w:val="none" w:sz="0" w:space="0" w:color="auto"/>
        <w:left w:val="none" w:sz="0" w:space="0" w:color="auto"/>
        <w:bottom w:val="none" w:sz="0" w:space="0" w:color="auto"/>
        <w:right w:val="none" w:sz="0" w:space="0" w:color="auto"/>
      </w:divBdr>
    </w:div>
    <w:div w:id="1461076273">
      <w:bodyDiv w:val="1"/>
      <w:marLeft w:val="0"/>
      <w:marRight w:val="0"/>
      <w:marTop w:val="0"/>
      <w:marBottom w:val="0"/>
      <w:divBdr>
        <w:top w:val="none" w:sz="0" w:space="0" w:color="auto"/>
        <w:left w:val="none" w:sz="0" w:space="0" w:color="auto"/>
        <w:bottom w:val="none" w:sz="0" w:space="0" w:color="auto"/>
        <w:right w:val="none" w:sz="0" w:space="0" w:color="auto"/>
      </w:divBdr>
    </w:div>
    <w:div w:id="1617831256">
      <w:bodyDiv w:val="1"/>
      <w:marLeft w:val="0"/>
      <w:marRight w:val="0"/>
      <w:marTop w:val="0"/>
      <w:marBottom w:val="0"/>
      <w:divBdr>
        <w:top w:val="none" w:sz="0" w:space="0" w:color="auto"/>
        <w:left w:val="none" w:sz="0" w:space="0" w:color="auto"/>
        <w:bottom w:val="none" w:sz="0" w:space="0" w:color="auto"/>
        <w:right w:val="none" w:sz="0" w:space="0" w:color="auto"/>
      </w:divBdr>
    </w:div>
    <w:div w:id="1785686538">
      <w:bodyDiv w:val="1"/>
      <w:marLeft w:val="0"/>
      <w:marRight w:val="0"/>
      <w:marTop w:val="0"/>
      <w:marBottom w:val="0"/>
      <w:divBdr>
        <w:top w:val="none" w:sz="0" w:space="0" w:color="auto"/>
        <w:left w:val="none" w:sz="0" w:space="0" w:color="auto"/>
        <w:bottom w:val="none" w:sz="0" w:space="0" w:color="auto"/>
        <w:right w:val="none" w:sz="0" w:space="0" w:color="auto"/>
      </w:divBdr>
    </w:div>
    <w:div w:id="1841505950">
      <w:bodyDiv w:val="1"/>
      <w:marLeft w:val="0"/>
      <w:marRight w:val="0"/>
      <w:marTop w:val="0"/>
      <w:marBottom w:val="0"/>
      <w:divBdr>
        <w:top w:val="none" w:sz="0" w:space="0" w:color="auto"/>
        <w:left w:val="none" w:sz="0" w:space="0" w:color="auto"/>
        <w:bottom w:val="none" w:sz="0" w:space="0" w:color="auto"/>
        <w:right w:val="none" w:sz="0" w:space="0" w:color="auto"/>
      </w:divBdr>
    </w:div>
    <w:div w:id="1928925279">
      <w:bodyDiv w:val="1"/>
      <w:marLeft w:val="0"/>
      <w:marRight w:val="0"/>
      <w:marTop w:val="0"/>
      <w:marBottom w:val="0"/>
      <w:divBdr>
        <w:top w:val="none" w:sz="0" w:space="0" w:color="auto"/>
        <w:left w:val="none" w:sz="0" w:space="0" w:color="auto"/>
        <w:bottom w:val="none" w:sz="0" w:space="0" w:color="auto"/>
        <w:right w:val="none" w:sz="0" w:space="0" w:color="auto"/>
      </w:divBdr>
    </w:div>
    <w:div w:id="1960405547">
      <w:bodyDiv w:val="1"/>
      <w:marLeft w:val="0"/>
      <w:marRight w:val="0"/>
      <w:marTop w:val="0"/>
      <w:marBottom w:val="0"/>
      <w:divBdr>
        <w:top w:val="none" w:sz="0" w:space="0" w:color="auto"/>
        <w:left w:val="none" w:sz="0" w:space="0" w:color="auto"/>
        <w:bottom w:val="none" w:sz="0" w:space="0" w:color="auto"/>
        <w:right w:val="none" w:sz="0" w:space="0" w:color="auto"/>
      </w:divBdr>
    </w:div>
    <w:div w:id="2035383174">
      <w:bodyDiv w:val="1"/>
      <w:marLeft w:val="0"/>
      <w:marRight w:val="0"/>
      <w:marTop w:val="0"/>
      <w:marBottom w:val="0"/>
      <w:divBdr>
        <w:top w:val="none" w:sz="0" w:space="0" w:color="auto"/>
        <w:left w:val="none" w:sz="0" w:space="0" w:color="auto"/>
        <w:bottom w:val="none" w:sz="0" w:space="0" w:color="auto"/>
        <w:right w:val="none" w:sz="0" w:space="0" w:color="auto"/>
      </w:divBdr>
    </w:div>
    <w:div w:id="213910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Ope18</b:Tag>
    <b:SourceType>InternetSite</b:SourceType>
    <b:Guid>{47436B41-6701-45FE-B610-A6C9A619E8EC}</b:Guid>
    <b:Title>OpenEI Datasets</b:Title>
    <b:Author>
      <b:Author>
        <b:Corporate>OpenEI</b:Corporate>
      </b:Author>
    </b:Author>
    <b:YearAccessed>2018</b:YearAccessed>
    <b:URL>https://openei.org/datasets/files/961/pub/EPLUS_TMY2_RESIDENTIAL_BASE/</b:URL>
    <b:RefOrder>4</b:RefOrder>
  </b:Source>
  <b:Source>
    <b:Tag>USE18</b:Tag>
    <b:SourceType>InternetSite</b:SourceType>
    <b:Guid>{076DF87A-0B28-4E2B-A358-5D25BA31F3B5}</b:Guid>
    <b:Title>U.S. Energy Information Administration - EIA - Independent Statistics and Analysis</b:Title>
    <b:Author>
      <b:Author>
        <b:Corporate>U.S. Energy Information Administration (EIA)</b:Corporate>
      </b:Author>
    </b:Author>
    <b:YearAccessed>2018</b:YearAccessed>
    <b:URL>https://www.eia.gov/state/analysis.php?sid=AZ</b:URL>
    <b:RefOrder>1</b:RefOrder>
  </b:Source>
  <b:Source>
    <b:Tag>Yan14</b:Tag>
    <b:SourceType>ConferenceProceedings</b:SourceType>
    <b:Guid>{F1DA4AC1-2B5B-4BB2-9EF5-BCEB6893DE71}</b:Guid>
    <b:Title>PowerScope: Early Event Detection and Identification in Electric Power Systems</b:Title>
    <b:Year>2014</b:Year>
    <b:Author>
      <b:Author>
        <b:NameList>
          <b:Person>
            <b:Last>Weng</b:Last>
            <b:First>Yang</b:First>
          </b:Person>
          <b:Person>
            <b:Last>Faloutos</b:Last>
            <b:First>Chistos</b:First>
          </b:Person>
          <b:Person>
            <b:Last>Ilic</b:Last>
            <b:First>Marija</b:First>
          </b:Person>
        </b:NameList>
      </b:Author>
    </b:Author>
    <b:Publisher>The European Conference on Machine Learning and Principles and Practice of Knowledge Discovery in Databases (ECML/PKDD)</b:Publisher>
    <b:City>Nancy, France</b:City>
    <b:ConferenceName>The European Conference on Machine Learning and Principles and Practice of Knowledge Discovery in Databases (ECML/PKDD)</b:ConferenceName>
    <b:RefOrder>3</b:RefOrder>
  </b:Source>
  <b:Source>
    <b:Tag>Sey18</b:Tag>
    <b:SourceType>JournalArticle</b:SourceType>
    <b:Guid>{193FA68C-AA92-4A22-84A2-A9A3F3563E56}</b:Guid>
    <b:Title>Efficient Control of Energy Storage for Increasing the PV Hosting Capacity of LV Grids</b:Title>
    <b:Year>May 2018</b:Year>
    <b:Author>
      <b:Author>
        <b:NameList>
          <b:Person>
            <b:Last>Hashemi</b:Last>
            <b:First>Seyedmostafa</b:First>
          </b:Person>
          <b:Person>
            <b:Last>Østergaard</b:Last>
            <b:First>Jacob</b:First>
          </b:Person>
        </b:NameList>
      </b:Author>
    </b:Author>
    <b:ConferenceName>IEEE Transactions on Smart Grid</b:ConferenceName>
    <b:JournalName>IEEE Transactions on Smart Grid</b:JournalName>
    <b:Pages>2295-2303</b:Pages>
    <b:Volume>9</b:Volume>
    <b:Issue>3</b:Issue>
    <b:RefOrder>2</b:RefOrder>
  </b:Source>
</b:Sources>
</file>

<file path=customXml/itemProps1.xml><?xml version="1.0" encoding="utf-8"?>
<ds:datastoreItem xmlns:ds="http://schemas.openxmlformats.org/officeDocument/2006/customXml" ds:itemID="{5A019452-D4B8-462F-BA1F-63015D91F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4908</TotalTime>
  <Pages>2</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16</cp:revision>
  <dcterms:created xsi:type="dcterms:W3CDTF">2018-09-07T19:23:00Z</dcterms:created>
  <dcterms:modified xsi:type="dcterms:W3CDTF">2018-09-12T06:33:00Z</dcterms:modified>
</cp:coreProperties>
</file>