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1088" w14:textId="77777777" w:rsidR="00A95901" w:rsidRPr="00CC6978" w:rsidRDefault="00000000">
      <w:pPr>
        <w:spacing w:before="78" w:line="225" w:lineRule="exact"/>
        <w:ind w:right="257"/>
        <w:jc w:val="right"/>
        <w:rPr>
          <w:rFonts w:ascii="標楷體" w:eastAsia="標楷體" w:hAnsi="標楷體"/>
          <w:sz w:val="20"/>
        </w:rPr>
      </w:pPr>
      <w:r w:rsidRPr="00CC6978">
        <w:rPr>
          <w:rFonts w:ascii="標楷體" w:eastAsia="標楷體" w:hAnsi="標楷體"/>
          <w:spacing w:val="-2"/>
          <w:sz w:val="20"/>
        </w:rPr>
        <w:t>108.05.31</w:t>
      </w:r>
    </w:p>
    <w:p w14:paraId="24B01271" w14:textId="77777777" w:rsidR="00A95901" w:rsidRPr="00CC6978" w:rsidRDefault="00000000">
      <w:pPr>
        <w:pStyle w:val="1"/>
        <w:spacing w:line="583" w:lineRule="exact"/>
        <w:ind w:right="144"/>
        <w:jc w:val="center"/>
        <w:rPr>
          <w:rFonts w:ascii="標楷體" w:eastAsia="標楷體" w:hAnsi="標楷體"/>
        </w:rPr>
      </w:pPr>
      <w:proofErr w:type="gramStart"/>
      <w:r w:rsidRPr="00CC6978">
        <w:rPr>
          <w:rFonts w:ascii="標楷體" w:eastAsia="標楷體" w:hAnsi="標楷體"/>
          <w:spacing w:val="-5"/>
        </w:rPr>
        <w:t>臺</w:t>
      </w:r>
      <w:proofErr w:type="gramEnd"/>
      <w:r w:rsidRPr="00CC6978">
        <w:rPr>
          <w:rFonts w:ascii="標楷體" w:eastAsia="標楷體" w:hAnsi="標楷體"/>
          <w:spacing w:val="-5"/>
        </w:rPr>
        <w:t>中市政府麻疹個案接觸者健康監測通知書</w:t>
      </w:r>
    </w:p>
    <w:p w14:paraId="11C03525" w14:textId="77777777" w:rsidR="00A95901" w:rsidRPr="00CC6978" w:rsidRDefault="00000000">
      <w:pPr>
        <w:spacing w:before="187" w:line="189" w:lineRule="auto"/>
        <w:ind w:left="57" w:right="195" w:firstLine="480"/>
        <w:jc w:val="both"/>
        <w:rPr>
          <w:rFonts w:ascii="標楷體" w:eastAsia="標楷體" w:hAnsi="標楷體"/>
          <w:b/>
          <w:sz w:val="24"/>
        </w:rPr>
      </w:pPr>
      <w:r w:rsidRPr="00CC6978">
        <w:rPr>
          <w:rFonts w:ascii="標楷體" w:eastAsia="標楷體" w:hAnsi="標楷體"/>
          <w:spacing w:val="-6"/>
          <w:sz w:val="24"/>
        </w:rPr>
        <w:t>麻疹的傳染力很強，可經由空氣、飛沫傳播或接觸病人鼻咽分泌物而感染，病人散</w:t>
      </w:r>
      <w:r w:rsidRPr="00CC6978">
        <w:rPr>
          <w:rFonts w:ascii="標楷體" w:eastAsia="標楷體" w:hAnsi="標楷體"/>
          <w:spacing w:val="-3"/>
          <w:sz w:val="24"/>
        </w:rPr>
        <w:t xml:space="preserve">布於空氣中的麻疹病毒，在 </w:t>
      </w:r>
      <w:r w:rsidRPr="00CC6978">
        <w:rPr>
          <w:rFonts w:ascii="標楷體" w:eastAsia="標楷體" w:hAnsi="標楷體"/>
          <w:sz w:val="24"/>
        </w:rPr>
        <w:t>2</w:t>
      </w:r>
      <w:r w:rsidRPr="00CC6978">
        <w:rPr>
          <w:rFonts w:ascii="標楷體" w:eastAsia="標楷體" w:hAnsi="標楷體"/>
          <w:spacing w:val="15"/>
          <w:sz w:val="24"/>
        </w:rPr>
        <w:t xml:space="preserve"> </w:t>
      </w:r>
      <w:proofErr w:type="gramStart"/>
      <w:r w:rsidRPr="00CC6978">
        <w:rPr>
          <w:rFonts w:ascii="標楷體" w:eastAsia="標楷體" w:hAnsi="標楷體"/>
          <w:sz w:val="24"/>
        </w:rPr>
        <w:t>個</w:t>
      </w:r>
      <w:proofErr w:type="gramEnd"/>
      <w:r w:rsidRPr="00CC6978">
        <w:rPr>
          <w:rFonts w:ascii="標楷體" w:eastAsia="標楷體" w:hAnsi="標楷體"/>
          <w:sz w:val="24"/>
        </w:rPr>
        <w:t>小時內仍有傳染力，</w:t>
      </w:r>
      <w:r w:rsidRPr="00CC6978">
        <w:rPr>
          <w:rFonts w:ascii="標楷體" w:eastAsia="標楷體" w:hAnsi="標楷體"/>
          <w:b/>
          <w:sz w:val="24"/>
        </w:rPr>
        <w:t>因此，在麻疹個案可傳染</w:t>
      </w:r>
      <w:proofErr w:type="gramStart"/>
      <w:r w:rsidRPr="00CC6978">
        <w:rPr>
          <w:rFonts w:ascii="標楷體" w:eastAsia="標楷體" w:hAnsi="標楷體"/>
          <w:b/>
          <w:sz w:val="24"/>
        </w:rPr>
        <w:t>期間，</w:t>
      </w:r>
      <w:proofErr w:type="gramEnd"/>
      <w:r w:rsidRPr="00CC6978">
        <w:rPr>
          <w:rFonts w:ascii="標楷體" w:eastAsia="標楷體" w:hAnsi="標楷體"/>
          <w:b/>
          <w:spacing w:val="-6"/>
          <w:sz w:val="24"/>
        </w:rPr>
        <w:t>若曾與其同處在一個封閉空間，無論時間長短，都算與個案有接觸，而可能被感染，並有將疾病傳播出去的風險。</w:t>
      </w:r>
      <w:r w:rsidRPr="00CC6978">
        <w:rPr>
          <w:rFonts w:ascii="標楷體" w:eastAsia="標楷體" w:hAnsi="標楷體"/>
          <w:spacing w:val="-6"/>
          <w:sz w:val="24"/>
        </w:rPr>
        <w:t>為了維護您自己及親友、同事的健康，</w:t>
      </w:r>
      <w:r w:rsidRPr="00CC6978">
        <w:rPr>
          <w:rFonts w:ascii="標楷體" w:eastAsia="標楷體" w:hAnsi="標楷體"/>
          <w:b/>
          <w:spacing w:val="-6"/>
          <w:sz w:val="24"/>
        </w:rPr>
        <w:t xml:space="preserve">請在與麻疹個案最後 </w:t>
      </w:r>
      <w:r w:rsidRPr="00CC6978">
        <w:rPr>
          <w:rFonts w:ascii="標楷體" w:eastAsia="標楷體" w:hAnsi="標楷體"/>
          <w:b/>
          <w:sz w:val="24"/>
        </w:rPr>
        <w:t>1 次接觸日起往後推算 18 天內，確實做好以下的健康監測及防護措施</w:t>
      </w:r>
      <w:proofErr w:type="gramStart"/>
      <w:r w:rsidRPr="00CC6978">
        <w:rPr>
          <w:rFonts w:ascii="標楷體" w:eastAsia="標楷體" w:hAnsi="標楷體"/>
          <w:b/>
          <w:sz w:val="24"/>
        </w:rPr>
        <w:t>︰</w:t>
      </w:r>
      <w:proofErr w:type="gramEnd"/>
    </w:p>
    <w:p w14:paraId="15C399D8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  <w:tab w:val="left" w:pos="249"/>
        </w:tabs>
        <w:spacing w:before="12" w:line="266" w:lineRule="auto"/>
        <w:ind w:right="197" w:hanging="192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13"/>
          <w:sz w:val="24"/>
        </w:rPr>
        <w:t xml:space="preserve">避免接觸小於 </w:t>
      </w:r>
      <w:r w:rsidRPr="00CC6978">
        <w:rPr>
          <w:rFonts w:ascii="標楷體" w:eastAsia="標楷體" w:hAnsi="標楷體"/>
          <w:spacing w:val="-4"/>
          <w:sz w:val="24"/>
        </w:rPr>
        <w:t>1</w:t>
      </w:r>
      <w:r w:rsidRPr="00CC6978">
        <w:rPr>
          <w:rFonts w:ascii="標楷體" w:eastAsia="標楷體" w:hAnsi="標楷體"/>
          <w:spacing w:val="-6"/>
          <w:sz w:val="24"/>
        </w:rPr>
        <w:t xml:space="preserve"> </w:t>
      </w:r>
      <w:r w:rsidRPr="00CC6978">
        <w:rPr>
          <w:rFonts w:ascii="標楷體" w:eastAsia="標楷體" w:hAnsi="標楷體"/>
          <w:spacing w:val="-4"/>
          <w:sz w:val="24"/>
        </w:rPr>
        <w:t>歲嬰兒、尚未完成麻疹、腮腺炎、德國麻疹混合疫苗(MMR)接種之幼</w:t>
      </w:r>
      <w:r w:rsidRPr="00CC6978">
        <w:rPr>
          <w:rFonts w:ascii="標楷體" w:eastAsia="標楷體" w:hAnsi="標楷體"/>
          <w:spacing w:val="-2"/>
          <w:sz w:val="24"/>
        </w:rPr>
        <w:t>童、孕婦或免疫不全病人。</w:t>
      </w:r>
    </w:p>
    <w:p w14:paraId="0BF1BF4D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  <w:tab w:val="left" w:pos="249"/>
        </w:tabs>
        <w:spacing w:line="184" w:lineRule="auto"/>
        <w:ind w:hanging="192"/>
        <w:rPr>
          <w:rFonts w:ascii="標楷體" w:eastAsia="標楷體" w:hAnsi="標楷體"/>
          <w:b/>
        </w:rPr>
      </w:pPr>
      <w:r w:rsidRPr="00CC6978">
        <w:rPr>
          <w:rFonts w:ascii="標楷體" w:eastAsia="標楷體" w:hAnsi="標楷體"/>
          <w:b/>
          <w:spacing w:val="-4"/>
          <w:sz w:val="24"/>
        </w:rPr>
        <w:t>如您是就醫接觸者，且就醫</w:t>
      </w:r>
      <w:proofErr w:type="gramStart"/>
      <w:r w:rsidRPr="00CC6978">
        <w:rPr>
          <w:rFonts w:ascii="標楷體" w:eastAsia="標楷體" w:hAnsi="標楷體"/>
          <w:b/>
          <w:spacing w:val="-4"/>
          <w:sz w:val="24"/>
        </w:rPr>
        <w:t>時有陪病家</w:t>
      </w:r>
      <w:proofErr w:type="gramEnd"/>
      <w:r w:rsidRPr="00CC6978">
        <w:rPr>
          <w:rFonts w:ascii="標楷體" w:eastAsia="標楷體" w:hAnsi="標楷體"/>
          <w:b/>
          <w:spacing w:val="-4"/>
          <w:sz w:val="24"/>
        </w:rPr>
        <w:t>屬或朋友，因其也可能已暴露麻疹病毒，請主動告知衛生單位，並提醒其遵循本通知書所列注意事項，做好健康監測及防護措施。</w:t>
      </w:r>
    </w:p>
    <w:p w14:paraId="5444998E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  <w:tab w:val="left" w:pos="249"/>
        </w:tabs>
        <w:spacing w:line="184" w:lineRule="auto"/>
        <w:ind w:right="135" w:hanging="192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12"/>
          <w:sz w:val="24"/>
        </w:rPr>
        <w:t>健康監測期間如果沒有任何不適或疑似症狀，仍可正常生活，</w:t>
      </w:r>
      <w:r w:rsidRPr="00CC6978">
        <w:rPr>
          <w:rFonts w:ascii="標楷體" w:eastAsia="標楷體" w:hAnsi="標楷體"/>
          <w:b/>
          <w:spacing w:val="-8"/>
          <w:sz w:val="24"/>
        </w:rPr>
        <w:t>但應避免出入公共場所，</w:t>
      </w:r>
      <w:r w:rsidRPr="00CC6978">
        <w:rPr>
          <w:rFonts w:ascii="標楷體" w:eastAsia="標楷體" w:hAnsi="標楷體"/>
          <w:b/>
          <w:spacing w:val="-2"/>
          <w:sz w:val="24"/>
        </w:rPr>
        <w:t>並儘量佩戴口罩。</w:t>
      </w:r>
    </w:p>
    <w:p w14:paraId="66C3B958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  <w:tab w:val="left" w:pos="249"/>
        </w:tabs>
        <w:spacing w:line="266" w:lineRule="auto"/>
        <w:ind w:right="195" w:hanging="192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7"/>
          <w:sz w:val="24"/>
        </w:rPr>
        <w:t xml:space="preserve">健康監測期間內，每日早晚各量體溫 </w:t>
      </w:r>
      <w:r w:rsidRPr="00CC6978">
        <w:rPr>
          <w:rFonts w:ascii="標楷體" w:eastAsia="標楷體" w:hAnsi="標楷體"/>
          <w:spacing w:val="-4"/>
          <w:sz w:val="24"/>
        </w:rPr>
        <w:t>1 次，並詳實記錄體溫、活動史及是否出現疑似</w:t>
      </w:r>
      <w:r w:rsidRPr="00CC6978">
        <w:rPr>
          <w:rFonts w:ascii="標楷體" w:eastAsia="標楷體" w:hAnsi="標楷體"/>
          <w:spacing w:val="-2"/>
          <w:sz w:val="24"/>
        </w:rPr>
        <w:t>症狀（如所附記錄表）。</w:t>
      </w:r>
    </w:p>
    <w:p w14:paraId="7DAA6039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  <w:tab w:val="left" w:pos="249"/>
        </w:tabs>
        <w:spacing w:line="304" w:lineRule="exact"/>
        <w:ind w:left="237" w:right="0" w:hanging="180"/>
        <w:jc w:val="both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8"/>
          <w:sz w:val="24"/>
        </w:rPr>
        <w:t xml:space="preserve">□ </w:t>
      </w:r>
      <w:r w:rsidRPr="00CC6978">
        <w:rPr>
          <w:rFonts w:ascii="標楷體" w:eastAsia="標楷體" w:hAnsi="標楷體"/>
          <w:sz w:val="24"/>
        </w:rPr>
        <w:t>a.</w:t>
      </w:r>
      <w:r w:rsidRPr="00CC6978">
        <w:rPr>
          <w:rFonts w:ascii="標楷體" w:eastAsia="標楷體" w:hAnsi="標楷體"/>
          <w:spacing w:val="-3"/>
          <w:sz w:val="24"/>
        </w:rPr>
        <w:t xml:space="preserve">若您不具麻疹免疫力且工作場所會增加麻疹傳播風險時，例如 </w:t>
      </w:r>
      <w:r w:rsidRPr="00CC6978">
        <w:rPr>
          <w:rFonts w:ascii="標楷體" w:eastAsia="標楷體" w:hAnsi="標楷體"/>
          <w:sz w:val="24"/>
        </w:rPr>
        <w:t>1)</w:t>
      </w:r>
      <w:r w:rsidRPr="00CC6978">
        <w:rPr>
          <w:rFonts w:ascii="標楷體" w:eastAsia="標楷體" w:hAnsi="標楷體"/>
          <w:spacing w:val="-2"/>
          <w:sz w:val="24"/>
        </w:rPr>
        <w:t>頻繁接觸國內外</w:t>
      </w:r>
    </w:p>
    <w:p w14:paraId="0C3A6332" w14:textId="77777777" w:rsidR="00A95901" w:rsidRPr="00CC6978" w:rsidRDefault="00000000">
      <w:pPr>
        <w:spacing w:before="53" w:line="218" w:lineRule="auto"/>
        <w:ind w:left="249" w:right="192"/>
        <w:jc w:val="both"/>
        <w:rPr>
          <w:rFonts w:ascii="標楷體" w:eastAsia="標楷體" w:hAnsi="標楷體"/>
          <w:sz w:val="24"/>
        </w:rPr>
      </w:pPr>
      <w:r w:rsidRPr="00CC6978">
        <w:rPr>
          <w:rFonts w:ascii="標楷體" w:eastAsia="標楷體" w:hAnsi="標楷體"/>
          <w:spacing w:val="-2"/>
          <w:sz w:val="24"/>
        </w:rPr>
        <w:t>旅行者；2)</w:t>
      </w:r>
      <w:r w:rsidRPr="00CC6978">
        <w:rPr>
          <w:rFonts w:ascii="標楷體" w:eastAsia="標楷體" w:hAnsi="標楷體"/>
          <w:spacing w:val="-6"/>
          <w:sz w:val="24"/>
        </w:rPr>
        <w:t xml:space="preserve">照顧未接種過 </w:t>
      </w:r>
      <w:r w:rsidRPr="00CC6978">
        <w:rPr>
          <w:rFonts w:ascii="標楷體" w:eastAsia="標楷體" w:hAnsi="標楷體"/>
          <w:spacing w:val="-2"/>
          <w:sz w:val="24"/>
        </w:rPr>
        <w:t>MMR</w:t>
      </w:r>
      <w:r w:rsidRPr="00CC6978">
        <w:rPr>
          <w:rFonts w:ascii="標楷體" w:eastAsia="標楷體" w:hAnsi="標楷體"/>
          <w:spacing w:val="-4"/>
          <w:sz w:val="24"/>
        </w:rPr>
        <w:t xml:space="preserve"> </w:t>
      </w:r>
      <w:r w:rsidRPr="00CC6978">
        <w:rPr>
          <w:rFonts w:ascii="標楷體" w:eastAsia="標楷體" w:hAnsi="標楷體"/>
          <w:spacing w:val="-2"/>
          <w:sz w:val="24"/>
        </w:rPr>
        <w:t>的嬰幼兒；3)接觸病人等。一旦列為接觸者，除避免</w:t>
      </w:r>
      <w:r w:rsidRPr="00CC6978">
        <w:rPr>
          <w:rFonts w:ascii="標楷體" w:eastAsia="標楷體" w:hAnsi="標楷體"/>
          <w:spacing w:val="-4"/>
          <w:sz w:val="24"/>
        </w:rPr>
        <w:t>出入公共場所外，</w:t>
      </w:r>
      <w:r w:rsidRPr="00CC6978">
        <w:rPr>
          <w:rFonts w:ascii="標楷體" w:eastAsia="標楷體" w:hAnsi="標楷體"/>
          <w:b/>
          <w:spacing w:val="-4"/>
          <w:sz w:val="24"/>
        </w:rPr>
        <w:t>應暫停接觸他人之活動與工作，以降低可能傳染疾病的風險</w:t>
      </w:r>
      <w:r w:rsidRPr="00CC6978">
        <w:rPr>
          <w:rFonts w:ascii="標楷體" w:eastAsia="標楷體" w:hAnsi="標楷體"/>
          <w:spacing w:val="-4"/>
          <w:sz w:val="24"/>
        </w:rPr>
        <w:t>，可經</w:t>
      </w:r>
      <w:r w:rsidRPr="00CC6978">
        <w:rPr>
          <w:rFonts w:ascii="標楷體" w:eastAsia="標楷體" w:hAnsi="標楷體"/>
          <w:spacing w:val="-3"/>
          <w:sz w:val="24"/>
        </w:rPr>
        <w:t xml:space="preserve">醫師評估後，儘速追加或補接種 </w:t>
      </w:r>
      <w:r w:rsidRPr="00CC6978">
        <w:rPr>
          <w:rFonts w:ascii="標楷體" w:eastAsia="標楷體" w:hAnsi="標楷體"/>
          <w:sz w:val="24"/>
        </w:rPr>
        <w:t>MMR</w:t>
      </w:r>
      <w:r w:rsidRPr="00CC6978">
        <w:rPr>
          <w:rFonts w:ascii="標楷體" w:eastAsia="標楷體" w:hAnsi="標楷體"/>
          <w:spacing w:val="-120"/>
          <w:sz w:val="24"/>
        </w:rPr>
        <w:t>。</w:t>
      </w:r>
      <w:proofErr w:type="gramStart"/>
      <w:r w:rsidRPr="00CC6978">
        <w:rPr>
          <w:rFonts w:ascii="標楷體" w:eastAsia="標楷體" w:hAnsi="標楷體"/>
          <w:sz w:val="24"/>
        </w:rPr>
        <w:t>（</w:t>
      </w:r>
      <w:proofErr w:type="gramEnd"/>
      <w:r w:rsidRPr="00CC6978">
        <w:rPr>
          <w:rFonts w:ascii="標楷體" w:eastAsia="標楷體" w:hAnsi="標楷體"/>
          <w:spacing w:val="-4"/>
          <w:sz w:val="24"/>
        </w:rPr>
        <w:t xml:space="preserve">具麻疹免疫力條件：有 </w:t>
      </w:r>
      <w:r w:rsidRPr="00CC6978">
        <w:rPr>
          <w:rFonts w:ascii="標楷體" w:eastAsia="標楷體" w:hAnsi="標楷體"/>
          <w:sz w:val="24"/>
        </w:rPr>
        <w:t>2</w:t>
      </w:r>
      <w:r w:rsidRPr="00CC6978">
        <w:rPr>
          <w:rFonts w:ascii="標楷體" w:eastAsia="標楷體" w:hAnsi="標楷體"/>
          <w:spacing w:val="12"/>
          <w:sz w:val="24"/>
        </w:rPr>
        <w:t xml:space="preserve"> </w:t>
      </w:r>
      <w:r w:rsidRPr="00CC6978">
        <w:rPr>
          <w:rFonts w:ascii="標楷體" w:eastAsia="標楷體" w:hAnsi="標楷體"/>
          <w:spacing w:val="-21"/>
          <w:sz w:val="24"/>
        </w:rPr>
        <w:t xml:space="preserve">劑 </w:t>
      </w:r>
      <w:r w:rsidRPr="00CC6978">
        <w:rPr>
          <w:rFonts w:ascii="標楷體" w:eastAsia="標楷體" w:hAnsi="標楷體"/>
          <w:sz w:val="24"/>
        </w:rPr>
        <w:t>MMR</w:t>
      </w:r>
      <w:r w:rsidRPr="00CC6978">
        <w:rPr>
          <w:rFonts w:ascii="標楷體" w:eastAsia="標楷體" w:hAnsi="標楷體"/>
          <w:spacing w:val="19"/>
          <w:sz w:val="24"/>
        </w:rPr>
        <w:t xml:space="preserve"> </w:t>
      </w:r>
      <w:r w:rsidRPr="00CC6978">
        <w:rPr>
          <w:rFonts w:ascii="標楷體" w:eastAsia="標楷體" w:hAnsi="標楷體"/>
          <w:spacing w:val="-4"/>
          <w:sz w:val="24"/>
        </w:rPr>
        <w:t>接種紀</w:t>
      </w:r>
    </w:p>
    <w:p w14:paraId="36FC2BA3" w14:textId="77777777" w:rsidR="00A95901" w:rsidRPr="00CC6978" w:rsidRDefault="00000000">
      <w:pPr>
        <w:pStyle w:val="a3"/>
        <w:spacing w:before="38" w:line="266" w:lineRule="auto"/>
        <w:ind w:right="197"/>
        <w:jc w:val="both"/>
        <w:rPr>
          <w:rFonts w:ascii="標楷體" w:eastAsia="標楷體" w:hAnsi="標楷體"/>
        </w:rPr>
      </w:pPr>
      <w:proofErr w:type="gramStart"/>
      <w:r w:rsidRPr="00CC6978">
        <w:rPr>
          <w:rFonts w:ascii="標楷體" w:eastAsia="標楷體" w:hAnsi="標楷體"/>
          <w:spacing w:val="-4"/>
        </w:rPr>
        <w:t>錄且最後</w:t>
      </w:r>
      <w:proofErr w:type="gramEnd"/>
      <w:r w:rsidRPr="00CC6978">
        <w:rPr>
          <w:rFonts w:ascii="標楷體" w:eastAsia="標楷體" w:hAnsi="標楷體"/>
          <w:spacing w:val="-4"/>
        </w:rPr>
        <w:t>一劑疫苗接種</w:t>
      </w:r>
      <w:proofErr w:type="gramStart"/>
      <w:r w:rsidRPr="00CC6978">
        <w:rPr>
          <w:rFonts w:ascii="標楷體" w:eastAsia="標楷體" w:hAnsi="標楷體"/>
          <w:spacing w:val="-4"/>
        </w:rPr>
        <w:t>距今未超過</w:t>
      </w:r>
      <w:proofErr w:type="gramEnd"/>
      <w:r w:rsidRPr="00CC6978">
        <w:rPr>
          <w:rFonts w:ascii="標楷體" w:eastAsia="標楷體" w:hAnsi="標楷體"/>
          <w:spacing w:val="-4"/>
        </w:rPr>
        <w:t xml:space="preserve"> </w:t>
      </w:r>
      <w:r w:rsidRPr="00CC6978">
        <w:rPr>
          <w:rFonts w:ascii="標楷體" w:eastAsia="標楷體" w:hAnsi="標楷體"/>
          <w:spacing w:val="-2"/>
        </w:rPr>
        <w:t>15</w:t>
      </w:r>
      <w:r w:rsidRPr="00CC6978">
        <w:rPr>
          <w:rFonts w:ascii="標楷體" w:eastAsia="標楷體" w:hAnsi="標楷體"/>
          <w:spacing w:val="-13"/>
        </w:rPr>
        <w:t xml:space="preserve"> </w:t>
      </w:r>
      <w:r w:rsidRPr="00CC6978">
        <w:rPr>
          <w:rFonts w:ascii="標楷體" w:eastAsia="標楷體" w:hAnsi="標楷體"/>
          <w:spacing w:val="-5"/>
        </w:rPr>
        <w:t xml:space="preserve">年，或經檢驗具麻疹 </w:t>
      </w:r>
      <w:r w:rsidRPr="00CC6978">
        <w:rPr>
          <w:rFonts w:ascii="標楷體" w:eastAsia="標楷體" w:hAnsi="標楷體"/>
          <w:spacing w:val="-2"/>
        </w:rPr>
        <w:t>IgG</w:t>
      </w:r>
      <w:r w:rsidRPr="00CC6978">
        <w:rPr>
          <w:rFonts w:ascii="標楷體" w:eastAsia="標楷體" w:hAnsi="標楷體"/>
          <w:spacing w:val="-13"/>
        </w:rPr>
        <w:t xml:space="preserve"> </w:t>
      </w:r>
      <w:r w:rsidRPr="00CC6978">
        <w:rPr>
          <w:rFonts w:ascii="標楷體" w:eastAsia="標楷體" w:hAnsi="標楷體"/>
          <w:spacing w:val="-2"/>
        </w:rPr>
        <w:t>抗體，且檢驗日期距</w:t>
      </w:r>
      <w:r w:rsidRPr="00CC6978">
        <w:rPr>
          <w:rFonts w:ascii="標楷體" w:eastAsia="標楷體" w:hAnsi="標楷體"/>
        </w:rPr>
        <w:t>今&lt;5 年</w:t>
      </w:r>
      <w:proofErr w:type="gramStart"/>
      <w:r w:rsidRPr="00CC6978">
        <w:rPr>
          <w:rFonts w:ascii="標楷體" w:eastAsia="標楷體" w:hAnsi="標楷體"/>
          <w:spacing w:val="-120"/>
        </w:rPr>
        <w:t>）</w:t>
      </w:r>
      <w:proofErr w:type="gramEnd"/>
      <w:r w:rsidRPr="00CC6978">
        <w:rPr>
          <w:rFonts w:ascii="標楷體" w:eastAsia="標楷體" w:hAnsi="標楷體"/>
        </w:rPr>
        <w:t>。</w:t>
      </w:r>
    </w:p>
    <w:p w14:paraId="0322E815" w14:textId="77777777" w:rsidR="00A95901" w:rsidRPr="00CC6978" w:rsidRDefault="00000000">
      <w:pPr>
        <w:spacing w:line="184" w:lineRule="auto"/>
        <w:ind w:left="801" w:right="194" w:hanging="552"/>
        <w:rPr>
          <w:rFonts w:ascii="標楷體" w:eastAsia="標楷體" w:hAnsi="標楷體"/>
          <w:sz w:val="24"/>
        </w:rPr>
      </w:pPr>
      <w:r w:rsidRPr="00CC6978">
        <w:rPr>
          <w:rFonts w:ascii="標楷體" w:eastAsia="標楷體" w:hAnsi="標楷體"/>
          <w:spacing w:val="-8"/>
          <w:sz w:val="24"/>
        </w:rPr>
        <w:t xml:space="preserve">□ </w:t>
      </w:r>
      <w:r w:rsidRPr="00CC6978">
        <w:rPr>
          <w:rFonts w:ascii="標楷體" w:eastAsia="標楷體" w:hAnsi="標楷體"/>
          <w:spacing w:val="-2"/>
          <w:sz w:val="24"/>
        </w:rPr>
        <w:t>b.</w:t>
      </w:r>
      <w:r w:rsidRPr="00CC6978">
        <w:rPr>
          <w:rFonts w:ascii="標楷體" w:eastAsia="標楷體" w:hAnsi="標楷體"/>
          <w:b/>
          <w:spacing w:val="-2"/>
          <w:sz w:val="24"/>
        </w:rPr>
        <w:t>未接種過 MMR 疫苗或未接受麻疹暴露後預防措施之嬰幼兒、孕婦或免疫不全病人</w:t>
      </w:r>
      <w:r w:rsidRPr="00CC6978">
        <w:rPr>
          <w:rFonts w:ascii="標楷體" w:eastAsia="標楷體" w:hAnsi="標楷體"/>
          <w:spacing w:val="-2"/>
          <w:sz w:val="24"/>
        </w:rPr>
        <w:t>，建議在家休息並避免出入公共場所。</w:t>
      </w:r>
    </w:p>
    <w:p w14:paraId="6D2E1543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  <w:tab w:val="left" w:pos="249"/>
          <w:tab w:val="left" w:pos="4091"/>
        </w:tabs>
        <w:spacing w:line="184" w:lineRule="auto"/>
        <w:ind w:hanging="192"/>
        <w:jc w:val="both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6"/>
          <w:sz w:val="24"/>
        </w:rPr>
        <w:t>由於麻疹的初期症狀與感冒相似，如</w:t>
      </w:r>
      <w:r w:rsidRPr="00CC6978">
        <w:rPr>
          <w:rFonts w:ascii="標楷體" w:eastAsia="標楷體" w:hAnsi="標楷體"/>
          <w:b/>
          <w:spacing w:val="-6"/>
          <w:sz w:val="24"/>
        </w:rPr>
        <w:t>發燒、出疹</w:t>
      </w:r>
      <w:r w:rsidRPr="00CC6978">
        <w:rPr>
          <w:rFonts w:ascii="標楷體" w:eastAsia="標楷體" w:hAnsi="標楷體"/>
          <w:spacing w:val="-6"/>
          <w:sz w:val="24"/>
        </w:rPr>
        <w:t>、咳嗽、鼻炎、結膜炎(畏光、流淚水</w:t>
      </w:r>
      <w:r w:rsidRPr="00CC6978">
        <w:rPr>
          <w:rFonts w:ascii="標楷體" w:eastAsia="標楷體" w:hAnsi="標楷體"/>
          <w:spacing w:val="-2"/>
          <w:sz w:val="24"/>
        </w:rPr>
        <w:t>或眼睛發紅)等，因此當有疑似症狀時，</w:t>
      </w:r>
      <w:r w:rsidRPr="00CC6978">
        <w:rPr>
          <w:rFonts w:ascii="標楷體" w:eastAsia="標楷體" w:hAnsi="標楷體"/>
          <w:b/>
          <w:spacing w:val="-2"/>
          <w:sz w:val="24"/>
        </w:rPr>
        <w:t>切勿輕忽或自行就醫，應進行自我隔離，並</w:t>
      </w:r>
      <w:r w:rsidRPr="00CC6978">
        <w:rPr>
          <w:rFonts w:ascii="標楷體" w:eastAsia="標楷體" w:hAnsi="標楷體"/>
          <w:b/>
          <w:sz w:val="24"/>
        </w:rPr>
        <w:t>撥打以下電話通</w:t>
      </w:r>
      <w:r w:rsidRPr="00CC6978">
        <w:rPr>
          <w:rFonts w:ascii="標楷體" w:eastAsia="標楷體" w:hAnsi="標楷體"/>
          <w:b/>
          <w:spacing w:val="-10"/>
          <w:sz w:val="24"/>
        </w:rPr>
        <w:t>知</w:t>
      </w:r>
      <w:r w:rsidRPr="00CC6978">
        <w:rPr>
          <w:rFonts w:ascii="標楷體" w:eastAsia="標楷體" w:hAnsi="標楷體"/>
          <w:sz w:val="24"/>
          <w:u w:val="single"/>
        </w:rPr>
        <w:tab/>
      </w:r>
      <w:r w:rsidRPr="00CC6978">
        <w:rPr>
          <w:rFonts w:ascii="標楷體" w:eastAsia="標楷體" w:hAnsi="標楷體"/>
          <w:spacing w:val="-2"/>
          <w:sz w:val="24"/>
        </w:rPr>
        <w:t>(衛生單位名稱)，如有就醫需求，應由衛生單</w:t>
      </w:r>
      <w:r w:rsidRPr="00CC6978">
        <w:rPr>
          <w:rFonts w:ascii="標楷體" w:eastAsia="標楷體" w:hAnsi="標楷體"/>
          <w:spacing w:val="-10"/>
          <w:sz w:val="24"/>
        </w:rPr>
        <w:t>位</w:t>
      </w:r>
    </w:p>
    <w:p w14:paraId="1BF2AEEB" w14:textId="77777777" w:rsidR="00A95901" w:rsidRPr="00CC6978" w:rsidRDefault="00000000">
      <w:pPr>
        <w:pStyle w:val="a3"/>
        <w:spacing w:line="264" w:lineRule="auto"/>
        <w:ind w:right="198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4"/>
        </w:rPr>
        <w:t>通知醫院預先規劃好動線，再行前往就醫，避免接觸到其他等候看診的人。就醫時，</w:t>
      </w:r>
      <w:r w:rsidRPr="00CC6978">
        <w:rPr>
          <w:rFonts w:ascii="標楷體" w:eastAsia="標楷體" w:hAnsi="標楷體"/>
          <w:spacing w:val="-2"/>
        </w:rPr>
        <w:t>請主動出示本通知單，並全程佩戴口罩。</w:t>
      </w:r>
    </w:p>
    <w:p w14:paraId="482D366D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</w:tabs>
        <w:spacing w:before="1"/>
        <w:ind w:left="237" w:right="0" w:hanging="180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2"/>
          <w:sz w:val="24"/>
        </w:rPr>
        <w:t xml:space="preserve">如未確實遵守各項自主健康管理規定，係違反「傳染病防治法」第 </w:t>
      </w:r>
      <w:r w:rsidRPr="00CC6978">
        <w:rPr>
          <w:rFonts w:ascii="標楷體" w:eastAsia="標楷體" w:hAnsi="標楷體"/>
          <w:sz w:val="24"/>
        </w:rPr>
        <w:t>48</w:t>
      </w:r>
      <w:r w:rsidRPr="00CC6978">
        <w:rPr>
          <w:rFonts w:ascii="標楷體" w:eastAsia="標楷體" w:hAnsi="標楷體"/>
          <w:spacing w:val="9"/>
          <w:sz w:val="24"/>
        </w:rPr>
        <w:t xml:space="preserve"> </w:t>
      </w:r>
      <w:r w:rsidRPr="00CC6978">
        <w:rPr>
          <w:rFonts w:ascii="標楷體" w:eastAsia="標楷體" w:hAnsi="標楷體"/>
          <w:spacing w:val="-2"/>
          <w:sz w:val="24"/>
        </w:rPr>
        <w:t>條，依同法第</w:t>
      </w:r>
    </w:p>
    <w:p w14:paraId="098DD143" w14:textId="77777777" w:rsidR="00A95901" w:rsidRPr="00CC6978" w:rsidRDefault="00000000">
      <w:pPr>
        <w:pStyle w:val="a3"/>
        <w:spacing w:before="34"/>
        <w:rPr>
          <w:rFonts w:ascii="標楷體" w:eastAsia="標楷體" w:hAnsi="標楷體"/>
        </w:rPr>
      </w:pPr>
      <w:r w:rsidRPr="00CC6978">
        <w:rPr>
          <w:rFonts w:ascii="標楷體" w:eastAsia="標楷體" w:hAnsi="標楷體"/>
        </w:rPr>
        <w:t>67</w:t>
      </w:r>
      <w:r w:rsidRPr="00CC6978">
        <w:rPr>
          <w:rFonts w:ascii="標楷體" w:eastAsia="標楷體" w:hAnsi="標楷體"/>
          <w:spacing w:val="-1"/>
        </w:rPr>
        <w:t xml:space="preserve"> </w:t>
      </w:r>
      <w:r w:rsidRPr="00CC6978">
        <w:rPr>
          <w:rFonts w:ascii="標楷體" w:eastAsia="標楷體" w:hAnsi="標楷體"/>
          <w:spacing w:val="-9"/>
        </w:rPr>
        <w:t xml:space="preserve">條可處新臺幣 </w:t>
      </w:r>
      <w:r w:rsidRPr="00CC6978">
        <w:rPr>
          <w:rFonts w:ascii="標楷體" w:eastAsia="標楷體" w:hAnsi="標楷體"/>
        </w:rPr>
        <w:t xml:space="preserve">6 </w:t>
      </w:r>
      <w:r w:rsidRPr="00CC6978">
        <w:rPr>
          <w:rFonts w:ascii="標楷體" w:eastAsia="標楷體" w:hAnsi="標楷體"/>
          <w:spacing w:val="-20"/>
        </w:rPr>
        <w:t xml:space="preserve">萬至 </w:t>
      </w:r>
      <w:r w:rsidRPr="00CC6978">
        <w:rPr>
          <w:rFonts w:ascii="標楷體" w:eastAsia="標楷體" w:hAnsi="標楷體"/>
        </w:rPr>
        <w:t xml:space="preserve">30 </w:t>
      </w:r>
      <w:r w:rsidRPr="00CC6978">
        <w:rPr>
          <w:rFonts w:ascii="標楷體" w:eastAsia="標楷體" w:hAnsi="標楷體"/>
          <w:spacing w:val="-2"/>
        </w:rPr>
        <w:t>萬元不等罰鍰。</w:t>
      </w:r>
    </w:p>
    <w:p w14:paraId="20A1ACC4" w14:textId="77777777" w:rsidR="00A95901" w:rsidRPr="00CC6978" w:rsidRDefault="00000000">
      <w:pPr>
        <w:pStyle w:val="a4"/>
        <w:numPr>
          <w:ilvl w:val="0"/>
          <w:numId w:val="1"/>
        </w:numPr>
        <w:tabs>
          <w:tab w:val="left" w:pos="237"/>
          <w:tab w:val="left" w:pos="249"/>
        </w:tabs>
        <w:spacing w:before="31" w:line="266" w:lineRule="auto"/>
        <w:ind w:hanging="192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5"/>
          <w:sz w:val="24"/>
        </w:rPr>
        <w:t xml:space="preserve">對本通知如有不服，應於本通知單送達之次日起 </w:t>
      </w:r>
      <w:r w:rsidRPr="00CC6978">
        <w:rPr>
          <w:rFonts w:ascii="標楷體" w:eastAsia="標楷體" w:hAnsi="標楷體"/>
          <w:spacing w:val="-2"/>
          <w:sz w:val="24"/>
        </w:rPr>
        <w:t>30</w:t>
      </w:r>
      <w:r w:rsidRPr="00CC6978">
        <w:rPr>
          <w:rFonts w:ascii="標楷體" w:eastAsia="標楷體" w:hAnsi="標楷體"/>
          <w:spacing w:val="-13"/>
          <w:sz w:val="24"/>
        </w:rPr>
        <w:t xml:space="preserve"> </w:t>
      </w:r>
      <w:r w:rsidRPr="00CC6978">
        <w:rPr>
          <w:rFonts w:ascii="標楷體" w:eastAsia="標楷體" w:hAnsi="標楷體"/>
          <w:spacing w:val="-9"/>
          <w:sz w:val="24"/>
        </w:rPr>
        <w:t xml:space="preserve">日內，依訴願法第 </w:t>
      </w:r>
      <w:r w:rsidRPr="00CC6978">
        <w:rPr>
          <w:rFonts w:ascii="標楷體" w:eastAsia="標楷體" w:hAnsi="標楷體"/>
          <w:spacing w:val="-2"/>
          <w:sz w:val="24"/>
        </w:rPr>
        <w:t>58</w:t>
      </w:r>
      <w:r w:rsidRPr="00CC6978">
        <w:rPr>
          <w:rFonts w:ascii="標楷體" w:eastAsia="標楷體" w:hAnsi="標楷體"/>
          <w:spacing w:val="-13"/>
          <w:sz w:val="24"/>
        </w:rPr>
        <w:t xml:space="preserve"> </w:t>
      </w:r>
      <w:r w:rsidRPr="00CC6978">
        <w:rPr>
          <w:rFonts w:ascii="標楷體" w:eastAsia="標楷體" w:hAnsi="標楷體"/>
          <w:spacing w:val="-22"/>
          <w:sz w:val="24"/>
        </w:rPr>
        <w:t xml:space="preserve">條第 </w:t>
      </w:r>
      <w:r w:rsidRPr="00CC6978">
        <w:rPr>
          <w:rFonts w:ascii="標楷體" w:eastAsia="標楷體" w:hAnsi="標楷體"/>
          <w:spacing w:val="-2"/>
          <w:sz w:val="24"/>
        </w:rPr>
        <w:t>1</w:t>
      </w:r>
      <w:r w:rsidRPr="00CC6978">
        <w:rPr>
          <w:rFonts w:ascii="標楷體" w:eastAsia="標楷體" w:hAnsi="標楷體"/>
          <w:spacing w:val="-13"/>
          <w:sz w:val="24"/>
        </w:rPr>
        <w:t xml:space="preserve"> </w:t>
      </w:r>
      <w:r w:rsidRPr="00CC6978">
        <w:rPr>
          <w:rFonts w:ascii="標楷體" w:eastAsia="標楷體" w:hAnsi="標楷體"/>
          <w:spacing w:val="-2"/>
          <w:sz w:val="24"/>
        </w:rPr>
        <w:t>項規定，</w:t>
      </w:r>
      <w:proofErr w:type="gramStart"/>
      <w:r w:rsidRPr="00CC6978">
        <w:rPr>
          <w:rFonts w:ascii="標楷體" w:eastAsia="標楷體" w:hAnsi="標楷體"/>
          <w:spacing w:val="-2"/>
          <w:sz w:val="24"/>
        </w:rPr>
        <w:t>繕具訴</w:t>
      </w:r>
      <w:proofErr w:type="gramEnd"/>
      <w:r w:rsidRPr="00CC6978">
        <w:rPr>
          <w:rFonts w:ascii="標楷體" w:eastAsia="標楷體" w:hAnsi="標楷體"/>
          <w:spacing w:val="-2"/>
          <w:sz w:val="24"/>
        </w:rPr>
        <w:t>願書經原行政處分</w:t>
      </w:r>
      <w:proofErr w:type="gramStart"/>
      <w:r w:rsidRPr="00CC6978">
        <w:rPr>
          <w:rFonts w:ascii="標楷體" w:eastAsia="標楷體" w:hAnsi="標楷體"/>
          <w:spacing w:val="-2"/>
          <w:sz w:val="24"/>
        </w:rPr>
        <w:t>機關向訴願</w:t>
      </w:r>
      <w:proofErr w:type="gramEnd"/>
      <w:r w:rsidRPr="00CC6978">
        <w:rPr>
          <w:rFonts w:ascii="標楷體" w:eastAsia="標楷體" w:hAnsi="標楷體"/>
          <w:spacing w:val="-2"/>
          <w:sz w:val="24"/>
        </w:rPr>
        <w:t>管轄機關提起訴願。</w:t>
      </w:r>
    </w:p>
    <w:p w14:paraId="756DA23B" w14:textId="77777777" w:rsidR="00A95901" w:rsidRPr="00CC6978" w:rsidRDefault="00A95901">
      <w:pPr>
        <w:pStyle w:val="a3"/>
        <w:spacing w:before="11"/>
        <w:ind w:left="0"/>
        <w:rPr>
          <w:rFonts w:ascii="標楷體" w:eastAsia="標楷體" w:hAnsi="標楷體"/>
          <w:sz w:val="9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4575"/>
      </w:tblGrid>
      <w:tr w:rsidR="00A95901" w:rsidRPr="00CC6978" w14:paraId="570399CA" w14:textId="77777777">
        <w:trPr>
          <w:trHeight w:val="359"/>
        </w:trPr>
        <w:tc>
          <w:tcPr>
            <w:tcW w:w="4210" w:type="dxa"/>
          </w:tcPr>
          <w:p w14:paraId="09F5B922" w14:textId="77777777" w:rsidR="00A95901" w:rsidRPr="00CC6978" w:rsidRDefault="00000000">
            <w:pPr>
              <w:pStyle w:val="TableParagraph"/>
              <w:spacing w:line="340" w:lineRule="exact"/>
              <w:ind w:left="107"/>
              <w:rPr>
                <w:rFonts w:ascii="標楷體" w:eastAsia="標楷體" w:hAnsi="標楷體"/>
                <w:b/>
                <w:sz w:val="24"/>
              </w:rPr>
            </w:pPr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接觸者姓名</w:t>
            </w:r>
            <w:proofErr w:type="gramStart"/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︰</w:t>
            </w:r>
            <w:proofErr w:type="gramEnd"/>
          </w:p>
        </w:tc>
        <w:tc>
          <w:tcPr>
            <w:tcW w:w="4575" w:type="dxa"/>
          </w:tcPr>
          <w:p w14:paraId="32CBFF08" w14:textId="77777777" w:rsidR="00A95901" w:rsidRPr="00CC6978" w:rsidRDefault="00000000">
            <w:pPr>
              <w:pStyle w:val="TableParagraph"/>
              <w:spacing w:line="340" w:lineRule="exact"/>
              <w:ind w:left="107"/>
              <w:rPr>
                <w:rFonts w:ascii="標楷體" w:eastAsia="標楷體" w:hAnsi="標楷體"/>
                <w:b/>
                <w:sz w:val="24"/>
              </w:rPr>
            </w:pPr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聯絡電話</w:t>
            </w:r>
            <w:proofErr w:type="gramStart"/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︰</w:t>
            </w:r>
            <w:proofErr w:type="gramEnd"/>
          </w:p>
        </w:tc>
      </w:tr>
      <w:tr w:rsidR="00A95901" w:rsidRPr="00CC6978" w14:paraId="04635AE1" w14:textId="77777777">
        <w:trPr>
          <w:trHeight w:val="359"/>
        </w:trPr>
        <w:tc>
          <w:tcPr>
            <w:tcW w:w="8785" w:type="dxa"/>
            <w:gridSpan w:val="2"/>
          </w:tcPr>
          <w:p w14:paraId="402FC9F4" w14:textId="77777777" w:rsidR="00A95901" w:rsidRPr="00CC6978" w:rsidRDefault="00000000">
            <w:pPr>
              <w:pStyle w:val="TableParagraph"/>
              <w:spacing w:line="340" w:lineRule="exact"/>
              <w:ind w:left="107"/>
              <w:rPr>
                <w:rFonts w:ascii="標楷體" w:eastAsia="標楷體" w:hAnsi="標楷體"/>
                <w:b/>
                <w:sz w:val="24"/>
              </w:rPr>
            </w:pPr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聯絡地址</w:t>
            </w:r>
            <w:proofErr w:type="gramStart"/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︰</w:t>
            </w:r>
            <w:proofErr w:type="gramEnd"/>
          </w:p>
        </w:tc>
      </w:tr>
      <w:tr w:rsidR="00A95901" w:rsidRPr="00CC6978" w14:paraId="369D5964" w14:textId="77777777">
        <w:trPr>
          <w:trHeight w:val="361"/>
        </w:trPr>
        <w:tc>
          <w:tcPr>
            <w:tcW w:w="4210" w:type="dxa"/>
          </w:tcPr>
          <w:p w14:paraId="72A216EB" w14:textId="77777777" w:rsidR="00A95901" w:rsidRPr="00CC6978" w:rsidRDefault="00000000">
            <w:pPr>
              <w:pStyle w:val="TableParagraph"/>
              <w:spacing w:line="342" w:lineRule="exact"/>
              <w:ind w:left="107"/>
              <w:rPr>
                <w:rFonts w:ascii="標楷體" w:eastAsia="標楷體" w:hAnsi="標楷體"/>
                <w:b/>
                <w:sz w:val="24"/>
              </w:rPr>
            </w:pPr>
            <w:r w:rsidRPr="00CC6978">
              <w:rPr>
                <w:rFonts w:ascii="標楷體" w:eastAsia="標楷體" w:hAnsi="標楷體"/>
                <w:b/>
                <w:sz w:val="24"/>
              </w:rPr>
              <w:t>最後一次接觸日</w:t>
            </w:r>
            <w:proofErr w:type="gramStart"/>
            <w:r w:rsidRPr="00CC6978">
              <w:rPr>
                <w:rFonts w:ascii="標楷體" w:eastAsia="標楷體" w:hAnsi="標楷體"/>
                <w:b/>
                <w:sz w:val="24"/>
              </w:rPr>
              <w:t>︰</w:t>
            </w:r>
            <w:proofErr w:type="gramEnd"/>
            <w:r w:rsidRPr="00CC6978">
              <w:rPr>
                <w:rFonts w:ascii="標楷體" w:eastAsia="標楷體" w:hAnsi="標楷體"/>
                <w:b/>
                <w:spacing w:val="59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z w:val="24"/>
              </w:rPr>
              <w:t>年</w:t>
            </w:r>
            <w:r w:rsidRPr="00CC6978">
              <w:rPr>
                <w:rFonts w:ascii="標楷體" w:eastAsia="標楷體" w:hAnsi="標楷體"/>
                <w:b/>
                <w:spacing w:val="61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z w:val="24"/>
              </w:rPr>
              <w:t>月</w:t>
            </w:r>
            <w:r w:rsidRPr="00CC6978">
              <w:rPr>
                <w:rFonts w:ascii="標楷體" w:eastAsia="標楷體" w:hAnsi="標楷體"/>
                <w:b/>
                <w:spacing w:val="60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pacing w:val="-10"/>
                <w:sz w:val="24"/>
              </w:rPr>
              <w:t>日</w:t>
            </w:r>
          </w:p>
        </w:tc>
        <w:tc>
          <w:tcPr>
            <w:tcW w:w="4575" w:type="dxa"/>
          </w:tcPr>
          <w:p w14:paraId="4F562384" w14:textId="77777777" w:rsidR="00A95901" w:rsidRPr="00CC6978" w:rsidRDefault="00000000">
            <w:pPr>
              <w:pStyle w:val="TableParagraph"/>
              <w:spacing w:line="342" w:lineRule="exact"/>
              <w:ind w:left="107"/>
              <w:rPr>
                <w:rFonts w:ascii="標楷體" w:eastAsia="標楷體" w:hAnsi="標楷體"/>
                <w:b/>
                <w:sz w:val="24"/>
              </w:rPr>
            </w:pPr>
            <w:r w:rsidRPr="00CC6978">
              <w:rPr>
                <w:rFonts w:ascii="標楷體" w:eastAsia="標楷體" w:hAnsi="標楷體"/>
                <w:b/>
                <w:sz w:val="24"/>
              </w:rPr>
              <w:t>監測期間</w:t>
            </w:r>
            <w:proofErr w:type="gramStart"/>
            <w:r w:rsidRPr="00CC6978">
              <w:rPr>
                <w:rFonts w:ascii="標楷體" w:eastAsia="標楷體" w:hAnsi="標楷體"/>
                <w:b/>
                <w:sz w:val="24"/>
              </w:rPr>
              <w:t>︰</w:t>
            </w:r>
            <w:proofErr w:type="gramEnd"/>
            <w:r w:rsidRPr="00CC6978">
              <w:rPr>
                <w:rFonts w:ascii="標楷體" w:eastAsia="標楷體" w:hAnsi="標楷體"/>
                <w:b/>
                <w:spacing w:val="57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z w:val="24"/>
              </w:rPr>
              <w:t>年</w:t>
            </w:r>
            <w:r w:rsidRPr="00CC6978">
              <w:rPr>
                <w:rFonts w:ascii="標楷體" w:eastAsia="標楷體" w:hAnsi="標楷體"/>
                <w:b/>
                <w:spacing w:val="60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z w:val="24"/>
              </w:rPr>
              <w:t>月</w:t>
            </w:r>
            <w:r w:rsidRPr="00CC6978">
              <w:rPr>
                <w:rFonts w:ascii="標楷體" w:eastAsia="標楷體" w:hAnsi="標楷體"/>
                <w:b/>
                <w:spacing w:val="60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z w:val="24"/>
              </w:rPr>
              <w:t>日至</w:t>
            </w:r>
            <w:r w:rsidRPr="00CC6978">
              <w:rPr>
                <w:rFonts w:ascii="標楷體" w:eastAsia="標楷體" w:hAnsi="標楷體"/>
                <w:b/>
                <w:spacing w:val="59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z w:val="24"/>
              </w:rPr>
              <w:t>年</w:t>
            </w:r>
            <w:r w:rsidRPr="00CC6978">
              <w:rPr>
                <w:rFonts w:ascii="標楷體" w:eastAsia="標楷體" w:hAnsi="標楷體"/>
                <w:b/>
                <w:spacing w:val="60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z w:val="24"/>
              </w:rPr>
              <w:t>月</w:t>
            </w:r>
            <w:r w:rsidRPr="00CC6978">
              <w:rPr>
                <w:rFonts w:ascii="標楷體" w:eastAsia="標楷體" w:hAnsi="標楷體"/>
                <w:b/>
                <w:spacing w:val="62"/>
                <w:sz w:val="24"/>
                <w:u w:val="single"/>
              </w:rPr>
              <w:t xml:space="preserve">  </w:t>
            </w:r>
            <w:r w:rsidRPr="00CC6978">
              <w:rPr>
                <w:rFonts w:ascii="標楷體" w:eastAsia="標楷體" w:hAnsi="標楷體"/>
                <w:b/>
                <w:spacing w:val="-10"/>
                <w:sz w:val="24"/>
              </w:rPr>
              <w:t>日</w:t>
            </w:r>
          </w:p>
        </w:tc>
      </w:tr>
      <w:tr w:rsidR="00A95901" w:rsidRPr="00CC6978" w14:paraId="22521130" w14:textId="77777777">
        <w:trPr>
          <w:trHeight w:val="359"/>
        </w:trPr>
        <w:tc>
          <w:tcPr>
            <w:tcW w:w="4210" w:type="dxa"/>
          </w:tcPr>
          <w:p w14:paraId="4D7B3462" w14:textId="77777777" w:rsidR="00A95901" w:rsidRPr="00CC6978" w:rsidRDefault="00000000">
            <w:pPr>
              <w:pStyle w:val="TableParagraph"/>
              <w:spacing w:line="340" w:lineRule="exact"/>
              <w:ind w:left="107"/>
              <w:rPr>
                <w:rFonts w:ascii="標楷體" w:eastAsia="標楷體" w:hAnsi="標楷體"/>
                <w:b/>
                <w:sz w:val="24"/>
              </w:rPr>
            </w:pPr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衛生單位防疫人員</w:t>
            </w:r>
            <w:proofErr w:type="gramStart"/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︰</w:t>
            </w:r>
            <w:proofErr w:type="gramEnd"/>
          </w:p>
        </w:tc>
        <w:tc>
          <w:tcPr>
            <w:tcW w:w="4575" w:type="dxa"/>
          </w:tcPr>
          <w:p w14:paraId="0A957264" w14:textId="77777777" w:rsidR="00A95901" w:rsidRPr="00CC6978" w:rsidRDefault="00000000">
            <w:pPr>
              <w:pStyle w:val="TableParagraph"/>
              <w:spacing w:line="340" w:lineRule="exact"/>
              <w:ind w:left="107"/>
              <w:rPr>
                <w:rFonts w:ascii="標楷體" w:eastAsia="標楷體" w:hAnsi="標楷體"/>
                <w:b/>
                <w:sz w:val="24"/>
              </w:rPr>
            </w:pPr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聯絡電話</w:t>
            </w:r>
            <w:proofErr w:type="gramStart"/>
            <w:r w:rsidRPr="00CC6978">
              <w:rPr>
                <w:rFonts w:ascii="標楷體" w:eastAsia="標楷體" w:hAnsi="標楷體"/>
                <w:b/>
                <w:spacing w:val="-2"/>
                <w:sz w:val="24"/>
              </w:rPr>
              <w:t>︰</w:t>
            </w:r>
            <w:proofErr w:type="gramEnd"/>
          </w:p>
        </w:tc>
      </w:tr>
    </w:tbl>
    <w:p w14:paraId="416A3461" w14:textId="77777777" w:rsidR="00A95901" w:rsidRPr="00CC6978" w:rsidRDefault="00A95901">
      <w:pPr>
        <w:pStyle w:val="TableParagraph"/>
        <w:spacing w:line="340" w:lineRule="exact"/>
        <w:rPr>
          <w:rFonts w:ascii="標楷體" w:eastAsia="標楷體" w:hAnsi="標楷體"/>
          <w:b/>
          <w:sz w:val="24"/>
        </w:rPr>
        <w:sectPr w:rsidR="00A95901" w:rsidRPr="00CC6978">
          <w:footerReference w:type="default" r:id="rId7"/>
          <w:type w:val="continuous"/>
          <w:pgSz w:w="11910" w:h="16840"/>
          <w:pgMar w:top="1200" w:right="1275" w:bottom="1180" w:left="1417" w:header="0" w:footer="981" w:gutter="0"/>
          <w:pgNumType w:start="1"/>
          <w:cols w:space="720"/>
        </w:sectPr>
      </w:pPr>
    </w:p>
    <w:p w14:paraId="22685431" w14:textId="77777777" w:rsidR="00A95901" w:rsidRPr="00CC6978" w:rsidRDefault="00000000">
      <w:pPr>
        <w:pStyle w:val="1"/>
        <w:ind w:left="2294"/>
        <w:rPr>
          <w:rFonts w:ascii="標楷體" w:eastAsia="標楷體" w:hAnsi="標楷體"/>
        </w:rPr>
      </w:pPr>
      <w:r w:rsidRPr="00CC6978">
        <w:rPr>
          <w:rFonts w:ascii="標楷體" w:eastAsia="標楷體" w:hAnsi="標楷體"/>
          <w:spacing w:val="-5"/>
        </w:rPr>
        <w:lastRenderedPageBreak/>
        <w:t>麻疹個案接觸者健康監測記錄表</w:t>
      </w:r>
    </w:p>
    <w:p w14:paraId="1772A54F" w14:textId="77777777" w:rsidR="00A95901" w:rsidRPr="00CC6978" w:rsidRDefault="00000000">
      <w:pPr>
        <w:spacing w:before="205"/>
        <w:ind w:left="816"/>
        <w:rPr>
          <w:rFonts w:ascii="標楷體" w:eastAsia="標楷體" w:hAnsi="標楷體"/>
          <w:sz w:val="20"/>
        </w:rPr>
      </w:pPr>
      <w:r w:rsidRPr="00CC6978">
        <w:rPr>
          <w:rFonts w:ascii="標楷體" w:eastAsia="標楷體" w:hAnsi="標楷體"/>
        </w:rPr>
        <w:br w:type="column"/>
      </w:r>
      <w:r w:rsidRPr="00CC6978">
        <w:rPr>
          <w:rFonts w:ascii="標楷體" w:eastAsia="標楷體" w:hAnsi="標楷體"/>
          <w:spacing w:val="-2"/>
          <w:sz w:val="20"/>
        </w:rPr>
        <w:t>108.05.31</w:t>
      </w:r>
    </w:p>
    <w:p w14:paraId="243C8272" w14:textId="77777777" w:rsidR="00A95901" w:rsidRPr="00CC6978" w:rsidRDefault="00A95901">
      <w:pPr>
        <w:rPr>
          <w:rFonts w:ascii="標楷體" w:eastAsia="標楷體" w:hAnsi="標楷體"/>
          <w:sz w:val="20"/>
        </w:rPr>
        <w:sectPr w:rsidR="00A95901" w:rsidRPr="00CC6978">
          <w:pgSz w:w="11910" w:h="16840"/>
          <w:pgMar w:top="1640" w:right="1275" w:bottom="1180" w:left="1417" w:header="0" w:footer="981" w:gutter="0"/>
          <w:cols w:num="2" w:space="720" w:equalWidth="0">
            <w:col w:w="6777" w:space="40"/>
            <w:col w:w="2401"/>
          </w:cols>
        </w:sectPr>
      </w:pPr>
    </w:p>
    <w:p w14:paraId="4065127A" w14:textId="77777777" w:rsidR="00A95901" w:rsidRPr="00CC6978" w:rsidRDefault="00A95901">
      <w:pPr>
        <w:pStyle w:val="a3"/>
        <w:ind w:left="0"/>
        <w:rPr>
          <w:rFonts w:ascii="標楷體" w:eastAsia="標楷體" w:hAnsi="標楷體"/>
          <w:sz w:val="10"/>
        </w:rPr>
      </w:pPr>
    </w:p>
    <w:tbl>
      <w:tblPr>
        <w:tblStyle w:val="TableNormal"/>
        <w:tblW w:w="0" w:type="auto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737"/>
        <w:gridCol w:w="1134"/>
        <w:gridCol w:w="3687"/>
        <w:gridCol w:w="2410"/>
      </w:tblGrid>
      <w:tr w:rsidR="00A95901" w:rsidRPr="00CC6978" w14:paraId="260C90CB" w14:textId="77777777">
        <w:trPr>
          <w:trHeight w:val="722"/>
        </w:trPr>
        <w:tc>
          <w:tcPr>
            <w:tcW w:w="960" w:type="dxa"/>
          </w:tcPr>
          <w:p w14:paraId="00829B9B" w14:textId="77777777" w:rsidR="00A95901" w:rsidRPr="00CC6978" w:rsidRDefault="00000000">
            <w:pPr>
              <w:pStyle w:val="TableParagraph"/>
              <w:spacing w:before="42"/>
              <w:ind w:left="278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5"/>
                <w:sz w:val="20"/>
              </w:rPr>
              <w:t>最後</w:t>
            </w:r>
          </w:p>
          <w:p w14:paraId="2D982F26" w14:textId="77777777" w:rsidR="00A95901" w:rsidRPr="00CC6978" w:rsidRDefault="00000000">
            <w:pPr>
              <w:pStyle w:val="TableParagraph"/>
              <w:spacing w:before="104"/>
              <w:ind w:left="17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5"/>
                <w:sz w:val="20"/>
              </w:rPr>
              <w:t>接觸起</w:t>
            </w:r>
          </w:p>
        </w:tc>
        <w:tc>
          <w:tcPr>
            <w:tcW w:w="737" w:type="dxa"/>
          </w:tcPr>
          <w:p w14:paraId="4255943B" w14:textId="77777777" w:rsidR="00A95901" w:rsidRPr="00CC6978" w:rsidRDefault="00000000">
            <w:pPr>
              <w:pStyle w:val="TableParagraph"/>
              <w:spacing w:before="222"/>
              <w:ind w:left="11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5"/>
                <w:sz w:val="20"/>
              </w:rPr>
              <w:t>日期</w:t>
            </w:r>
          </w:p>
        </w:tc>
        <w:tc>
          <w:tcPr>
            <w:tcW w:w="1134" w:type="dxa"/>
          </w:tcPr>
          <w:p w14:paraId="68246F17" w14:textId="77777777" w:rsidR="00A95901" w:rsidRPr="00CC6978" w:rsidRDefault="00000000">
            <w:pPr>
              <w:pStyle w:val="TableParagraph"/>
              <w:spacing w:before="42"/>
              <w:ind w:left="364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5"/>
                <w:sz w:val="20"/>
              </w:rPr>
              <w:t>體溫</w:t>
            </w:r>
          </w:p>
          <w:p w14:paraId="58C6AACF" w14:textId="77777777" w:rsidR="00A95901" w:rsidRPr="00CC6978" w:rsidRDefault="00000000">
            <w:pPr>
              <w:pStyle w:val="TableParagraph"/>
              <w:spacing w:before="104"/>
              <w:ind w:left="337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2"/>
                <w:sz w:val="20"/>
              </w:rPr>
              <w:t>早/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晚</w:t>
            </w:r>
          </w:p>
        </w:tc>
        <w:tc>
          <w:tcPr>
            <w:tcW w:w="3687" w:type="dxa"/>
          </w:tcPr>
          <w:p w14:paraId="58939ECA" w14:textId="77777777" w:rsidR="00A95901" w:rsidRPr="00CC6978" w:rsidRDefault="00000000">
            <w:pPr>
              <w:pStyle w:val="TableParagraph"/>
              <w:spacing w:before="42"/>
              <w:ind w:left="9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5"/>
                <w:sz w:val="20"/>
              </w:rPr>
              <w:t>症狀</w:t>
            </w:r>
          </w:p>
          <w:p w14:paraId="323F9230" w14:textId="77777777" w:rsidR="00A95901" w:rsidRPr="00CC6978" w:rsidRDefault="00000000">
            <w:pPr>
              <w:pStyle w:val="TableParagraph"/>
              <w:spacing w:before="104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2"/>
                <w:sz w:val="20"/>
              </w:rPr>
              <w:t>(發燒、出疹、咳嗽、鼻炎、結膜炎等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)</w:t>
            </w:r>
          </w:p>
        </w:tc>
        <w:tc>
          <w:tcPr>
            <w:tcW w:w="2410" w:type="dxa"/>
          </w:tcPr>
          <w:p w14:paraId="4BD7F701" w14:textId="77777777" w:rsidR="00A95901" w:rsidRPr="00CC6978" w:rsidRDefault="00000000">
            <w:pPr>
              <w:pStyle w:val="TableParagraph"/>
              <w:spacing w:before="42"/>
              <w:ind w:left="9" w:right="1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5"/>
                <w:sz w:val="20"/>
              </w:rPr>
              <w:t>活動史</w:t>
            </w:r>
          </w:p>
          <w:p w14:paraId="372BCAB7" w14:textId="77777777" w:rsidR="00A95901" w:rsidRPr="00CC6978" w:rsidRDefault="00000000">
            <w:pPr>
              <w:pStyle w:val="TableParagraph"/>
              <w:spacing w:before="104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2"/>
                <w:sz w:val="20"/>
              </w:rPr>
              <w:t>(前往地點等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)</w:t>
            </w:r>
          </w:p>
        </w:tc>
      </w:tr>
      <w:tr w:rsidR="00A95901" w:rsidRPr="00CC6978" w14:paraId="0F903A94" w14:textId="77777777">
        <w:trPr>
          <w:trHeight w:val="599"/>
        </w:trPr>
        <w:tc>
          <w:tcPr>
            <w:tcW w:w="960" w:type="dxa"/>
          </w:tcPr>
          <w:p w14:paraId="4B1B8C12" w14:textId="77777777" w:rsidR="00A95901" w:rsidRPr="00CC6978" w:rsidRDefault="00000000">
            <w:pPr>
              <w:pStyle w:val="TableParagraph"/>
              <w:spacing w:before="188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0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7AD95D96" w14:textId="77777777" w:rsidR="00A95901" w:rsidRPr="00CC6978" w:rsidRDefault="00000000">
            <w:pPr>
              <w:pStyle w:val="TableParagraph"/>
              <w:spacing w:before="202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7FE83588" w14:textId="77777777" w:rsidR="00A95901" w:rsidRPr="00CC6978" w:rsidRDefault="00000000">
            <w:pPr>
              <w:pStyle w:val="TableParagraph"/>
              <w:spacing w:before="202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0A5A8DEF" w14:textId="77777777" w:rsidR="00A95901" w:rsidRPr="00CC6978" w:rsidRDefault="00000000">
            <w:pPr>
              <w:pStyle w:val="TableParagraph"/>
              <w:spacing w:before="40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4F03B01D" w14:textId="77777777" w:rsidR="00A95901" w:rsidRPr="00CC6978" w:rsidRDefault="00000000">
            <w:pPr>
              <w:pStyle w:val="TableParagraph"/>
              <w:tabs>
                <w:tab w:val="left" w:pos="2692"/>
              </w:tabs>
              <w:spacing w:before="43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49"/>
                <w:w w:val="150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)</w:t>
            </w:r>
          </w:p>
        </w:tc>
        <w:tc>
          <w:tcPr>
            <w:tcW w:w="2410" w:type="dxa"/>
          </w:tcPr>
          <w:p w14:paraId="5B881B68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1549E79B" w14:textId="77777777">
        <w:trPr>
          <w:trHeight w:val="599"/>
        </w:trPr>
        <w:tc>
          <w:tcPr>
            <w:tcW w:w="960" w:type="dxa"/>
          </w:tcPr>
          <w:p w14:paraId="2B23F26B" w14:textId="77777777" w:rsidR="00A95901" w:rsidRPr="00CC6978" w:rsidRDefault="00000000">
            <w:pPr>
              <w:pStyle w:val="TableParagraph"/>
              <w:spacing w:before="188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1D17C49F" w14:textId="77777777" w:rsidR="00A95901" w:rsidRPr="00CC6978" w:rsidRDefault="00000000">
            <w:pPr>
              <w:pStyle w:val="TableParagraph"/>
              <w:spacing w:before="202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33DEC1C2" w14:textId="77777777" w:rsidR="00A95901" w:rsidRPr="00CC6978" w:rsidRDefault="00000000">
            <w:pPr>
              <w:pStyle w:val="TableParagraph"/>
              <w:spacing w:before="202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03BBF996" w14:textId="77777777" w:rsidR="00A95901" w:rsidRPr="00CC6978" w:rsidRDefault="00000000">
            <w:pPr>
              <w:pStyle w:val="TableParagraph"/>
              <w:spacing w:before="40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5D629541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3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2A04CD6F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2BE04D0C" w14:textId="77777777">
        <w:trPr>
          <w:trHeight w:val="599"/>
        </w:trPr>
        <w:tc>
          <w:tcPr>
            <w:tcW w:w="960" w:type="dxa"/>
          </w:tcPr>
          <w:p w14:paraId="4F46D556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2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6B732EA3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3CD120B8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3DE11646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7F2056B0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16AAA749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629FC952" w14:textId="77777777">
        <w:trPr>
          <w:trHeight w:val="600"/>
        </w:trPr>
        <w:tc>
          <w:tcPr>
            <w:tcW w:w="960" w:type="dxa"/>
          </w:tcPr>
          <w:p w14:paraId="56F8A1AC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3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1B5F14EF" w14:textId="77777777" w:rsidR="00A95901" w:rsidRPr="00CC6978" w:rsidRDefault="00000000">
            <w:pPr>
              <w:pStyle w:val="TableParagraph"/>
              <w:spacing w:before="205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29B2D94F" w14:textId="77777777" w:rsidR="00A95901" w:rsidRPr="00CC6978" w:rsidRDefault="00000000">
            <w:pPr>
              <w:pStyle w:val="TableParagraph"/>
              <w:spacing w:before="205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4D478649" w14:textId="77777777" w:rsidR="00A95901" w:rsidRPr="00CC6978" w:rsidRDefault="00000000">
            <w:pPr>
              <w:pStyle w:val="TableParagraph"/>
              <w:spacing w:before="40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4BF78F83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73496B21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60D608CF" w14:textId="77777777">
        <w:trPr>
          <w:trHeight w:val="599"/>
        </w:trPr>
        <w:tc>
          <w:tcPr>
            <w:tcW w:w="960" w:type="dxa"/>
          </w:tcPr>
          <w:p w14:paraId="26FB4434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4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10744A92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585D880C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1739195E" w14:textId="77777777" w:rsidR="00A95901" w:rsidRPr="00CC6978" w:rsidRDefault="00000000">
            <w:pPr>
              <w:pStyle w:val="TableParagraph"/>
              <w:spacing w:before="40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048ED8EF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3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7724FB9F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22D95E2C" w14:textId="77777777">
        <w:trPr>
          <w:trHeight w:val="602"/>
        </w:trPr>
        <w:tc>
          <w:tcPr>
            <w:tcW w:w="960" w:type="dxa"/>
          </w:tcPr>
          <w:p w14:paraId="0E1CC565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5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00CD5F27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61C81C21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54EC0A56" w14:textId="77777777" w:rsidR="00A95901" w:rsidRPr="00CC6978" w:rsidRDefault="00000000">
            <w:pPr>
              <w:pStyle w:val="TableParagraph"/>
              <w:spacing w:before="42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7E555D34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2BE59D89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59C86FDC" w14:textId="77777777">
        <w:trPr>
          <w:trHeight w:val="599"/>
        </w:trPr>
        <w:tc>
          <w:tcPr>
            <w:tcW w:w="960" w:type="dxa"/>
          </w:tcPr>
          <w:p w14:paraId="07FE89D1" w14:textId="77777777" w:rsidR="00A95901" w:rsidRPr="00CC6978" w:rsidRDefault="00000000">
            <w:pPr>
              <w:pStyle w:val="TableParagraph"/>
              <w:spacing w:before="188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6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4AF9C382" w14:textId="77777777" w:rsidR="00A95901" w:rsidRPr="00CC6978" w:rsidRDefault="00000000">
            <w:pPr>
              <w:pStyle w:val="TableParagraph"/>
              <w:spacing w:before="202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6ACE2EFC" w14:textId="77777777" w:rsidR="00A95901" w:rsidRPr="00CC6978" w:rsidRDefault="00000000">
            <w:pPr>
              <w:pStyle w:val="TableParagraph"/>
              <w:spacing w:before="202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02ED74CF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6AA6D508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1D4777B7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1106B40D" w14:textId="77777777">
        <w:trPr>
          <w:trHeight w:val="599"/>
        </w:trPr>
        <w:tc>
          <w:tcPr>
            <w:tcW w:w="960" w:type="dxa"/>
          </w:tcPr>
          <w:p w14:paraId="79783697" w14:textId="77777777" w:rsidR="00A95901" w:rsidRPr="00CC6978" w:rsidRDefault="00000000">
            <w:pPr>
              <w:pStyle w:val="TableParagraph"/>
              <w:spacing w:before="188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7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13D33FBC" w14:textId="77777777" w:rsidR="00A95901" w:rsidRPr="00CC6978" w:rsidRDefault="00000000">
            <w:pPr>
              <w:pStyle w:val="TableParagraph"/>
              <w:spacing w:before="202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2A40D2F5" w14:textId="77777777" w:rsidR="00A95901" w:rsidRPr="00CC6978" w:rsidRDefault="00000000">
            <w:pPr>
              <w:pStyle w:val="TableParagraph"/>
              <w:spacing w:before="202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13E9DBAC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0D9D00B9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5B316543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09BDE880" w14:textId="77777777">
        <w:trPr>
          <w:trHeight w:val="600"/>
        </w:trPr>
        <w:tc>
          <w:tcPr>
            <w:tcW w:w="960" w:type="dxa"/>
          </w:tcPr>
          <w:p w14:paraId="4936221A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8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3CC70EF2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3B95290A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64543747" w14:textId="77777777" w:rsidR="00A95901" w:rsidRPr="00CC6978" w:rsidRDefault="00000000">
            <w:pPr>
              <w:pStyle w:val="TableParagraph"/>
              <w:spacing w:before="40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0DD9860C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6CF8395F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5E1464E0" w14:textId="77777777">
        <w:trPr>
          <w:trHeight w:val="599"/>
        </w:trPr>
        <w:tc>
          <w:tcPr>
            <w:tcW w:w="960" w:type="dxa"/>
          </w:tcPr>
          <w:p w14:paraId="558D3B0F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9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261F9002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23E4633C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0BBFCBB8" w14:textId="77777777" w:rsidR="00A95901" w:rsidRPr="00CC6978" w:rsidRDefault="00000000">
            <w:pPr>
              <w:pStyle w:val="TableParagraph"/>
              <w:spacing w:before="40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57F6F9EE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3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38DF001F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7C693573" w14:textId="77777777">
        <w:trPr>
          <w:trHeight w:val="599"/>
        </w:trPr>
        <w:tc>
          <w:tcPr>
            <w:tcW w:w="960" w:type="dxa"/>
          </w:tcPr>
          <w:p w14:paraId="4F6EC761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10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67E3C48E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27F86024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7E8D15C6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05893ED3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7D3BDBB9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281E3A0F" w14:textId="77777777">
        <w:trPr>
          <w:trHeight w:val="602"/>
        </w:trPr>
        <w:tc>
          <w:tcPr>
            <w:tcW w:w="960" w:type="dxa"/>
          </w:tcPr>
          <w:p w14:paraId="6B3476AF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11</w:t>
            </w:r>
            <w:r w:rsidRPr="00CC6978">
              <w:rPr>
                <w:rFonts w:ascii="標楷體" w:eastAsia="標楷體" w:hAnsi="標楷體"/>
                <w:spacing w:val="-11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天</w:t>
            </w:r>
          </w:p>
        </w:tc>
        <w:tc>
          <w:tcPr>
            <w:tcW w:w="737" w:type="dxa"/>
          </w:tcPr>
          <w:p w14:paraId="56BA05CB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397D1E14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0FF7BD3C" w14:textId="77777777" w:rsidR="00A95901" w:rsidRPr="00CC6978" w:rsidRDefault="00000000">
            <w:pPr>
              <w:pStyle w:val="TableParagraph"/>
              <w:spacing w:before="42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2E2363B7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1EB530CF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04AB9CC3" w14:textId="77777777">
        <w:trPr>
          <w:trHeight w:val="599"/>
        </w:trPr>
        <w:tc>
          <w:tcPr>
            <w:tcW w:w="960" w:type="dxa"/>
          </w:tcPr>
          <w:p w14:paraId="2AA62884" w14:textId="77777777" w:rsidR="00A95901" w:rsidRPr="00CC6978" w:rsidRDefault="00000000">
            <w:pPr>
              <w:pStyle w:val="TableParagraph"/>
              <w:spacing w:before="188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12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436D2C57" w14:textId="77777777" w:rsidR="00A95901" w:rsidRPr="00CC6978" w:rsidRDefault="00000000">
            <w:pPr>
              <w:pStyle w:val="TableParagraph"/>
              <w:spacing w:before="202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4E4ADE05" w14:textId="77777777" w:rsidR="00A95901" w:rsidRPr="00CC6978" w:rsidRDefault="00000000">
            <w:pPr>
              <w:pStyle w:val="TableParagraph"/>
              <w:spacing w:before="202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29344C8B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56694B75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2080B4FA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1909FC01" w14:textId="77777777">
        <w:trPr>
          <w:trHeight w:val="600"/>
        </w:trPr>
        <w:tc>
          <w:tcPr>
            <w:tcW w:w="960" w:type="dxa"/>
          </w:tcPr>
          <w:p w14:paraId="46A99252" w14:textId="77777777" w:rsidR="00A95901" w:rsidRPr="00CC6978" w:rsidRDefault="00000000">
            <w:pPr>
              <w:pStyle w:val="TableParagraph"/>
              <w:spacing w:before="188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13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725F3771" w14:textId="77777777" w:rsidR="00A95901" w:rsidRPr="00CC6978" w:rsidRDefault="00000000">
            <w:pPr>
              <w:pStyle w:val="TableParagraph"/>
              <w:spacing w:before="202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49DEDA38" w14:textId="77777777" w:rsidR="00A95901" w:rsidRPr="00CC6978" w:rsidRDefault="00000000">
            <w:pPr>
              <w:pStyle w:val="TableParagraph"/>
              <w:spacing w:before="202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05666D0A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4571D22E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3A98F55E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732C24C9" w14:textId="77777777">
        <w:trPr>
          <w:trHeight w:val="599"/>
        </w:trPr>
        <w:tc>
          <w:tcPr>
            <w:tcW w:w="960" w:type="dxa"/>
          </w:tcPr>
          <w:p w14:paraId="2F157893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14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65BF5A72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78FDA658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35E3837E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7438469F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2DFA3767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1A57CE4D" w14:textId="77777777">
        <w:trPr>
          <w:trHeight w:val="599"/>
        </w:trPr>
        <w:tc>
          <w:tcPr>
            <w:tcW w:w="960" w:type="dxa"/>
          </w:tcPr>
          <w:p w14:paraId="7F8C1FF6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15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3DB324C4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1C964B8C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4CDCF341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536CE3B2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136810C3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04BB065C" w14:textId="77777777">
        <w:trPr>
          <w:trHeight w:val="599"/>
        </w:trPr>
        <w:tc>
          <w:tcPr>
            <w:tcW w:w="960" w:type="dxa"/>
          </w:tcPr>
          <w:p w14:paraId="3592220F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16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42317B3B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7F5161D8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70238C62" w14:textId="77777777" w:rsidR="00A95901" w:rsidRPr="00CC6978" w:rsidRDefault="00000000">
            <w:pPr>
              <w:pStyle w:val="TableParagraph"/>
              <w:spacing w:before="40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1ECD819E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3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4CF2412C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09702D68" w14:textId="77777777">
        <w:trPr>
          <w:trHeight w:val="601"/>
        </w:trPr>
        <w:tc>
          <w:tcPr>
            <w:tcW w:w="960" w:type="dxa"/>
          </w:tcPr>
          <w:p w14:paraId="15EFB4F1" w14:textId="77777777" w:rsidR="00A95901" w:rsidRPr="00CC6978" w:rsidRDefault="00000000">
            <w:pPr>
              <w:pStyle w:val="TableParagraph"/>
              <w:spacing w:before="191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17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27FD39E6" w14:textId="77777777" w:rsidR="00A95901" w:rsidRPr="00CC6978" w:rsidRDefault="00000000">
            <w:pPr>
              <w:pStyle w:val="TableParagraph"/>
              <w:spacing w:before="204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38A2F6CF" w14:textId="77777777" w:rsidR="00A95901" w:rsidRPr="00CC6978" w:rsidRDefault="00000000">
            <w:pPr>
              <w:pStyle w:val="TableParagraph"/>
              <w:spacing w:before="204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5EE33D43" w14:textId="77777777" w:rsidR="00A95901" w:rsidRPr="00CC6978" w:rsidRDefault="00000000">
            <w:pPr>
              <w:pStyle w:val="TableParagraph"/>
              <w:spacing w:before="42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4EB219EB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21991966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  <w:tr w:rsidR="00A95901" w:rsidRPr="00CC6978" w14:paraId="5451DCF5" w14:textId="77777777">
        <w:trPr>
          <w:trHeight w:val="599"/>
        </w:trPr>
        <w:tc>
          <w:tcPr>
            <w:tcW w:w="960" w:type="dxa"/>
          </w:tcPr>
          <w:p w14:paraId="2F8AAFF8" w14:textId="77777777" w:rsidR="00A95901" w:rsidRPr="00CC6978" w:rsidRDefault="00000000">
            <w:pPr>
              <w:pStyle w:val="TableParagraph"/>
              <w:spacing w:before="188"/>
              <w:ind w:left="9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 xml:space="preserve">18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天</w:t>
            </w:r>
          </w:p>
        </w:tc>
        <w:tc>
          <w:tcPr>
            <w:tcW w:w="737" w:type="dxa"/>
          </w:tcPr>
          <w:p w14:paraId="768D97FB" w14:textId="77777777" w:rsidR="00A95901" w:rsidRPr="00CC6978" w:rsidRDefault="00000000">
            <w:pPr>
              <w:pStyle w:val="TableParagraph"/>
              <w:spacing w:before="202"/>
              <w:ind w:left="11" w:right="2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1134" w:type="dxa"/>
          </w:tcPr>
          <w:p w14:paraId="310C5EB0" w14:textId="77777777" w:rsidR="00A95901" w:rsidRPr="00CC6978" w:rsidRDefault="00000000">
            <w:pPr>
              <w:pStyle w:val="TableParagraph"/>
              <w:spacing w:before="202"/>
              <w:ind w:left="6"/>
              <w:jc w:val="center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10"/>
                <w:sz w:val="20"/>
              </w:rPr>
              <w:t>/</w:t>
            </w:r>
          </w:p>
        </w:tc>
        <w:tc>
          <w:tcPr>
            <w:tcW w:w="3687" w:type="dxa"/>
          </w:tcPr>
          <w:p w14:paraId="42994BFF" w14:textId="77777777" w:rsidR="00A95901" w:rsidRPr="00CC6978" w:rsidRDefault="00000000">
            <w:pPr>
              <w:pStyle w:val="TableParagraph"/>
              <w:spacing w:before="39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pacing w:val="-4"/>
                <w:sz w:val="20"/>
              </w:rPr>
              <w:t>□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無</w:t>
            </w:r>
          </w:p>
          <w:p w14:paraId="0E05491C" w14:textId="77777777" w:rsidR="00A95901" w:rsidRPr="00CC6978" w:rsidRDefault="00000000">
            <w:pPr>
              <w:pStyle w:val="TableParagraph"/>
              <w:tabs>
                <w:tab w:val="left" w:pos="2591"/>
              </w:tabs>
              <w:spacing w:before="44" w:line="240" w:lineRule="exact"/>
              <w:rPr>
                <w:rFonts w:ascii="標楷體" w:eastAsia="標楷體" w:hAnsi="標楷體"/>
                <w:sz w:val="20"/>
              </w:rPr>
            </w:pPr>
            <w:r w:rsidRPr="00CC6978">
              <w:rPr>
                <w:rFonts w:ascii="標楷體" w:eastAsia="標楷體" w:hAnsi="標楷體"/>
                <w:sz w:val="20"/>
              </w:rPr>
              <w:t>□有</w:t>
            </w:r>
            <w:r w:rsidRPr="00CC6978">
              <w:rPr>
                <w:rFonts w:ascii="標楷體" w:eastAsia="標楷體" w:hAnsi="標楷體"/>
                <w:spacing w:val="-2"/>
                <w:sz w:val="20"/>
              </w:rPr>
              <w:t xml:space="preserve"> </w:t>
            </w:r>
            <w:r w:rsidRPr="00CC6978">
              <w:rPr>
                <w:rFonts w:ascii="標楷體" w:eastAsia="標楷體" w:hAnsi="標楷體"/>
                <w:spacing w:val="-10"/>
                <w:sz w:val="20"/>
              </w:rPr>
              <w:t>(</w:t>
            </w:r>
            <w:r w:rsidRPr="00CC6978">
              <w:rPr>
                <w:rFonts w:ascii="標楷體" w:eastAsia="標楷體" w:hAnsi="標楷體"/>
                <w:sz w:val="20"/>
              </w:rPr>
              <w:tab/>
            </w:r>
            <w:r w:rsidRPr="00CC6978">
              <w:rPr>
                <w:rFonts w:ascii="標楷體" w:eastAsia="標楷體" w:hAnsi="標楷體"/>
                <w:spacing w:val="-12"/>
                <w:sz w:val="20"/>
              </w:rPr>
              <w:t>)</w:t>
            </w:r>
          </w:p>
        </w:tc>
        <w:tc>
          <w:tcPr>
            <w:tcW w:w="2410" w:type="dxa"/>
          </w:tcPr>
          <w:p w14:paraId="7BD277FB" w14:textId="77777777" w:rsidR="00A95901" w:rsidRPr="00CC6978" w:rsidRDefault="00A95901">
            <w:pPr>
              <w:pStyle w:val="TableParagraph"/>
              <w:ind w:left="0"/>
              <w:rPr>
                <w:rFonts w:ascii="標楷體" w:eastAsia="標楷體" w:hAnsi="標楷體"/>
                <w:sz w:val="20"/>
              </w:rPr>
            </w:pPr>
          </w:p>
        </w:tc>
      </w:tr>
    </w:tbl>
    <w:p w14:paraId="639677BF" w14:textId="77777777" w:rsidR="00222DDD" w:rsidRPr="00CC6978" w:rsidRDefault="00222DDD">
      <w:pPr>
        <w:rPr>
          <w:rFonts w:ascii="標楷體" w:eastAsia="標楷體" w:hAnsi="標楷體"/>
        </w:rPr>
      </w:pPr>
    </w:p>
    <w:sectPr w:rsidR="00222DDD" w:rsidRPr="00CC6978">
      <w:type w:val="continuous"/>
      <w:pgSz w:w="11910" w:h="16840"/>
      <w:pgMar w:top="1200" w:right="1275" w:bottom="1180" w:left="1417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E6FBC" w14:textId="77777777" w:rsidR="00222DDD" w:rsidRDefault="00222DDD">
      <w:r>
        <w:separator/>
      </w:r>
    </w:p>
  </w:endnote>
  <w:endnote w:type="continuationSeparator" w:id="0">
    <w:p w14:paraId="1C51B405" w14:textId="77777777" w:rsidR="00222DDD" w:rsidRDefault="0022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0B0F0" w14:textId="77777777" w:rsidR="00A95901" w:rsidRDefault="00000000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3B7F156A" wp14:editId="15655D46">
              <wp:simplePos x="0" y="0"/>
              <wp:positionH relativeFrom="page">
                <wp:posOffset>3710051</wp:posOffset>
              </wp:positionH>
              <wp:positionV relativeFrom="page">
                <wp:posOffset>9929494</wp:posOffset>
              </wp:positionV>
              <wp:extent cx="15303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B81121" w14:textId="77777777" w:rsidR="00A95901" w:rsidRDefault="00000000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F156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81.85pt;width:12.05pt;height:12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" filled="f" stroked="f">
              <v:textbox inset="0,0,0,0">
                <w:txbxContent>
                  <w:p w14:paraId="6CB81121" w14:textId="77777777" w:rsidR="00A95901" w:rsidRDefault="00000000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8EE25" w14:textId="77777777" w:rsidR="00222DDD" w:rsidRDefault="00222DDD">
      <w:r>
        <w:separator/>
      </w:r>
    </w:p>
  </w:footnote>
  <w:footnote w:type="continuationSeparator" w:id="0">
    <w:p w14:paraId="17ADB7C3" w14:textId="77777777" w:rsidR="00222DDD" w:rsidRDefault="00222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D64B5"/>
    <w:multiLevelType w:val="hybridMultilevel"/>
    <w:tmpl w:val="8946AE90"/>
    <w:lvl w:ilvl="0" w:tplc="4028A9F8">
      <w:start w:val="1"/>
      <w:numFmt w:val="decimal"/>
      <w:lvlText w:val="%1."/>
      <w:lvlJc w:val="left"/>
      <w:pPr>
        <w:ind w:left="249" w:hanging="181"/>
        <w:jc w:val="left"/>
      </w:pPr>
      <w:rPr>
        <w:rFonts w:hint="default"/>
        <w:spacing w:val="0"/>
        <w:w w:val="88"/>
        <w:lang w:val="en-US" w:eastAsia="zh-TW" w:bidi="ar-SA"/>
      </w:rPr>
    </w:lvl>
    <w:lvl w:ilvl="1" w:tplc="1CD20268">
      <w:numFmt w:val="bullet"/>
      <w:lvlText w:val="•"/>
      <w:lvlJc w:val="left"/>
      <w:pPr>
        <w:ind w:left="1137" w:hanging="181"/>
      </w:pPr>
      <w:rPr>
        <w:rFonts w:hint="default"/>
        <w:lang w:val="en-US" w:eastAsia="zh-TW" w:bidi="ar-SA"/>
      </w:rPr>
    </w:lvl>
    <w:lvl w:ilvl="2" w:tplc="C51A2A90">
      <w:numFmt w:val="bullet"/>
      <w:lvlText w:val="•"/>
      <w:lvlJc w:val="left"/>
      <w:pPr>
        <w:ind w:left="2034" w:hanging="181"/>
      </w:pPr>
      <w:rPr>
        <w:rFonts w:hint="default"/>
        <w:lang w:val="en-US" w:eastAsia="zh-TW" w:bidi="ar-SA"/>
      </w:rPr>
    </w:lvl>
    <w:lvl w:ilvl="3" w:tplc="3E3285B2">
      <w:numFmt w:val="bullet"/>
      <w:lvlText w:val="•"/>
      <w:lvlJc w:val="left"/>
      <w:pPr>
        <w:ind w:left="2932" w:hanging="181"/>
      </w:pPr>
      <w:rPr>
        <w:rFonts w:hint="default"/>
        <w:lang w:val="en-US" w:eastAsia="zh-TW" w:bidi="ar-SA"/>
      </w:rPr>
    </w:lvl>
    <w:lvl w:ilvl="4" w:tplc="89FAC384">
      <w:numFmt w:val="bullet"/>
      <w:lvlText w:val="•"/>
      <w:lvlJc w:val="left"/>
      <w:pPr>
        <w:ind w:left="3829" w:hanging="181"/>
      </w:pPr>
      <w:rPr>
        <w:rFonts w:hint="default"/>
        <w:lang w:val="en-US" w:eastAsia="zh-TW" w:bidi="ar-SA"/>
      </w:rPr>
    </w:lvl>
    <w:lvl w:ilvl="5" w:tplc="41EA0A00">
      <w:numFmt w:val="bullet"/>
      <w:lvlText w:val="•"/>
      <w:lvlJc w:val="left"/>
      <w:pPr>
        <w:ind w:left="4727" w:hanging="181"/>
      </w:pPr>
      <w:rPr>
        <w:rFonts w:hint="default"/>
        <w:lang w:val="en-US" w:eastAsia="zh-TW" w:bidi="ar-SA"/>
      </w:rPr>
    </w:lvl>
    <w:lvl w:ilvl="6" w:tplc="FDD2E8DC">
      <w:numFmt w:val="bullet"/>
      <w:lvlText w:val="•"/>
      <w:lvlJc w:val="left"/>
      <w:pPr>
        <w:ind w:left="5624" w:hanging="181"/>
      </w:pPr>
      <w:rPr>
        <w:rFonts w:hint="default"/>
        <w:lang w:val="en-US" w:eastAsia="zh-TW" w:bidi="ar-SA"/>
      </w:rPr>
    </w:lvl>
    <w:lvl w:ilvl="7" w:tplc="D0247A58">
      <w:numFmt w:val="bullet"/>
      <w:lvlText w:val="•"/>
      <w:lvlJc w:val="left"/>
      <w:pPr>
        <w:ind w:left="6522" w:hanging="181"/>
      </w:pPr>
      <w:rPr>
        <w:rFonts w:hint="default"/>
        <w:lang w:val="en-US" w:eastAsia="zh-TW" w:bidi="ar-SA"/>
      </w:rPr>
    </w:lvl>
    <w:lvl w:ilvl="8" w:tplc="2952B5CC">
      <w:numFmt w:val="bullet"/>
      <w:lvlText w:val="•"/>
      <w:lvlJc w:val="left"/>
      <w:pPr>
        <w:ind w:left="7419" w:hanging="181"/>
      </w:pPr>
      <w:rPr>
        <w:rFonts w:hint="default"/>
        <w:lang w:val="en-US" w:eastAsia="zh-TW" w:bidi="ar-SA"/>
      </w:rPr>
    </w:lvl>
  </w:abstractNum>
  <w:num w:numId="1" w16cid:durableId="204151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5901"/>
    <w:rsid w:val="00222DDD"/>
    <w:rsid w:val="00A95901"/>
    <w:rsid w:val="00AE7EAC"/>
    <w:rsid w:val="00C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595D"/>
  <w15:docId w15:val="{06BD556F-882B-49BF-97B7-5DA19AA6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spacing w:line="494" w:lineRule="exact"/>
      <w:outlineLvl w:val="0"/>
    </w:pPr>
    <w:rPr>
      <w:rFonts w:ascii="微軟正黑體" w:eastAsia="微軟正黑體" w:hAnsi="微軟正黑體" w:cs="微軟正黑體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4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49" w:right="194" w:hanging="192"/>
    </w:pPr>
  </w:style>
  <w:style w:type="paragraph" w:customStyle="1" w:styleId="TableParagraph">
    <w:name w:val="Table Paragraph"/>
    <w:basedOn w:val="a"/>
    <w:uiPriority w:val="1"/>
    <w:qFormat/>
    <w:pPr>
      <w:ind w:left="10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林福田</dc:creator>
  <cp:lastModifiedBy>User</cp:lastModifiedBy>
  <cp:revision>2</cp:revision>
  <dcterms:created xsi:type="dcterms:W3CDTF">2025-01-08T08:51:00Z</dcterms:created>
  <dcterms:modified xsi:type="dcterms:W3CDTF">2025-01-08T08:52:00Z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2016</vt:lpwstr>
  </property>
</Properties>
</file>