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梯度消失与梯度爆炸</w:t>
      </w:r>
    </w:p>
    <w:p>
      <w:pPr>
        <w:numPr>
          <w:numId w:val="0"/>
        </w:numPr>
        <w:ind w:firstLine="422" w:firstLineChars="200"/>
        <w:rPr>
          <w:rFonts w:hint="eastAsia" w:ascii="宋体" w:hAnsi="宋体" w:eastAsia="宋体" w:cs="宋体"/>
          <w:b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意思是当训练一个层数非常多的神经网络时，计算得到的梯度可能非常小或非常大，甚至是指数级别的减小或增大。这样会让训练过程变得非常困难。</w:t>
      </w:r>
    </w:p>
    <w:p>
      <w:pPr>
        <w:numPr>
          <w:numId w:val="0"/>
        </w:numPr>
        <w:ind w:firstLine="560" w:firstLineChars="200"/>
        <w:rPr>
          <w:rFonts w:hint="eastAsia" w:ascii="宋体" w:hAnsi="宋体" w:eastAsia="宋体" w:cs="宋体"/>
          <w:b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例如：</w:t>
      </w:r>
      <w:r>
        <w:rPr>
          <w:rFonts w:hint="eastAsia" w:ascii="宋体" w:hAnsi="宋体" w:eastAsia="宋体" w:cs="宋体"/>
          <w:b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假设一个多层的每层只包含两个神经元的深度神经网络模型，如下图所示：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5267325" cy="8267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令激活函数为：</w:t>
      </w:r>
      <w:r>
        <w:drawing>
          <wp:inline distT="0" distB="0" distL="114300" distR="114300">
            <wp:extent cx="845820" cy="3581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令b全部为零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则预测值Y帽有如下：</w:t>
      </w:r>
    </w:p>
    <w:p>
      <w:pPr>
        <w:numPr>
          <w:numId w:val="0"/>
        </w:numPr>
        <w:ind w:firstLine="420" w:firstLineChars="20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970655" cy="401955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会出现：数值爆炸：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如果各层权重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</w:rPr>
        <w:t>W[l]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的元素都稍大于1，例如1.5，则预测输出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</w:rPr>
        <w:t>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帽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将正比于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</w:rPr>
        <w:t>1.5L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。L越大，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</w:rPr>
        <w:t>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帽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越大，且呈指数型增长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firstLine="1121" w:firstLineChars="4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数值消失：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如果各层权重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</w:rPr>
        <w:t>W[l]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的元素都稍小于1，例如0.5，则预测输出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</w:rPr>
        <w:t>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帽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将正比于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</w:rPr>
        <w:t>0.5L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。L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越大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</w:rPr>
        <w:t>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帽越小，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且呈指数型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减小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解决梯度爆炸和梯度消失的方法-权重初始化：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例如，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以单个神经元为例，该层（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</w:rPr>
        <w:t>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）的输入个数为n，其输出为：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36215" cy="784225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这里忽略了常数项b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为了让z不会过大或者过小，思路是让w与n有关，且n越大，w应该越小才好。这样能够保证z不会过大。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如果激活函数是tanh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初始化w时，令其方差为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1/n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。相应的python伪代码为：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572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如果激活函数是ReLU，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初始化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时，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一般令其方差为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2/n。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相应的python伪代码为：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441325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除此之外，Yoshua Bengio提出了另外一种初始化w的方法，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相应的python伪代码为：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496570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梯度检查-验证反向传播过程中梯度下降算法是否正确。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求梯度值公式：</w:t>
      </w:r>
    </w:p>
    <w:p>
      <w:pPr>
        <w:numPr>
          <w:numId w:val="0"/>
        </w:numPr>
      </w:pPr>
      <w:r>
        <w:drawing>
          <wp:inline distT="0" distB="0" distL="114300" distR="114300">
            <wp:extent cx="3169920" cy="8305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第一步，分别将W[1],b[1],⋯,W[L],b[L]这些矩阵构造成一维向量，然后将这些一维向量组合起来构成一个更大的一维向量θ。这样cost function J(W[1],b[1],⋯,W[L],b[L])就可以表示成J(θ)。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第二步，将反向传播过程通过梯度下降算法得到的dW[1],db[1],⋯,dW[L],db[L]按照一样的顺序构造成一个一维向量dθ。dθ的维度与θ一致。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第三步，利用J(θ)对每个θi计算近似梯度，其值与反向传播算法得到的dθi相比较，检查是否一致。例如，对于第i个元素，近似梯度为：</w:t>
      </w:r>
      <w:r>
        <w:drawing>
          <wp:inline distT="0" distB="0" distL="114300" distR="114300">
            <wp:extent cx="4933950" cy="643890"/>
            <wp:effectExtent l="0" t="0" r="381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第四步，计算完所有θi的近似梯度后，可以计算dθapprox与dθ的欧氏距离来比较二者的相似度。公式如下：</w:t>
      </w:r>
    </w:p>
    <w:p>
      <w:pPr>
        <w:numPr>
          <w:numId w:val="0"/>
        </w:numPr>
      </w:pPr>
      <w:r>
        <w:drawing>
          <wp:inline distT="0" distB="0" distL="114300" distR="114300">
            <wp:extent cx="2362835" cy="833120"/>
            <wp:effectExtent l="0" t="0" r="1460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结论：如果欧氏距离越小，例如10−7，甚至更小，则表明dθapprox与dθ越接近，即反向梯度计算是正确的，没有bugs。如果欧氏距离较大，例如10−5，则表明梯度计算可能出现问题，需要再次检查是否有bugs存在。如果欧氏距离很大，例如10−3，甚至更大，则表明dθapprox与dθ差别很大，梯度下降计算过程有bugs，需要仔细检查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梯度检查注意事项：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不要在整个训练过程中都进行梯度检查，仅仅作为debug使用。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如果梯度检查出现错误，找到对应出错的梯度，检查其推导是否出现错误。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注意不要忽略正则化项，计算近似梯度的时候要包括进去。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梯度检查时关闭dropout，检查完毕后再打开dropout。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5.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随机初始化时运行梯度检查，经过一些训练后再进行梯度检查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几种重要的梯度下降优化算法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mini batch优化算法：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解决问题：当样本数量达到百万级别时，训练速度往往会很慢。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解决方法：将很大的数据集等分成小份的数据集进行处理，一般是2的次方的个数会比较好，因为其符合计算机的二进制原理。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具体步骤：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假设总的训练样本个数m=5000000，其维度为(nx,m)。将其分成5000个子集，每个mini-batch含有1000个样本。我们将每个mini-batch记为X{t}，其维度为(nx,1000)。相应的每个mini-batch的输出记为Y{t}，其维度为(1,1000)，且t=1,2,⋯,5000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训练代码：</w:t>
      </w:r>
    </w:p>
    <w:p>
      <w:pPr>
        <w:numPr>
          <w:numId w:val="0"/>
        </w:numPr>
      </w:pPr>
      <w:r>
        <w:drawing>
          <wp:inline distT="0" distB="0" distL="114300" distR="114300">
            <wp:extent cx="3368040" cy="3323590"/>
            <wp:effectExtent l="0" t="0" r="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相当于进行了t次梯度下降，比没进行mini batch之前的batch算法更优。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以下为batch和mini batch的cost函数趋紧最优值的过程图：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229485"/>
            <wp:effectExtent l="0" t="0" r="317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可以看到，采用batch算法的随着迭代次数增加，cost是不断减小的。而mini batch算法则是中间过程出现振荡，但总体呈下降趋势。</w:t>
      </w:r>
      <w:r>
        <w:rPr>
          <w:rFonts w:hint="default"/>
          <w:lang w:val="en-US" w:eastAsia="zh-CN"/>
        </w:rPr>
        <w:t>之所以出现细微振荡的原因是不同的mini-batch之间是有差异的。例如可能第一个子集(X{1},Y{1})是好的子集，而第二个子集(X{2},Y{2})包含了一些噪声noise。出现细微振荡是正常的。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加权平均法</w:t>
      </w:r>
    </w:p>
    <w:p>
      <w:pPr>
        <w:numPr>
          <w:numId w:val="0"/>
        </w:numPr>
      </w:pPr>
      <w:r>
        <w:drawing>
          <wp:inline distT="0" distB="0" distL="114300" distR="114300">
            <wp:extent cx="3261360" cy="594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drawing>
          <wp:inline distT="0" distB="0" distL="114300" distR="114300">
            <wp:extent cx="153670" cy="259080"/>
            <wp:effectExtent l="0" t="0" r="139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表示一个超参数，</w:t>
      </w:r>
      <w:r>
        <w:drawing>
          <wp:inline distT="0" distB="0" distL="114300" distR="114300">
            <wp:extent cx="359410" cy="24384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表示前一次的数据，</w:t>
      </w:r>
      <w:r>
        <w:drawing>
          <wp:inline distT="0" distB="0" distL="114300" distR="114300">
            <wp:extent cx="241935" cy="307975"/>
            <wp:effectExtent l="0" t="0" r="190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表示本次的数据。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348740" cy="70866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表示加权平均的次数。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加权平均的作用：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2603500"/>
            <wp:effectExtent l="0" t="0" r="508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，当β=0.9，则1−β=10，表示将前10天进行指数加权平均。当β=0.98，则1−β=50，表示将前50天进行指数加权平均。β值越大，则指数加权平均的天数越多，平均后的趋势线就越平缓，但是同时也会向右平移。下图绿色曲线和黄色曲线分别表示了β=0.98和β=0.5时，指数加权平均的结果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加权平均的偏移校正：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02000" cy="1442085"/>
            <wp:effectExtent l="0" t="0" r="508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上文中提到当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</w:rPr>
        <w:t>β=0.98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时，指数加权平均结果如下图绿色曲线所示。但是实际上，真实曲线如紫色曲线所示。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我们注意到，紫色曲线与绿色曲线的区别是，紫色曲线开始的时候相对较低一些。这是因为开始时我们设置V0=0，所以初始值会相对小一些，直到后面受前面的影响渐渐变小，趋于正常。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修正这种问题的方法是进行偏移校正，即在每次计算完Vt后，对Vt进行下式处理：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84020" cy="92964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刚开始的时候，t比较小，(1−βt)&lt;1，这样就将Vt修正得更大一些，效果是把紫色曲线开始部分向上提升一些，与绿色曲线接近重合。随着t增大，(1−βt)≈1，Vt基本不变，紫色曲线与绿色曲线依然重合。这样就实现了简单的偏移校正，得到我们希望的绿色曲线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在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机器学习中，偏移校正并不是必须的。因为，在迭代一次次数后（t较大），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</w:rPr>
        <w:t>Vt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受初始值影响微乎其微，紫色曲线与绿色曲线基本重合。所以，一般可以忽略初始迭代过程，等到一定迭代之后再取值，这样就不需要进行偏移校正了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动态梯度下降算法</w:t>
      </w:r>
    </w:p>
    <w:p>
      <w:pPr>
        <w:numPr>
          <w:numId w:val="0"/>
        </w:numPr>
        <w:ind w:firstLine="576" w:firstLineChars="3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此算法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速度要比传统的梯度下降算法快很多。做法是在每次训练时，对梯度进行指数加权平均处理，然后用得到的梯度值更新权重W和常数项b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numId w:val="0"/>
        </w:numPr>
        <w:ind w:firstLine="576" w:firstLineChars="30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权重W和常数项b的指数加权平均表达式如下：</w:t>
      </w:r>
    </w:p>
    <w:p>
      <w:pPr>
        <w:numPr>
          <w:numId w:val="0"/>
        </w:numPr>
        <w:ind w:firstLine="630" w:firstLineChars="3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131820" cy="871220"/>
            <wp:effectExtent l="0" t="0" r="7620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为什么叫动量法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：从动量的角度来看，以权重W为例，VdW可以成速度V，dW可以看成是加速度a。指数加权平均实际上是计算当前的速度，当前速度由之前的速度和现在的加速度共同影响。而β&lt;1，又能限制速度VdW过大。也就是说，当前的速度是渐变的，而不是瞬变的，是动量的过程。这保证了梯度下降的平稳性和准确性，减少振荡，较快地达到最小值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其具体算法代码如下：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22520" cy="2212340"/>
            <wp:effectExtent l="0" t="0" r="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初始时，令VdW=0,Vdb=0。一般设置β=0.9，即指数加权平均前10天的数据，实际应用效果较好。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另外，关于偏移校正，可以不使用。因为经过10次迭代后，随着滑动平均的过程，偏移情况会逐渐消失。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RMSprop算法</w:t>
      </w:r>
    </w:p>
    <w:p>
      <w:pPr>
        <w:numPr>
          <w:numId w:val="0"/>
        </w:numPr>
        <w:ind w:firstLine="384" w:firstLineChars="20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此算法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每次迭代训练过程中，其权重W和常数项b的更新表达式为：</w:t>
      </w:r>
    </w:p>
    <w:p>
      <w:pPr>
        <w:numPr>
          <w:numId w:val="0"/>
        </w:numPr>
        <w:ind w:firstLine="42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4130675" cy="1665605"/>
            <wp:effectExtent l="0" t="0" r="14605" b="107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RMSprop算法的原理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89450" cy="1638935"/>
            <wp:effectExtent l="0" t="0" r="635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如图所示，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令水平方向为W的方向，垂直方向为b的方向。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从图中可以看出，梯度下降（蓝色折线）在垂直方向（b）上振荡较大，在水平方向（W）上振荡较小，表示在b方向上梯度较大，即db较大，而在W方向上梯度较小，即dW较小。因此，上述表达式中Sb较大，而SW较小。在更新W和b的表达式中，变化值</w:t>
      </w:r>
      <w:r>
        <w:drawing>
          <wp:inline distT="0" distB="0" distL="114300" distR="114300">
            <wp:extent cx="579120" cy="533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较大，而</w:t>
      </w:r>
      <w:r>
        <w:drawing>
          <wp:inline distT="0" distB="0" distL="114300" distR="114300">
            <wp:extent cx="472440" cy="5791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较小。也就使得W变化得多一些，b变化得少一些。即加快了W方向的速度，减小了b方向的速度，减小振荡，实现快速梯度下降算法，其梯度下降过程如绿色折线所示。总得来说，就是如果哪个方向振荡大，就减小该方向的更新速度，从而减小振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注意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为了避免RMSprop算法中分母为零，通常可以在分母增加一个极小的常数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</w:rPr>
        <w:t>ε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59680" cy="86106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其中，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  <w:shd w:val="clear" w:fill="FFFFFF"/>
        </w:rPr>
        <w:t>ε=10−8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，或者其它较小值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Adam算法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此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算法结合了动量梯度下降算法和RMSprop算法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算法流程如下：</w:t>
      </w:r>
    </w:p>
    <w:p>
      <w:pPr>
        <w:numPr>
          <w:numId w:val="0"/>
        </w:numPr>
      </w:pPr>
      <w:r>
        <w:drawing>
          <wp:inline distT="0" distB="0" distL="114300" distR="114300">
            <wp:extent cx="4382135" cy="3001645"/>
            <wp:effectExtent l="0" t="0" r="698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Adam算法包含了几个超参数，分别是：α,β1,β2,ε。其中，β1通常设置为0.9，β2通常设置为0.999，ε通常设置为10−8。一般只需要对β1和β2进行调试。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实际应用中，Adam算法结合了动量梯度下降和RMSprop各自的优点，使得神经网络训练速度大大提高。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DE9D7"/>
    <w:multiLevelType w:val="singleLevel"/>
    <w:tmpl w:val="9FFDE9D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F8A1453"/>
    <w:multiLevelType w:val="singleLevel"/>
    <w:tmpl w:val="CF8A14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8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75166</dc:creator>
  <cp:lastModifiedBy>我就是这样</cp:lastModifiedBy>
  <dcterms:modified xsi:type="dcterms:W3CDTF">2019-03-10T10:27:03Z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