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44"/>
          <w:szCs w:val="44"/>
          <w:lang w:val="en-US" w:eastAsia="zh-CN"/>
        </w:rPr>
      </w:pPr>
      <w:r>
        <w:rPr>
          <w:rFonts w:hint="eastAsia"/>
          <w:sz w:val="44"/>
          <w:szCs w:val="44"/>
          <w:lang w:val="en-US" w:eastAsia="zh-CN"/>
        </w:rPr>
        <w:t>学习率衰减-</w:t>
      </w:r>
      <w:r>
        <w:rPr>
          <w:rFonts w:ascii="微软雅黑" w:hAnsi="微软雅黑" w:eastAsia="微软雅黑" w:cs="微软雅黑"/>
          <w:i w:val="0"/>
          <w:caps w:val="0"/>
          <w:color w:val="4F4F4F"/>
          <w:spacing w:val="0"/>
          <w:sz w:val="32"/>
          <w:szCs w:val="32"/>
          <w:shd w:val="clear" w:fill="FFFFFF"/>
        </w:rPr>
        <w:t>减小</w:t>
      </w:r>
      <w:r>
        <w:rPr>
          <w:rFonts w:hint="eastAsia" w:ascii="微软雅黑" w:hAnsi="微软雅黑" w:eastAsia="微软雅黑" w:cs="微软雅黑"/>
          <w:i w:val="0"/>
          <w:caps w:val="0"/>
          <w:color w:val="4F4F4F"/>
          <w:spacing w:val="0"/>
          <w:sz w:val="32"/>
          <w:szCs w:val="32"/>
          <w:u w:val="none"/>
          <w:bdr w:val="none" w:color="auto" w:sz="0" w:space="0"/>
          <w:shd w:val="clear" w:fill="FFFFFF"/>
        </w:rPr>
        <w:t>α</w:t>
      </w:r>
      <w:r>
        <w:rPr>
          <w:rFonts w:hint="eastAsia" w:ascii="微软雅黑" w:hAnsi="微软雅黑" w:eastAsia="微软雅黑" w:cs="微软雅黑"/>
          <w:i w:val="0"/>
          <w:caps w:val="0"/>
          <w:color w:val="4F4F4F"/>
          <w:spacing w:val="0"/>
          <w:sz w:val="32"/>
          <w:szCs w:val="32"/>
          <w:shd w:val="clear" w:fill="FFFFFF"/>
        </w:rPr>
        <w:t>也能有效提高神经网络训练速度</w:t>
      </w:r>
      <w:r>
        <w:rPr>
          <w:rFonts w:hint="eastAsia" w:ascii="微软雅黑" w:hAnsi="微软雅黑" w:eastAsia="微软雅黑" w:cs="微软雅黑"/>
          <w:i w:val="0"/>
          <w:caps w:val="0"/>
          <w:color w:val="4F4F4F"/>
          <w:spacing w:val="0"/>
          <w:sz w:val="32"/>
          <w:szCs w:val="32"/>
          <w:shd w:val="clear" w:fill="FFFFFF"/>
          <w:lang w:eastAsia="zh-CN"/>
        </w:rPr>
        <w:t>。</w:t>
      </w:r>
    </w:p>
    <w:p>
      <w:pPr>
        <w:numPr>
          <w:numId w:val="0"/>
        </w:numPr>
        <w:ind w:firstLine="640" w:firstLineChars="200"/>
        <w:rPr>
          <w:rFonts w:hint="eastAsia" w:ascii="微软雅黑" w:hAnsi="微软雅黑" w:eastAsia="微软雅黑" w:cs="微软雅黑"/>
          <w:i w:val="0"/>
          <w:caps w:val="0"/>
          <w:color w:val="4F4F4F"/>
          <w:spacing w:val="0"/>
          <w:sz w:val="32"/>
          <w:szCs w:val="32"/>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简而言之</w:t>
      </w:r>
      <w:r>
        <w:rPr>
          <w:rFonts w:hint="eastAsia" w:ascii="微软雅黑" w:hAnsi="微软雅黑" w:eastAsia="微软雅黑" w:cs="微软雅黑"/>
          <w:i w:val="0"/>
          <w:caps w:val="0"/>
          <w:color w:val="4F4F4F"/>
          <w:spacing w:val="0"/>
          <w:sz w:val="32"/>
          <w:szCs w:val="32"/>
          <w:shd w:val="clear" w:fill="FFFFFF"/>
          <w:lang w:val="en-US" w:eastAsia="zh-CN"/>
        </w:rPr>
        <w:t>就是随着迭代次数增加，学习因子α逐渐减小。</w:t>
      </w:r>
    </w:p>
    <w:p>
      <w:pPr>
        <w:numPr>
          <w:numId w:val="0"/>
        </w:numPr>
        <w:rPr>
          <w:rFonts w:hint="eastAsia" w:ascii="微软雅黑" w:hAnsi="微软雅黑" w:eastAsia="微软雅黑" w:cs="微软雅黑"/>
          <w:i w:val="0"/>
          <w:caps w:val="0"/>
          <w:color w:val="4F4F4F"/>
          <w:spacing w:val="0"/>
          <w:sz w:val="32"/>
          <w:szCs w:val="32"/>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例如下图所示：</w:t>
      </w:r>
    </w:p>
    <w:p>
      <w:pPr>
        <w:numPr>
          <w:numId w:val="0"/>
        </w:numPr>
      </w:pPr>
      <w:r>
        <w:drawing>
          <wp:inline distT="0" distB="0" distL="114300" distR="114300">
            <wp:extent cx="5274310" cy="205930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059305"/>
                    </a:xfrm>
                    <a:prstGeom prst="rect">
                      <a:avLst/>
                    </a:prstGeom>
                    <a:noFill/>
                    <a:ln>
                      <a:noFill/>
                    </a:ln>
                  </pic:spPr>
                </pic:pic>
              </a:graphicData>
            </a:graphic>
          </wp:inline>
        </w:drawing>
      </w:r>
    </w:p>
    <w:p>
      <w:pPr>
        <w:numPr>
          <w:numId w:val="0"/>
        </w:numPr>
        <w:ind w:firstLine="420" w:firstLineChars="200"/>
        <w:rPr>
          <w:rFonts w:hint="default"/>
          <w:lang w:val="en-US" w:eastAsia="zh-CN"/>
        </w:rPr>
      </w:pPr>
      <w:r>
        <w:rPr>
          <w:rFonts w:hint="default"/>
          <w:lang w:val="en-US" w:eastAsia="zh-CN"/>
        </w:rPr>
        <w:t>图中，蓝色折线表示使用恒定的学习因子α，由于每次训练α相同，步进长度不变，在接近最优值处的振荡也大，在最优值附近较大范围内振荡，与最优值距离就比较远。</w:t>
      </w:r>
    </w:p>
    <w:p>
      <w:pPr>
        <w:numPr>
          <w:numId w:val="0"/>
        </w:numPr>
        <w:ind w:firstLine="420" w:firstLineChars="200"/>
        <w:rPr>
          <w:rFonts w:hint="default"/>
          <w:lang w:val="en-US" w:eastAsia="zh-CN"/>
        </w:rPr>
      </w:pPr>
      <w:r>
        <w:rPr>
          <w:rFonts w:hint="default"/>
          <w:lang w:val="en-US" w:eastAsia="zh-CN"/>
        </w:rPr>
        <w:t>绿色折线表示使用不断减小的α，随着训练次数增加，α逐渐减小，步进长度减小，使得能够在最优值处较小范围内微弱振荡，不断逼近最优值。相比较恒定的α来说，</w:t>
      </w:r>
      <w:r>
        <w:rPr>
          <w:rFonts w:hint="eastAsia"/>
          <w:lang w:val="en-US" w:eastAsia="zh-CN"/>
        </w:rPr>
        <w:t>学习率衰减</w:t>
      </w:r>
      <w:r>
        <w:rPr>
          <w:rFonts w:hint="default"/>
          <w:lang w:val="en-US" w:eastAsia="zh-CN"/>
        </w:rPr>
        <w:t>更接近最优值。</w:t>
      </w:r>
    </w:p>
    <w:p>
      <w:pPr>
        <w:numPr>
          <w:ilvl w:val="0"/>
          <w:numId w:val="0"/>
        </w:numPr>
        <w:ind w:firstLine="640" w:firstLineChars="200"/>
        <w:rPr>
          <w:rFonts w:hint="eastAsia" w:ascii="微软雅黑" w:hAnsi="微软雅黑" w:eastAsia="微软雅黑" w:cs="微软雅黑"/>
          <w:i w:val="0"/>
          <w:caps w:val="0"/>
          <w:color w:val="4F4F4F"/>
          <w:spacing w:val="0"/>
          <w:sz w:val="32"/>
          <w:szCs w:val="32"/>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学习率衰减公式如下：</w:t>
      </w:r>
    </w:p>
    <w:p>
      <w:pPr>
        <w:numPr>
          <w:ilvl w:val="0"/>
          <w:numId w:val="0"/>
        </w:numPr>
        <w:ind w:firstLine="420" w:firstLineChars="200"/>
      </w:pPr>
      <w:r>
        <w:drawing>
          <wp:inline distT="0" distB="0" distL="114300" distR="114300">
            <wp:extent cx="336804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68040" cy="868680"/>
                    </a:xfrm>
                    <a:prstGeom prst="rect">
                      <a:avLst/>
                    </a:prstGeom>
                    <a:noFill/>
                    <a:ln>
                      <a:noFill/>
                    </a:ln>
                  </pic:spPr>
                </pic:pic>
              </a:graphicData>
            </a:graphic>
          </wp:inline>
        </w:drawing>
      </w:r>
    </w:p>
    <w:p>
      <w:pPr>
        <w:numPr>
          <w:ilvl w:val="0"/>
          <w:numId w:val="0"/>
        </w:numPr>
        <w:ind w:firstLine="384" w:firstLineChars="200"/>
        <w:rPr>
          <w:rFonts w:hint="eastAsia"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19"/>
          <w:szCs w:val="19"/>
          <w:shd w:val="clear" w:fill="FFFFFF"/>
        </w:rPr>
        <w:t>其中，deacy_rate是参数（可调），epoch是训练完所有样本的次数。随着epoch增加，</w:t>
      </w:r>
      <w:r>
        <w:rPr>
          <w:rFonts w:hint="eastAsia" w:ascii="微软雅黑" w:hAnsi="微软雅黑" w:eastAsia="微软雅黑" w:cs="微软雅黑"/>
          <w:i w:val="0"/>
          <w:caps w:val="0"/>
          <w:color w:val="4F4F4F"/>
          <w:spacing w:val="0"/>
          <w:sz w:val="19"/>
          <w:szCs w:val="19"/>
          <w:u w:val="none"/>
          <w:bdr w:val="none" w:color="auto" w:sz="0" w:space="0"/>
          <w:shd w:val="clear" w:fill="FFFFFF"/>
        </w:rPr>
        <w:t>α</w:t>
      </w:r>
      <w:r>
        <w:rPr>
          <w:rFonts w:hint="eastAsia" w:ascii="微软雅黑" w:hAnsi="微软雅黑" w:eastAsia="微软雅黑" w:cs="微软雅黑"/>
          <w:i w:val="0"/>
          <w:caps w:val="0"/>
          <w:color w:val="4F4F4F"/>
          <w:spacing w:val="0"/>
          <w:sz w:val="19"/>
          <w:szCs w:val="19"/>
          <w:shd w:val="clear" w:fill="FFFFFF"/>
        </w:rPr>
        <w:t>会不断变小。</w:t>
      </w:r>
    </w:p>
    <w:p>
      <w:pPr>
        <w:numPr>
          <w:ilvl w:val="0"/>
          <w:numId w:val="0"/>
        </w:numPr>
        <w:ind w:firstLine="640" w:firstLineChars="200"/>
        <w:rPr>
          <w:rFonts w:hint="eastAsia" w:ascii="微软雅黑" w:hAnsi="微软雅黑" w:eastAsia="微软雅黑" w:cs="微软雅黑"/>
          <w:i w:val="0"/>
          <w:caps w:val="0"/>
          <w:color w:val="4F4F4F"/>
          <w:spacing w:val="0"/>
          <w:sz w:val="32"/>
          <w:szCs w:val="32"/>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其它学习率衰减公式：</w:t>
      </w:r>
    </w:p>
    <w:p>
      <w:pPr>
        <w:numPr>
          <w:ilvl w:val="0"/>
          <w:numId w:val="0"/>
        </w:numPr>
        <w:ind w:firstLine="420" w:firstLineChars="200"/>
      </w:pPr>
      <w:r>
        <w:drawing>
          <wp:inline distT="0" distB="0" distL="114300" distR="114300">
            <wp:extent cx="3528060" cy="1341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28060" cy="1341120"/>
                    </a:xfrm>
                    <a:prstGeom prst="rect">
                      <a:avLst/>
                    </a:prstGeom>
                    <a:noFill/>
                    <a:ln>
                      <a:noFill/>
                    </a:ln>
                  </pic:spPr>
                </pic:pic>
              </a:graphicData>
            </a:graphic>
          </wp:inline>
        </w:drawing>
      </w:r>
    </w:p>
    <w:p>
      <w:pPr>
        <w:numPr>
          <w:ilvl w:val="0"/>
          <w:numId w:val="0"/>
        </w:numPr>
        <w:ind w:firstLine="384" w:firstLineChars="200"/>
        <w:rPr>
          <w:rFonts w:hint="eastAsia" w:ascii="微软雅黑" w:hAnsi="微软雅黑" w:eastAsia="微软雅黑" w:cs="微软雅黑"/>
          <w:i w:val="0"/>
          <w:caps w:val="0"/>
          <w:color w:val="4F4F4F"/>
          <w:spacing w:val="0"/>
          <w:sz w:val="19"/>
          <w:szCs w:val="19"/>
          <w:shd w:val="clear" w:fill="FFFFFF"/>
          <w:lang w:val="en-US" w:eastAsia="zh-CN"/>
        </w:rPr>
      </w:pPr>
      <w:r>
        <w:rPr>
          <w:rFonts w:ascii="微软雅黑" w:hAnsi="微软雅黑" w:eastAsia="微软雅黑" w:cs="微软雅黑"/>
          <w:i w:val="0"/>
          <w:caps w:val="0"/>
          <w:color w:val="4F4F4F"/>
          <w:spacing w:val="0"/>
          <w:sz w:val="19"/>
          <w:szCs w:val="19"/>
          <w:shd w:val="clear" w:fill="FFFFFF"/>
        </w:rPr>
        <w:t>其中，k为可调参数，t为mini-bach</w:t>
      </w:r>
      <w:r>
        <w:rPr>
          <w:rFonts w:hint="eastAsia" w:ascii="微软雅黑" w:hAnsi="微软雅黑" w:eastAsia="微软雅黑" w:cs="微软雅黑"/>
          <w:i w:val="0"/>
          <w:caps w:val="0"/>
          <w:color w:val="4F4F4F"/>
          <w:spacing w:val="0"/>
          <w:sz w:val="19"/>
          <w:szCs w:val="19"/>
          <w:shd w:val="clear" w:fill="FFFFFF"/>
          <w:lang w:val="en-US" w:eastAsia="zh-CN"/>
        </w:rPr>
        <w:t>数。</w:t>
      </w:r>
    </w:p>
    <w:p>
      <w:pPr>
        <w:numPr>
          <w:ilvl w:val="0"/>
          <w:numId w:val="0"/>
        </w:numPr>
        <w:ind w:firstLine="640" w:firstLineChars="200"/>
        <w:rPr>
          <w:rFonts w:hint="eastAsia" w:ascii="微软雅黑" w:hAnsi="微软雅黑" w:eastAsia="微软雅黑" w:cs="微软雅黑"/>
          <w:i w:val="0"/>
          <w:caps w:val="0"/>
          <w:color w:val="4F4F4F"/>
          <w:spacing w:val="0"/>
          <w:sz w:val="19"/>
          <w:szCs w:val="19"/>
          <w:shd w:val="clear" w:fill="FFFFFF"/>
        </w:rPr>
      </w:pPr>
      <w:r>
        <w:rPr>
          <w:rFonts w:hint="eastAsia" w:ascii="微软雅黑" w:hAnsi="微软雅黑" w:eastAsia="微软雅黑" w:cs="微软雅黑"/>
          <w:i w:val="0"/>
          <w:caps w:val="0"/>
          <w:color w:val="4F4F4F"/>
          <w:spacing w:val="0"/>
          <w:sz w:val="32"/>
          <w:szCs w:val="32"/>
          <w:shd w:val="clear" w:fill="FFFFFF"/>
          <w:lang w:val="en-US" w:eastAsia="zh-CN"/>
        </w:rPr>
        <w:t>注意：</w:t>
      </w:r>
      <w:r>
        <w:rPr>
          <w:rFonts w:ascii="微软雅黑" w:hAnsi="微软雅黑" w:eastAsia="微软雅黑" w:cs="微软雅黑"/>
          <w:i w:val="0"/>
          <w:caps w:val="0"/>
          <w:color w:val="4F4F4F"/>
          <w:spacing w:val="0"/>
          <w:sz w:val="19"/>
          <w:szCs w:val="19"/>
          <w:shd w:val="clear" w:fill="FFFFFF"/>
        </w:rPr>
        <w:t>除此之外，还可以设置</w:t>
      </w:r>
      <w:r>
        <w:rPr>
          <w:rFonts w:hint="eastAsia" w:ascii="微软雅黑" w:hAnsi="微软雅黑" w:eastAsia="微软雅黑" w:cs="微软雅黑"/>
          <w:i w:val="0"/>
          <w:caps w:val="0"/>
          <w:color w:val="4F4F4F"/>
          <w:spacing w:val="0"/>
          <w:sz w:val="19"/>
          <w:szCs w:val="19"/>
          <w:u w:val="none"/>
          <w:bdr w:val="none" w:color="auto" w:sz="0" w:space="0"/>
          <w:shd w:val="clear" w:fill="FFFFFF"/>
        </w:rPr>
        <w:t>α</w:t>
      </w:r>
      <w:r>
        <w:rPr>
          <w:rFonts w:hint="eastAsia" w:ascii="微软雅黑" w:hAnsi="微软雅黑" w:eastAsia="微软雅黑" w:cs="微软雅黑"/>
          <w:i w:val="0"/>
          <w:caps w:val="0"/>
          <w:color w:val="4F4F4F"/>
          <w:spacing w:val="0"/>
          <w:sz w:val="19"/>
          <w:szCs w:val="19"/>
          <w:shd w:val="clear" w:fill="FFFFFF"/>
        </w:rPr>
        <w:t>为关于t的离散值，随着t增加，</w:t>
      </w:r>
      <w:r>
        <w:rPr>
          <w:rFonts w:hint="eastAsia" w:ascii="微软雅黑" w:hAnsi="微软雅黑" w:eastAsia="微软雅黑" w:cs="微软雅黑"/>
          <w:i w:val="0"/>
          <w:caps w:val="0"/>
          <w:color w:val="4F4F4F"/>
          <w:spacing w:val="0"/>
          <w:sz w:val="19"/>
          <w:szCs w:val="19"/>
          <w:u w:val="none"/>
          <w:bdr w:val="none" w:color="auto" w:sz="0" w:space="0"/>
          <w:shd w:val="clear" w:fill="FFFFFF"/>
        </w:rPr>
        <w:t>α</w:t>
      </w:r>
      <w:r>
        <w:rPr>
          <w:rFonts w:hint="eastAsia" w:ascii="微软雅黑" w:hAnsi="微软雅黑" w:eastAsia="微软雅黑" w:cs="微软雅黑"/>
          <w:i w:val="0"/>
          <w:caps w:val="0"/>
          <w:color w:val="4F4F4F"/>
          <w:spacing w:val="0"/>
          <w:sz w:val="19"/>
          <w:szCs w:val="19"/>
          <w:shd w:val="clear" w:fill="FFFFFF"/>
        </w:rPr>
        <w:t>呈阶梯式减小。当然，也可以根据训练情况灵活调整当前的</w:t>
      </w:r>
      <w:r>
        <w:rPr>
          <w:rFonts w:hint="eastAsia" w:ascii="微软雅黑" w:hAnsi="微软雅黑" w:eastAsia="微软雅黑" w:cs="微软雅黑"/>
          <w:i w:val="0"/>
          <w:caps w:val="0"/>
          <w:color w:val="4F4F4F"/>
          <w:spacing w:val="0"/>
          <w:sz w:val="19"/>
          <w:szCs w:val="19"/>
          <w:u w:val="none"/>
          <w:bdr w:val="none" w:color="auto" w:sz="0" w:space="0"/>
          <w:shd w:val="clear" w:fill="FFFFFF"/>
        </w:rPr>
        <w:t>α</w:t>
      </w:r>
      <w:r>
        <w:rPr>
          <w:rFonts w:hint="eastAsia" w:ascii="微软雅黑" w:hAnsi="微软雅黑" w:eastAsia="微软雅黑" w:cs="微软雅黑"/>
          <w:i w:val="0"/>
          <w:caps w:val="0"/>
          <w:color w:val="4F4F4F"/>
          <w:spacing w:val="0"/>
          <w:sz w:val="19"/>
          <w:szCs w:val="19"/>
          <w:shd w:val="clear" w:fill="FFFFFF"/>
        </w:rPr>
        <w:t>值，但会比较耗时间。</w:t>
      </w:r>
    </w:p>
    <w:p>
      <w:pPr>
        <w:numPr>
          <w:ilvl w:val="0"/>
          <w:numId w:val="1"/>
        </w:numPr>
        <w:rPr>
          <w:rFonts w:hint="default" w:ascii="微软雅黑" w:hAnsi="微软雅黑" w:eastAsia="微软雅黑" w:cs="微软雅黑"/>
          <w:i w:val="0"/>
          <w:caps w:val="0"/>
          <w:color w:val="4F4F4F"/>
          <w:spacing w:val="0"/>
          <w:sz w:val="32"/>
          <w:szCs w:val="32"/>
          <w:shd w:val="clear" w:fill="FFFFFF"/>
          <w:lang w:val="en-US" w:eastAsia="zh-CN"/>
        </w:rPr>
      </w:pPr>
      <w:r>
        <w:rPr>
          <w:rFonts w:hint="eastAsia"/>
          <w:sz w:val="44"/>
          <w:szCs w:val="44"/>
          <w:lang w:val="en-US" w:eastAsia="zh-CN"/>
        </w:rPr>
        <w:t>局部最优问题-</w:t>
      </w:r>
      <w:r>
        <w:rPr>
          <w:rFonts w:ascii="微软雅黑" w:hAnsi="微软雅黑" w:eastAsia="微软雅黑" w:cs="微软雅黑"/>
          <w:i w:val="0"/>
          <w:caps w:val="0"/>
          <w:color w:val="4F4F4F"/>
          <w:spacing w:val="0"/>
          <w:sz w:val="32"/>
          <w:szCs w:val="32"/>
          <w:shd w:val="clear" w:fill="FFFFFF"/>
        </w:rPr>
        <w:t>在使用梯度下降算法不断减小</w:t>
      </w:r>
      <w:r>
        <w:rPr>
          <w:rFonts w:hint="eastAsia" w:ascii="微软雅黑" w:hAnsi="微软雅黑" w:eastAsia="微软雅黑" w:cs="微软雅黑"/>
          <w:i w:val="0"/>
          <w:caps w:val="0"/>
          <w:color w:val="4F4F4F"/>
          <w:spacing w:val="0"/>
          <w:sz w:val="32"/>
          <w:szCs w:val="32"/>
          <w:shd w:val="clear" w:fill="FFFFFF"/>
          <w:lang w:val="en-US" w:eastAsia="zh-CN"/>
        </w:rPr>
        <w:t>代价函数</w:t>
      </w:r>
      <w:r>
        <w:rPr>
          <w:rFonts w:ascii="微软雅黑" w:hAnsi="微软雅黑" w:eastAsia="微软雅黑" w:cs="微软雅黑"/>
          <w:i w:val="0"/>
          <w:caps w:val="0"/>
          <w:color w:val="4F4F4F"/>
          <w:spacing w:val="0"/>
          <w:sz w:val="32"/>
          <w:szCs w:val="32"/>
          <w:shd w:val="clear" w:fill="FFFFFF"/>
        </w:rPr>
        <w:t>时，可能会得到局部最优解而不是全局最优解</w:t>
      </w:r>
      <w:r>
        <w:rPr>
          <w:rFonts w:hint="eastAsia" w:ascii="微软雅黑" w:hAnsi="微软雅黑" w:eastAsia="微软雅黑" w:cs="微软雅黑"/>
          <w:i w:val="0"/>
          <w:caps w:val="0"/>
          <w:color w:val="4F4F4F"/>
          <w:spacing w:val="0"/>
          <w:sz w:val="32"/>
          <w:szCs w:val="32"/>
          <w:shd w:val="clear" w:fill="FFFFFF"/>
          <w:lang w:eastAsia="zh-CN"/>
        </w:rPr>
        <w:t>。</w:t>
      </w:r>
    </w:p>
    <w:p>
      <w:pPr>
        <w:numPr>
          <w:numId w:val="0"/>
        </w:numPr>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 xml:space="preserve">    </w:t>
      </w:r>
      <w:r>
        <w:rPr>
          <w:rFonts w:hint="eastAsia" w:ascii="微软雅黑" w:hAnsi="微软雅黑" w:eastAsia="微软雅黑" w:cs="微软雅黑"/>
          <w:i w:val="0"/>
          <w:caps w:val="0"/>
          <w:color w:val="4F4F4F"/>
          <w:spacing w:val="0"/>
          <w:sz w:val="28"/>
          <w:szCs w:val="28"/>
          <w:shd w:val="clear" w:fill="FFFFFF"/>
          <w:lang w:val="en-US" w:eastAsia="zh-CN"/>
        </w:rPr>
        <w:t>之前我们对局部最优解的理解是形如碗状的凹槽，如下图左边所示。</w:t>
      </w:r>
    </w:p>
    <w:p>
      <w:pPr>
        <w:numPr>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但是在神经网络中，通常大部分梯度为零的“最优点”并不是这些凹槽处，而是形如下图右边所示的马鞍状。也就是说，梯度为零并不能保证都是极小值，也有可能是极大值。</w:t>
      </w:r>
    </w:p>
    <w:p>
      <w:pPr>
        <w:numPr>
          <w:numId w:val="0"/>
        </w:numPr>
        <w:ind w:firstLine="420" w:firstLineChars="200"/>
      </w:pPr>
      <w:r>
        <w:drawing>
          <wp:inline distT="0" distB="0" distL="114300" distR="114300">
            <wp:extent cx="2225040" cy="201993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225040" cy="2019935"/>
                    </a:xfrm>
                    <a:prstGeom prst="rect">
                      <a:avLst/>
                    </a:prstGeom>
                    <a:noFill/>
                    <a:ln>
                      <a:noFill/>
                    </a:ln>
                  </pic:spPr>
                </pic:pic>
              </a:graphicData>
            </a:graphic>
          </wp:inline>
        </w:drawing>
      </w:r>
      <w:r>
        <w:drawing>
          <wp:inline distT="0" distB="0" distL="114300" distR="114300">
            <wp:extent cx="2247900" cy="1745615"/>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247900" cy="1745615"/>
                    </a:xfrm>
                    <a:prstGeom prst="rect">
                      <a:avLst/>
                    </a:prstGeom>
                    <a:noFill/>
                    <a:ln>
                      <a:noFill/>
                    </a:ln>
                  </pic:spPr>
                </pic:pic>
              </a:graphicData>
            </a:graphic>
          </wp:inline>
        </w:drawing>
      </w:r>
    </w:p>
    <w:p>
      <w:pPr>
        <w:numPr>
          <w:numId w:val="0"/>
        </w:numPr>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32"/>
          <w:szCs w:val="32"/>
          <w:shd w:val="clear" w:fill="FFFFFF"/>
          <w:lang w:val="en-US" w:eastAsia="zh-CN"/>
        </w:rPr>
        <w:t>马鞍状会出现的问题：</w:t>
      </w:r>
      <w:r>
        <w:rPr>
          <w:rFonts w:hint="eastAsia" w:ascii="微软雅黑" w:hAnsi="微软雅黑" w:eastAsia="微软雅黑" w:cs="微软雅黑"/>
          <w:i w:val="0"/>
          <w:caps w:val="0"/>
          <w:color w:val="4F4F4F"/>
          <w:spacing w:val="0"/>
          <w:sz w:val="28"/>
          <w:szCs w:val="28"/>
          <w:shd w:val="clear" w:fill="FFFFFF"/>
          <w:lang w:val="en-US" w:eastAsia="zh-CN"/>
        </w:rPr>
        <w:t>其会降低神经网络学习速度。在梯度接近于零的平缓区域，如下图所示。在平缓区域上梯度很小，前进缓慢，到达最优点需要很长时间。到达最优点后，由于随机扰动，梯度一般能够沿着图中绿色箭头，离开最优点，继续前进，只是在平缓区域上花费了太多时间。</w:t>
      </w:r>
    </w:p>
    <w:p>
      <w:pPr>
        <w:numPr>
          <w:numId w:val="0"/>
        </w:numPr>
        <w:rPr>
          <w:rFonts w:hint="eastAsia" w:ascii="微软雅黑" w:hAnsi="微软雅黑" w:eastAsia="微软雅黑" w:cs="微软雅黑"/>
          <w:i w:val="0"/>
          <w:caps w:val="0"/>
          <w:color w:val="4F4F4F"/>
          <w:spacing w:val="0"/>
          <w:sz w:val="28"/>
          <w:szCs w:val="28"/>
          <w:shd w:val="clear" w:fill="FFFFFF"/>
          <w:lang w:val="en-US" w:eastAsia="zh-CN"/>
        </w:rPr>
      </w:pPr>
    </w:p>
    <w:p>
      <w:pPr>
        <w:numPr>
          <w:numId w:val="0"/>
        </w:numPr>
      </w:pPr>
      <w:r>
        <w:drawing>
          <wp:inline distT="0" distB="0" distL="114300" distR="114300">
            <wp:extent cx="5073650" cy="167005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073650" cy="167005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Style w:val="5"/>
          <w:rFonts w:hint="eastAsia" w:ascii="微软雅黑" w:hAnsi="微软雅黑" w:eastAsia="微软雅黑" w:cs="微软雅黑"/>
          <w:b/>
          <w:i w:val="0"/>
          <w:caps w:val="0"/>
          <w:color w:val="4F4F4F"/>
          <w:spacing w:val="0"/>
          <w:sz w:val="19"/>
          <w:szCs w:val="19"/>
          <w:shd w:val="clear" w:fill="FFFFFF"/>
        </w:rPr>
      </w:pPr>
      <w:r>
        <w:rPr>
          <w:rFonts w:hint="eastAsia" w:ascii="微软雅黑" w:hAnsi="微软雅黑" w:eastAsia="微软雅黑" w:cs="微软雅黑"/>
          <w:i w:val="0"/>
          <w:caps w:val="0"/>
          <w:color w:val="4F4F4F"/>
          <w:spacing w:val="0"/>
          <w:sz w:val="32"/>
          <w:szCs w:val="32"/>
          <w:shd w:val="clear" w:fill="FFFFFF"/>
          <w:lang w:val="en-US" w:eastAsia="zh-CN"/>
        </w:rPr>
        <w:t>注意：</w:t>
      </w:r>
      <w:r>
        <w:rPr>
          <w:rStyle w:val="5"/>
          <w:rFonts w:hint="eastAsia" w:ascii="微软雅黑" w:hAnsi="微软雅黑" w:eastAsia="微软雅黑" w:cs="微软雅黑"/>
          <w:b/>
          <w:i w:val="0"/>
          <w:caps w:val="0"/>
          <w:color w:val="4F4F4F"/>
          <w:spacing w:val="0"/>
          <w:sz w:val="19"/>
          <w:szCs w:val="19"/>
          <w:bdr w:val="none" w:color="auto" w:sz="0" w:space="0"/>
          <w:shd w:val="clear" w:fill="FFFFFF"/>
        </w:rPr>
        <w:t>只要选择合理的强大的神经网络，一般不太可能陷入</w:t>
      </w:r>
      <w:r>
        <w:rPr>
          <w:rStyle w:val="5"/>
          <w:rFonts w:hint="eastAsia" w:ascii="微软雅黑" w:hAnsi="微软雅黑" w:eastAsia="微软雅黑" w:cs="微软雅黑"/>
          <w:b/>
          <w:i w:val="0"/>
          <w:caps w:val="0"/>
          <w:color w:val="4F4F4F"/>
          <w:spacing w:val="0"/>
          <w:sz w:val="19"/>
          <w:szCs w:val="19"/>
          <w:bdr w:val="none" w:color="auto" w:sz="0" w:space="0"/>
          <w:shd w:val="clear" w:fill="FFFFFF"/>
          <w:lang w:val="en-US" w:eastAsia="zh-CN"/>
        </w:rPr>
        <w:t>局部最优</w:t>
      </w:r>
      <w:r>
        <w:rPr>
          <w:rStyle w:val="5"/>
          <w:rFonts w:hint="eastAsia" w:ascii="微软雅黑" w:hAnsi="微软雅黑" w:eastAsia="微软雅黑" w:cs="微软雅黑"/>
          <w:b/>
          <w:i w:val="0"/>
          <w:caps w:val="0"/>
          <w:color w:val="4F4F4F"/>
          <w:spacing w:val="0"/>
          <w:sz w:val="19"/>
          <w:szCs w:val="19"/>
          <w:bdr w:val="none" w:color="auto" w:sz="0" w:space="0"/>
          <w:shd w:val="clear" w:fill="FFFFFF"/>
          <w:lang w:eastAsia="zh-CN"/>
        </w:rPr>
        <w:t>。</w:t>
      </w:r>
      <w:r>
        <w:rPr>
          <w:rStyle w:val="5"/>
          <w:rFonts w:hint="eastAsia" w:ascii="微软雅黑" w:hAnsi="微软雅黑" w:eastAsia="微软雅黑" w:cs="微软雅黑"/>
          <w:b/>
          <w:i w:val="0"/>
          <w:caps w:val="0"/>
          <w:color w:val="4F4F4F"/>
          <w:spacing w:val="0"/>
          <w:sz w:val="19"/>
          <w:szCs w:val="19"/>
          <w:bdr w:val="none" w:color="auto" w:sz="0" w:space="0"/>
          <w:shd w:val="clear" w:fill="FFFFFF"/>
          <w:lang w:val="en-US" w:eastAsia="zh-CN"/>
        </w:rPr>
        <w:t>平缓区域</w:t>
      </w:r>
      <w:r>
        <w:rPr>
          <w:rStyle w:val="5"/>
          <w:rFonts w:hint="eastAsia" w:ascii="微软雅黑" w:hAnsi="微软雅黑" w:eastAsia="微软雅黑" w:cs="微软雅黑"/>
          <w:b/>
          <w:i w:val="0"/>
          <w:caps w:val="0"/>
          <w:color w:val="4F4F4F"/>
          <w:spacing w:val="0"/>
          <w:sz w:val="19"/>
          <w:szCs w:val="19"/>
          <w:bdr w:val="none" w:color="auto" w:sz="0" w:space="0"/>
          <w:shd w:val="clear" w:fill="FFFFFF"/>
        </w:rPr>
        <w:t>可能会使梯度下降变慢，降低学习速度</w:t>
      </w:r>
      <w:r>
        <w:rPr>
          <w:rStyle w:val="5"/>
          <w:rFonts w:hint="eastAsia" w:ascii="微软雅黑" w:hAnsi="微软雅黑" w:eastAsia="微软雅黑" w:cs="微软雅黑"/>
          <w:b/>
          <w:i w:val="0"/>
          <w:caps w:val="0"/>
          <w:color w:val="4F4F4F"/>
          <w:spacing w:val="0"/>
          <w:sz w:val="19"/>
          <w:szCs w:val="19"/>
          <w:bdr w:val="none" w:color="auto" w:sz="0" w:space="0"/>
          <w:shd w:val="clear" w:fill="FFFFFF"/>
          <w:lang w:eastAsia="zh-CN"/>
        </w:rPr>
        <w:t>。</w:t>
      </w:r>
      <w:r>
        <w:rPr>
          <w:rStyle w:val="5"/>
          <w:rFonts w:hint="eastAsia" w:ascii="微软雅黑" w:hAnsi="微软雅黑" w:eastAsia="微软雅黑" w:cs="微软雅黑"/>
          <w:b/>
          <w:i w:val="0"/>
          <w:caps w:val="0"/>
          <w:color w:val="4F4F4F"/>
          <w:spacing w:val="0"/>
          <w:sz w:val="19"/>
          <w:szCs w:val="19"/>
          <w:shd w:val="clear" w:fill="FFFFFF"/>
        </w:rPr>
        <w:t>上文介绍的动量梯度下降，RMSprop，Adam算法都能有效解决</w:t>
      </w:r>
      <w:r>
        <w:rPr>
          <w:rStyle w:val="5"/>
          <w:rFonts w:hint="eastAsia" w:ascii="微软雅黑" w:hAnsi="微软雅黑" w:eastAsia="微软雅黑" w:cs="微软雅黑"/>
          <w:b/>
          <w:i w:val="0"/>
          <w:caps w:val="0"/>
          <w:color w:val="4F4F4F"/>
          <w:spacing w:val="0"/>
          <w:sz w:val="19"/>
          <w:szCs w:val="19"/>
          <w:shd w:val="clear" w:fill="FFFFFF"/>
          <w:lang w:val="en-US" w:eastAsia="zh-CN"/>
        </w:rPr>
        <w:t>平缓区域</w:t>
      </w:r>
      <w:r>
        <w:rPr>
          <w:rStyle w:val="5"/>
          <w:rFonts w:hint="eastAsia" w:ascii="微软雅黑" w:hAnsi="微软雅黑" w:eastAsia="微软雅黑" w:cs="微软雅黑"/>
          <w:b/>
          <w:i w:val="0"/>
          <w:caps w:val="0"/>
          <w:color w:val="4F4F4F"/>
          <w:spacing w:val="0"/>
          <w:sz w:val="19"/>
          <w:szCs w:val="19"/>
          <w:shd w:val="clear" w:fill="FFFFFF"/>
        </w:rPr>
        <w:t>下降过慢的问题，大大提高神经网络的学习速度</w:t>
      </w:r>
      <w:r>
        <w:rPr>
          <w:rStyle w:val="5"/>
          <w:rFonts w:hint="eastAsia" w:ascii="微软雅黑" w:hAnsi="微软雅黑" w:eastAsia="微软雅黑" w:cs="微软雅黑"/>
          <w:b/>
          <w:i w:val="0"/>
          <w:caps w:val="0"/>
          <w:color w:val="4F4F4F"/>
          <w:spacing w:val="0"/>
          <w:sz w:val="19"/>
          <w:szCs w:val="19"/>
          <w:shd w:val="clear" w:fill="FFFFFF"/>
          <w:lang w:eastAsia="zh-CN"/>
        </w:rPr>
        <w:t>。</w:t>
      </w:r>
    </w:p>
    <w:p>
      <w:pPr>
        <w:numPr>
          <w:ilvl w:val="0"/>
          <w:numId w:val="1"/>
        </w:numPr>
        <w:rPr>
          <w:rFonts w:hint="eastAsia"/>
          <w:sz w:val="44"/>
          <w:szCs w:val="44"/>
          <w:lang w:val="en-US" w:eastAsia="zh-CN"/>
        </w:rPr>
      </w:pPr>
      <w:r>
        <w:rPr>
          <w:rFonts w:hint="eastAsia"/>
          <w:sz w:val="44"/>
          <w:szCs w:val="44"/>
          <w:lang w:val="en-US" w:eastAsia="zh-CN"/>
        </w:rPr>
        <w:t>超参数调试</w:t>
      </w:r>
    </w:p>
    <w:p>
      <w:pPr>
        <w:numPr>
          <w:ilvl w:val="0"/>
          <w:numId w:val="0"/>
        </w:numPr>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32"/>
          <w:szCs w:val="32"/>
          <w:shd w:val="clear" w:fill="FFFFFF"/>
          <w:lang w:val="en-US" w:eastAsia="zh-CN"/>
        </w:rPr>
        <w:t>1.深度神经网络需要调试的超参数如下</w:t>
      </w:r>
      <w:r>
        <w:rPr>
          <w:rFonts w:hint="eastAsia" w:ascii="微软雅黑" w:hAnsi="微软雅黑" w:eastAsia="微软雅黑" w:cs="微软雅黑"/>
          <w:i w:val="0"/>
          <w:caps w:val="0"/>
          <w:color w:val="4F4F4F"/>
          <w:spacing w:val="0"/>
          <w:sz w:val="28"/>
          <w:szCs w:val="28"/>
          <w:shd w:val="clear" w:fill="FFFFFF"/>
          <w:lang w:val="en-US" w:eastAsia="zh-CN"/>
        </w:rPr>
        <w:t>：</w:t>
      </w:r>
    </w:p>
    <w:p>
      <w:pPr>
        <w:numPr>
          <w:ilvl w:val="0"/>
          <w:numId w:val="0"/>
        </w:numPr>
        <w:ind w:firstLine="420" w:firstLineChars="200"/>
      </w:pPr>
      <w:r>
        <w:drawing>
          <wp:inline distT="0" distB="0" distL="114300" distR="114300">
            <wp:extent cx="4152900" cy="32080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52900" cy="3208020"/>
                    </a:xfrm>
                    <a:prstGeom prst="rect">
                      <a:avLst/>
                    </a:prstGeom>
                    <a:noFill/>
                    <a:ln>
                      <a:noFill/>
                    </a:ln>
                  </pic:spPr>
                </pic:pic>
              </a:graphicData>
            </a:graphic>
          </wp:inline>
        </w:drawing>
      </w:r>
    </w:p>
    <w:p>
      <w:pPr>
        <w:numPr>
          <w:ilvl w:val="0"/>
          <w:numId w:val="0"/>
        </w:numPr>
        <w:ind w:firstLine="560" w:firstLineChars="200"/>
        <w:rPr>
          <w:rFonts w:hint="default" w:ascii="微软雅黑" w:hAnsi="微软雅黑" w:eastAsia="微软雅黑" w:cs="微软雅黑"/>
          <w:i w:val="0"/>
          <w:caps w:val="0"/>
          <w:color w:val="4F4F4F"/>
          <w:spacing w:val="0"/>
          <w:sz w:val="28"/>
          <w:szCs w:val="28"/>
          <w:shd w:val="clear" w:fill="FFFFFF"/>
          <w:lang w:val="en-US" w:eastAsia="zh-CN"/>
        </w:rPr>
      </w:pPr>
      <w:r>
        <w:rPr>
          <w:rFonts w:hint="default" w:ascii="微软雅黑" w:hAnsi="微软雅黑" w:eastAsia="微软雅黑" w:cs="微软雅黑"/>
          <w:i w:val="0"/>
          <w:caps w:val="0"/>
          <w:color w:val="4F4F4F"/>
          <w:spacing w:val="0"/>
          <w:sz w:val="28"/>
          <w:szCs w:val="28"/>
          <w:shd w:val="clear" w:fill="FFFFFF"/>
          <w:lang w:val="en-US" w:eastAsia="zh-CN"/>
        </w:rPr>
        <w:t>通常来说，学习因子α是最重要的超参数，也是需要重点调试的超参数。动量梯度下降因子β、各隐藏层神经元个数#hidden units和mini-batch size的重要性仅次于α。然后就是神经网络层数#layers和学习因子下降参数learning rate decay。最后，Adam算法的三个参数β1,β2,ε一般常设置为0.9，0.999和10−8，不需要反复调试。当然，这里超参数重要性的排名并不是绝对的，具体情况，具体分析。</w:t>
      </w:r>
    </w:p>
    <w:p>
      <w:pPr>
        <w:numPr>
          <w:ilvl w:val="0"/>
          <w:numId w:val="0"/>
        </w:numPr>
        <w:rPr>
          <w:rFonts w:hint="eastAsia" w:ascii="微软雅黑" w:hAnsi="微软雅黑" w:eastAsia="微软雅黑" w:cs="微软雅黑"/>
          <w:b/>
          <w:bCs/>
          <w:i w:val="0"/>
          <w:caps w:val="0"/>
          <w:color w:val="4F4F4F"/>
          <w:spacing w:val="0"/>
          <w:sz w:val="32"/>
          <w:szCs w:val="32"/>
          <w:shd w:val="clear" w:fill="FFFFFF"/>
          <w:lang w:val="en-US" w:eastAsia="zh-CN"/>
        </w:rPr>
      </w:pPr>
      <w:r>
        <w:rPr>
          <w:rFonts w:hint="eastAsia" w:ascii="微软雅黑" w:hAnsi="微软雅黑" w:eastAsia="微软雅黑" w:cs="微软雅黑"/>
          <w:b/>
          <w:bCs/>
          <w:i w:val="0"/>
          <w:caps w:val="0"/>
          <w:color w:val="4F4F4F"/>
          <w:spacing w:val="0"/>
          <w:sz w:val="32"/>
          <w:szCs w:val="32"/>
          <w:shd w:val="clear" w:fill="FFFFFF"/>
          <w:lang w:val="en-US" w:eastAsia="zh-CN"/>
        </w:rPr>
        <w:t>2.选择和调试超参数</w:t>
      </w:r>
    </w:p>
    <w:p>
      <w:pPr>
        <w:numPr>
          <w:ilvl w:val="0"/>
          <w:numId w:val="3"/>
        </w:numPr>
        <w:ind w:left="0" w:leftChars="0" w:firstLine="400" w:firstLineChars="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传统的机器学习</w:t>
      </w:r>
      <w:r>
        <w:rPr>
          <w:rFonts w:hint="eastAsia" w:ascii="微软雅黑" w:hAnsi="微软雅黑" w:eastAsia="微软雅黑" w:cs="微软雅黑"/>
          <w:i w:val="0"/>
          <w:caps w:val="0"/>
          <w:color w:val="4F4F4F"/>
          <w:spacing w:val="0"/>
          <w:sz w:val="28"/>
          <w:szCs w:val="28"/>
          <w:shd w:val="clear" w:fill="FFFFFF"/>
          <w:lang w:val="en-US" w:eastAsia="zh-CN"/>
        </w:rPr>
        <w:t>中，我们对每个参数等距离选取任意个数的点，然后，分别使用不同点对应的参数组合进行训练，最后根据验证集上的表现好坏，来选定最佳的参数。</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例如有两个待调试的参数，分别在每个参数上选取5个点，这样构成了5x5=25中参数组合，这种做法在参数比较少的时候效果较好。如下图所示：</w:t>
      </w:r>
    </w:p>
    <w:p>
      <w:pPr>
        <w:numPr>
          <w:ilvl w:val="0"/>
          <w:numId w:val="0"/>
        </w:numPr>
        <w:ind w:firstLine="420" w:firstLineChars="200"/>
      </w:pPr>
      <w:r>
        <w:rPr>
          <w:rFonts w:hint="eastAsia"/>
          <w:lang w:val="en-US" w:eastAsia="zh-CN"/>
        </w:rPr>
        <w:t xml:space="preserve">              </w:t>
      </w:r>
      <w:r>
        <w:drawing>
          <wp:inline distT="0" distB="0" distL="114300" distR="114300">
            <wp:extent cx="2247900" cy="2276475"/>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247900" cy="2276475"/>
                    </a:xfrm>
                    <a:prstGeom prst="rect">
                      <a:avLst/>
                    </a:prstGeom>
                    <a:noFill/>
                    <a:ln>
                      <a:noFill/>
                    </a:ln>
                  </pic:spPr>
                </pic:pic>
              </a:graphicData>
            </a:graphic>
          </wp:inline>
        </w:drawing>
      </w:r>
    </w:p>
    <w:p>
      <w:pPr>
        <w:numPr>
          <w:ilvl w:val="0"/>
          <w:numId w:val="0"/>
        </w:numPr>
        <w:ind w:firstLine="420" w:firstLineChars="200"/>
        <w:rPr>
          <w:rFonts w:hint="default"/>
          <w:lang w:val="en-US" w:eastAsia="zh-CN"/>
        </w:rPr>
      </w:pPr>
    </w:p>
    <w:p>
      <w:pPr>
        <w:numPr>
          <w:ilvl w:val="0"/>
          <w:numId w:val="3"/>
        </w:numPr>
        <w:ind w:left="0" w:leftChars="0" w:firstLine="400" w:firstLineChars="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深度神经网络模型</w:t>
      </w:r>
      <w:r>
        <w:rPr>
          <w:rFonts w:hint="eastAsia" w:ascii="微软雅黑" w:hAnsi="微软雅黑" w:eastAsia="微软雅黑" w:cs="微软雅黑"/>
          <w:i w:val="0"/>
          <w:caps w:val="0"/>
          <w:color w:val="4F4F4F"/>
          <w:spacing w:val="0"/>
          <w:sz w:val="28"/>
          <w:szCs w:val="28"/>
          <w:shd w:val="clear" w:fill="FFFFFF"/>
          <w:lang w:val="en-US" w:eastAsia="zh-CN"/>
        </w:rPr>
        <w:t>中，我们一般不采用这种均匀间隔取点的方法，比较好的做法是使用</w:t>
      </w:r>
      <w:r>
        <w:rPr>
          <w:rFonts w:hint="eastAsia" w:ascii="微软雅黑" w:hAnsi="微软雅黑" w:eastAsia="微软雅黑" w:cs="微软雅黑"/>
          <w:b/>
          <w:bCs/>
          <w:i w:val="0"/>
          <w:caps w:val="0"/>
          <w:color w:val="4F4F4F"/>
          <w:spacing w:val="0"/>
          <w:sz w:val="28"/>
          <w:szCs w:val="28"/>
          <w:shd w:val="clear" w:fill="FFFFFF"/>
          <w:lang w:val="en-US" w:eastAsia="zh-CN"/>
        </w:rPr>
        <w:t>随机选择-第一步。</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也就是说，对于上面这个例子，我们随机选择25个点，作为待调试的超参数，随机化选择参数的目的是为了尽可能地得到更多种参数组合。如下图所示：</w:t>
      </w:r>
    </w:p>
    <w:p>
      <w:pPr>
        <w:numPr>
          <w:ilvl w:val="0"/>
          <w:numId w:val="0"/>
        </w:numPr>
        <w:ind w:firstLine="420" w:firstLineChars="200"/>
      </w:pPr>
      <w:r>
        <w:rPr>
          <w:rFonts w:hint="eastAsia"/>
          <w:lang w:val="en-US" w:eastAsia="zh-CN"/>
        </w:rPr>
        <w:t xml:space="preserve">             </w:t>
      </w:r>
      <w:r>
        <w:drawing>
          <wp:inline distT="0" distB="0" distL="114300" distR="114300">
            <wp:extent cx="2476500" cy="241554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476500" cy="2415540"/>
                    </a:xfrm>
                    <a:prstGeom prst="rect">
                      <a:avLst/>
                    </a:prstGeom>
                    <a:noFill/>
                    <a:ln>
                      <a:noFill/>
                    </a:ln>
                  </pic:spPr>
                </pic:pic>
              </a:graphicData>
            </a:graphic>
          </wp:inline>
        </w:drawing>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随机采样的好处：</w:t>
      </w:r>
      <w:r>
        <w:rPr>
          <w:rFonts w:hint="eastAsia" w:ascii="微软雅黑" w:hAnsi="微软雅黑" w:eastAsia="微软雅黑" w:cs="微软雅黑"/>
          <w:i w:val="0"/>
          <w:caps w:val="0"/>
          <w:color w:val="4F4F4F"/>
          <w:spacing w:val="0"/>
          <w:sz w:val="28"/>
          <w:szCs w:val="28"/>
          <w:shd w:val="clear" w:fill="FFFFFF"/>
          <w:lang w:val="en-US" w:eastAsia="zh-CN"/>
        </w:rPr>
        <w:t>如果使用均匀采样的话，每个参数只有5种情况；而使用随机采样的话，每个参数有25种可能的情况，因此更有可能得到最佳的参数组合。</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这种做法带来的另外一个好处就是对重要性不同的参数之间的选择效果更好。假设hyperparameter1为α，hyperparameter2为ε，显然二者的重要性是不一样的。如果使用第一种均匀采样的方法，ε的影响很小，相当于只选择了5个α值。而如果使用第二种随机采样的方法，ε和α都有可能选择25种不同值。这大大增加了α调试的个数，更有可能选择到最优值。其实，在实际应用中完全不知道哪个参数更加重要的情况下，随机采样的方式能有效解决这一问题，但是均匀采样做不到这点。</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第二步-由粗到细的采样，</w:t>
      </w:r>
      <w:r>
        <w:rPr>
          <w:rFonts w:hint="eastAsia" w:ascii="微软雅黑" w:hAnsi="微软雅黑" w:eastAsia="微软雅黑" w:cs="微软雅黑"/>
          <w:i w:val="0"/>
          <w:caps w:val="0"/>
          <w:color w:val="4F4F4F"/>
          <w:spacing w:val="0"/>
          <w:sz w:val="28"/>
          <w:szCs w:val="28"/>
          <w:shd w:val="clear" w:fill="FFFFFF"/>
          <w:lang w:val="en-US" w:eastAsia="zh-CN"/>
        </w:rPr>
        <w:t>经过随机采样之后，我们可能得到某些区域模型的表现较好。然而，为了得到更精确的最佳参数，我们应该继续对表现较好的区域进行放大，再对此区域做更密集的随机采样。</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例如，对下图中右下角的方形区域再做25点的随机采样，以获得最佳参数。</w:t>
      </w:r>
    </w:p>
    <w:p>
      <w:pPr>
        <w:numPr>
          <w:ilvl w:val="0"/>
          <w:numId w:val="0"/>
        </w:numPr>
        <w:ind w:firstLine="420" w:firstLineChars="200"/>
      </w:pPr>
      <w:r>
        <w:rPr>
          <w:rFonts w:hint="eastAsia"/>
          <w:lang w:val="en-US" w:eastAsia="zh-CN"/>
        </w:rPr>
        <w:t xml:space="preserve">        </w:t>
      </w:r>
      <w:r>
        <w:drawing>
          <wp:inline distT="0" distB="0" distL="114300" distR="114300">
            <wp:extent cx="3595370" cy="1789430"/>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595370" cy="1789430"/>
                    </a:xfrm>
                    <a:prstGeom prst="rect">
                      <a:avLst/>
                    </a:prstGeom>
                    <a:noFill/>
                    <a:ln>
                      <a:noFill/>
                    </a:ln>
                  </pic:spPr>
                </pic:pic>
              </a:graphicData>
            </a:graphic>
          </wp:inline>
        </w:drawing>
      </w:r>
    </w:p>
    <w:p>
      <w:pPr>
        <w:numPr>
          <w:ilvl w:val="0"/>
          <w:numId w:val="4"/>
        </w:numPr>
        <w:rPr>
          <w:rFonts w:hint="eastAsia" w:ascii="微软雅黑" w:hAnsi="微软雅黑" w:eastAsia="微软雅黑" w:cs="微软雅黑"/>
          <w:b/>
          <w:bCs/>
          <w:i w:val="0"/>
          <w:caps w:val="0"/>
          <w:color w:val="4F4F4F"/>
          <w:spacing w:val="0"/>
          <w:sz w:val="32"/>
          <w:szCs w:val="32"/>
          <w:shd w:val="clear" w:fill="FFFFFF"/>
          <w:lang w:val="en-US" w:eastAsia="zh-CN"/>
        </w:rPr>
      </w:pPr>
      <w:r>
        <w:rPr>
          <w:rFonts w:hint="eastAsia" w:ascii="微软雅黑" w:hAnsi="微软雅黑" w:eastAsia="微软雅黑" w:cs="微软雅黑"/>
          <w:b/>
          <w:bCs/>
          <w:i w:val="0"/>
          <w:caps w:val="0"/>
          <w:color w:val="4F4F4F"/>
          <w:spacing w:val="0"/>
          <w:sz w:val="32"/>
          <w:szCs w:val="32"/>
          <w:shd w:val="clear" w:fill="FFFFFF"/>
          <w:lang w:val="en-US" w:eastAsia="zh-CN"/>
        </w:rPr>
        <w:t>引入尺度进行调参</w:t>
      </w:r>
    </w:p>
    <w:p>
      <w:pPr>
        <w:numPr>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上一部分讲的调试参数使用随机采样，对于某些超参数是可以进行尺度均匀采样的，但是某些超参数需要选择不同的合适尺度进行随机采样。</w:t>
      </w:r>
    </w:p>
    <w:p>
      <w:pPr>
        <w:numPr>
          <w:numId w:val="0"/>
        </w:numPr>
        <w:ind w:firstLine="560" w:firstLineChars="200"/>
        <w:rPr>
          <w:rFonts w:hint="eastAsia" w:ascii="微软雅黑" w:hAnsi="微软雅黑" w:eastAsia="微软雅黑" w:cs="微软雅黑"/>
          <w:b/>
          <w:bCs/>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不同尺度问题为：</w:t>
      </w:r>
    </w:p>
    <w:p>
      <w:pPr>
        <w:numPr>
          <w:numId w:val="0"/>
        </w:numPr>
        <w:ind w:firstLine="560" w:firstLineChars="200"/>
        <w:rPr>
          <w:rFonts w:hint="eastAsia" w:ascii="微软雅黑" w:hAnsi="微软雅黑" w:eastAsia="微软雅黑" w:cs="微软雅黑"/>
          <w:b w:val="0"/>
          <w:bCs w:val="0"/>
          <w:i w:val="0"/>
          <w:caps w:val="0"/>
          <w:color w:val="4F4F4F"/>
          <w:spacing w:val="0"/>
          <w:sz w:val="28"/>
          <w:szCs w:val="28"/>
          <w:shd w:val="clear" w:fill="FFFFFF"/>
          <w:lang w:val="en-US" w:eastAsia="zh-CN"/>
        </w:rPr>
      </w:pPr>
      <w:r>
        <w:rPr>
          <w:rFonts w:hint="eastAsia" w:ascii="微软雅黑" w:hAnsi="微软雅黑" w:eastAsia="微软雅黑" w:cs="微软雅黑"/>
          <w:b w:val="0"/>
          <w:bCs w:val="0"/>
          <w:i w:val="0"/>
          <w:caps w:val="0"/>
          <w:color w:val="4F4F4F"/>
          <w:spacing w:val="0"/>
          <w:sz w:val="28"/>
          <w:szCs w:val="28"/>
          <w:shd w:val="clear" w:fill="FFFFFF"/>
          <w:lang w:val="en-US" w:eastAsia="zh-CN"/>
        </w:rPr>
        <w:t>例如对于超参数#layers和#hidden units，都是正整数，是可以进行均匀随机采样的，即超参数每次变化的尺度都是一致的。</w:t>
      </w:r>
    </w:p>
    <w:p>
      <w:pPr>
        <w:numPr>
          <w:numId w:val="0"/>
        </w:numPr>
        <w:ind w:firstLine="560" w:firstLineChars="200"/>
        <w:rPr>
          <w:rFonts w:hint="eastAsia" w:ascii="微软雅黑" w:hAnsi="微软雅黑" w:eastAsia="微软雅黑" w:cs="微软雅黑"/>
          <w:b w:val="0"/>
          <w:bCs w:val="0"/>
          <w:i w:val="0"/>
          <w:caps w:val="0"/>
          <w:color w:val="4F4F4F"/>
          <w:spacing w:val="0"/>
          <w:sz w:val="28"/>
          <w:szCs w:val="28"/>
          <w:shd w:val="clear" w:fill="FFFFFF"/>
          <w:lang w:val="en-US" w:eastAsia="zh-CN"/>
        </w:rPr>
      </w:pPr>
      <w:r>
        <w:rPr>
          <w:rFonts w:hint="eastAsia" w:ascii="微软雅黑" w:hAnsi="微软雅黑" w:eastAsia="微软雅黑" w:cs="微软雅黑"/>
          <w:b w:val="0"/>
          <w:bCs w:val="0"/>
          <w:i w:val="0"/>
          <w:caps w:val="0"/>
          <w:color w:val="4F4F4F"/>
          <w:spacing w:val="0"/>
          <w:sz w:val="28"/>
          <w:szCs w:val="28"/>
          <w:shd w:val="clear" w:fill="FFFFFF"/>
          <w:lang w:val="en-US" w:eastAsia="zh-CN"/>
        </w:rPr>
        <w:t>但是，对于某些超参数，可能需要非均匀随机采样。例如超参数α，待调范围是[0.0001, 1]。如果使用均匀随机采样，那么有90%的采样点分布在[0.1, 1]之间，只有10%分布在[0.0001, 0.1]之间。这在实际应用中是不太好的，因为最佳的α值可能主要分布在[0.0001, 0.1]之间，而[0.1, 1]范围内α值效果并不好。因此我们更关注的是区间[0.0001, 0.1]，应该在这个区间内细分更多刻度。</w:t>
      </w:r>
    </w:p>
    <w:p>
      <w:pPr>
        <w:numPr>
          <w:numId w:val="0"/>
        </w:numPr>
        <w:ind w:firstLine="560" w:firstLineChars="200"/>
        <w:rPr>
          <w:rFonts w:hint="eastAsia" w:ascii="微软雅黑" w:hAnsi="微软雅黑" w:eastAsia="微软雅黑" w:cs="微软雅黑"/>
          <w:b w:val="0"/>
          <w:bCs w:val="0"/>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解决的做法：</w:t>
      </w:r>
      <w:r>
        <w:rPr>
          <w:rFonts w:hint="eastAsia" w:ascii="微软雅黑" w:hAnsi="微软雅黑" w:eastAsia="微软雅黑" w:cs="微软雅黑"/>
          <w:b w:val="0"/>
          <w:bCs w:val="0"/>
          <w:i w:val="0"/>
          <w:caps w:val="0"/>
          <w:color w:val="4F4F4F"/>
          <w:spacing w:val="0"/>
          <w:sz w:val="28"/>
          <w:szCs w:val="28"/>
          <w:shd w:val="clear" w:fill="FFFFFF"/>
          <w:lang w:val="en-US" w:eastAsia="zh-CN"/>
        </w:rPr>
        <w:t>将linear scale转换为log scale，将均匀尺度转化为非均匀尺度，然后再在log scale下进行均匀采样。这样，[0.0001, 0.001]，[0.001, 0.01]，[0.01, 0.1]，[0.1, 1]各个区间内随机采样的超参数个数基本一致，也就扩大了之前[0.0001, 0.1]区间内采样值个数。</w:t>
      </w:r>
    </w:p>
    <w:p>
      <w:pPr>
        <w:numPr>
          <w:numId w:val="0"/>
        </w:numPr>
        <w:ind w:firstLine="420" w:firstLineChars="200"/>
      </w:pPr>
      <w:r>
        <w:drawing>
          <wp:inline distT="0" distB="0" distL="114300" distR="114300">
            <wp:extent cx="5269230" cy="1852930"/>
            <wp:effectExtent l="0" t="0" r="381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9230" cy="1852930"/>
                    </a:xfrm>
                    <a:prstGeom prst="rect">
                      <a:avLst/>
                    </a:prstGeom>
                    <a:noFill/>
                    <a:ln>
                      <a:noFill/>
                    </a:ln>
                  </pic:spPr>
                </pic:pic>
              </a:graphicData>
            </a:graphic>
          </wp:inline>
        </w:drawing>
      </w:r>
    </w:p>
    <w:p>
      <w:pPr>
        <w:numPr>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一般解法是，如果线性区间为[a, b]，令m=log(a)，n=log(b)，则对应的log区间为[m,n]。对log区间的[m,n]进行随机均匀采样，然后得到的采样值r，最后反推到线性区间，即10r。10r就是最终采样的超参数。相应的Python语句为：</w:t>
      </w:r>
    </w:p>
    <w:p>
      <w:pPr>
        <w:numPr>
          <w:numId w:val="0"/>
        </w:numPr>
        <w:ind w:firstLine="420" w:firstLineChars="200"/>
      </w:pPr>
      <w:r>
        <w:drawing>
          <wp:inline distT="0" distB="0" distL="114300" distR="114300">
            <wp:extent cx="4511040" cy="14020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511040" cy="140208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b/>
          <w:bCs/>
          <w:i w:val="0"/>
          <w:caps w:val="0"/>
          <w:color w:val="4F4F4F"/>
          <w:spacing w:val="0"/>
          <w:sz w:val="28"/>
          <w:szCs w:val="28"/>
          <w:shd w:val="clear" w:fill="FFFFFF"/>
          <w:lang w:val="en-US" w:eastAsia="zh-CN"/>
        </w:rPr>
        <w:t>注意：</w:t>
      </w:r>
      <w:r>
        <w:rPr>
          <w:rFonts w:hint="eastAsia" w:ascii="微软雅黑" w:hAnsi="微软雅黑" w:eastAsia="微软雅黑" w:cs="微软雅黑"/>
          <w:i w:val="0"/>
          <w:caps w:val="0"/>
          <w:color w:val="4F4F4F"/>
          <w:spacing w:val="0"/>
          <w:sz w:val="28"/>
          <w:szCs w:val="28"/>
          <w:shd w:val="clear" w:fill="FFFFFF"/>
          <w:lang w:val="en-US" w:eastAsia="zh-CN"/>
        </w:rPr>
        <w:t>除了α之外，动量梯度因子β也是一样，在超参数调试的时候也需要进行非均匀采样。一般β的取值范围在[0.9, 0.999]之间，那么1−β的取值范围就在[0.001, 0.1]之间。那么直接对1−β在[0.001, 0.1]区间内进行log变换即可。</w:t>
      </w:r>
    </w:p>
    <w:p>
      <w:pPr>
        <w:numPr>
          <w:ilvl w:val="0"/>
          <w:numId w:val="0"/>
        </w:numPr>
        <w:ind w:firstLine="560" w:firstLineChars="20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这里解释下为什么β也需要向α那样做非均匀采样。假设β从0.9000变化为0.9005，那么1/1−β基本没有变化。但假设β从0.9990变化为0.9995，那么1/1−β前后差别1000。β越接近1，指数加权平均的个数越多，变化越大。所以对β接近1的区间，应该采集得更密集一些。</w:t>
      </w:r>
    </w:p>
    <w:p>
      <w:pPr>
        <w:numPr>
          <w:ilvl w:val="0"/>
          <w:numId w:val="4"/>
        </w:numPr>
        <w:rPr>
          <w:rFonts w:hint="eastAsia" w:ascii="微软雅黑" w:hAnsi="微软雅黑" w:eastAsia="微软雅黑" w:cs="微软雅黑"/>
          <w:b/>
          <w:bCs/>
          <w:i w:val="0"/>
          <w:caps w:val="0"/>
          <w:color w:val="4F4F4F"/>
          <w:spacing w:val="0"/>
          <w:sz w:val="32"/>
          <w:szCs w:val="32"/>
          <w:shd w:val="clear" w:fill="FFFFFF"/>
          <w:lang w:val="en-US" w:eastAsia="zh-CN"/>
        </w:rPr>
      </w:pPr>
      <w:r>
        <w:rPr>
          <w:rFonts w:hint="eastAsia" w:ascii="微软雅黑" w:hAnsi="微软雅黑" w:eastAsia="微软雅黑" w:cs="微软雅黑"/>
          <w:b/>
          <w:bCs/>
          <w:i w:val="0"/>
          <w:caps w:val="0"/>
          <w:color w:val="4F4F4F"/>
          <w:spacing w:val="0"/>
          <w:sz w:val="32"/>
          <w:szCs w:val="32"/>
          <w:shd w:val="clear" w:fill="FFFFFF"/>
          <w:lang w:val="en-US" w:eastAsia="zh-CN"/>
        </w:rPr>
        <w:t>实践中的超参数调谐：Pandas vs. Caviar</w:t>
      </w:r>
    </w:p>
    <w:p>
      <w:pPr>
        <w:numPr>
          <w:numId w:val="0"/>
        </w:numPr>
        <w:ind w:firstLine="620"/>
        <w:rPr>
          <w:rFonts w:hint="eastAsia" w:ascii="微软雅黑" w:hAnsi="微软雅黑" w:eastAsia="微软雅黑" w:cs="微软雅黑"/>
          <w:i w:val="0"/>
          <w:caps w:val="0"/>
          <w:color w:val="4F4F4F"/>
          <w:spacing w:val="0"/>
          <w:sz w:val="28"/>
          <w:szCs w:val="28"/>
          <w:shd w:val="clear" w:fill="FFFFFF"/>
          <w:lang w:val="en-US" w:eastAsia="zh-CN"/>
        </w:rPr>
      </w:pPr>
      <w:r>
        <w:rPr>
          <w:rFonts w:hint="eastAsia" w:ascii="微软雅黑" w:hAnsi="微软雅黑" w:eastAsia="微软雅黑" w:cs="微软雅黑"/>
          <w:i w:val="0"/>
          <w:caps w:val="0"/>
          <w:color w:val="4F4F4F"/>
          <w:spacing w:val="0"/>
          <w:sz w:val="28"/>
          <w:szCs w:val="28"/>
          <w:shd w:val="clear" w:fill="FFFFFF"/>
          <w:lang w:val="en-US" w:eastAsia="zh-CN"/>
        </w:rPr>
        <w:t>经过调试选择完最佳的超参数并不是一成不变的，一段时间之后，需要根据新的数据和实际情况，再次调试超参数，以获得实时的最佳模型。</w:t>
      </w:r>
    </w:p>
    <w:p>
      <w:pPr>
        <w:numPr>
          <w:numId w:val="0"/>
        </w:numPr>
        <w:ind w:firstLine="620"/>
        <w:rPr>
          <w:rFonts w:hint="default" w:ascii="微软雅黑" w:hAnsi="微软雅黑" w:eastAsia="微软雅黑" w:cs="微软雅黑"/>
          <w:i w:val="0"/>
          <w:caps w:val="0"/>
          <w:color w:val="4F4F4F"/>
          <w:spacing w:val="0"/>
          <w:sz w:val="28"/>
          <w:szCs w:val="28"/>
          <w:shd w:val="clear" w:fill="FFFFFF"/>
          <w:lang w:val="en-US" w:eastAsia="zh-CN"/>
        </w:rPr>
      </w:pPr>
      <w:r>
        <w:rPr>
          <w:rFonts w:hint="default" w:ascii="微软雅黑" w:hAnsi="微软雅黑" w:eastAsia="微软雅黑" w:cs="微软雅黑"/>
          <w:i w:val="0"/>
          <w:caps w:val="0"/>
          <w:color w:val="4F4F4F"/>
          <w:spacing w:val="0"/>
          <w:sz w:val="28"/>
          <w:szCs w:val="28"/>
          <w:shd w:val="clear" w:fill="FFFFFF"/>
          <w:lang w:val="en-US" w:eastAsia="zh-CN"/>
        </w:rPr>
        <w:t>在训练深度神经网络时，一种情况是受计算能力所限，我们只能对一个模型进行训练，调试不同的超参数，使得这个模型有最佳的表现。我们称之为Babysitting one model。</w:t>
      </w:r>
    </w:p>
    <w:p>
      <w:pPr>
        <w:numPr>
          <w:numId w:val="0"/>
        </w:numPr>
        <w:ind w:firstLine="620"/>
        <w:rPr>
          <w:rFonts w:hint="default" w:ascii="微软雅黑" w:hAnsi="微软雅黑" w:eastAsia="微软雅黑" w:cs="微软雅黑"/>
          <w:i w:val="0"/>
          <w:caps w:val="0"/>
          <w:color w:val="4F4F4F"/>
          <w:spacing w:val="0"/>
          <w:sz w:val="28"/>
          <w:szCs w:val="28"/>
          <w:shd w:val="clear" w:fill="FFFFFF"/>
          <w:lang w:val="en-US" w:eastAsia="zh-CN"/>
        </w:rPr>
      </w:pPr>
      <w:r>
        <w:rPr>
          <w:rFonts w:hint="default" w:ascii="微软雅黑" w:hAnsi="微软雅黑" w:eastAsia="微软雅黑" w:cs="微软雅黑"/>
          <w:i w:val="0"/>
          <w:caps w:val="0"/>
          <w:color w:val="4F4F4F"/>
          <w:spacing w:val="0"/>
          <w:sz w:val="28"/>
          <w:szCs w:val="28"/>
          <w:shd w:val="clear" w:fill="FFFFFF"/>
          <w:lang w:val="en-US" w:eastAsia="zh-CN"/>
        </w:rPr>
        <w:t>另外一种情况是可以对多个模型同时进行训练，每个模型上调试不同的超参数，根据表现情况，选择最佳的模型。我们称之为Training many models in parallel。</w:t>
      </w:r>
    </w:p>
    <w:p>
      <w:pPr>
        <w:numPr>
          <w:numId w:val="0"/>
        </w:numPr>
        <w:ind w:firstLine="620"/>
      </w:pPr>
      <w:r>
        <w:drawing>
          <wp:inline distT="0" distB="0" distL="114300" distR="114300">
            <wp:extent cx="5271770" cy="2764155"/>
            <wp:effectExtent l="0" t="0" r="127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1770" cy="2764155"/>
                    </a:xfrm>
                    <a:prstGeom prst="rect">
                      <a:avLst/>
                    </a:prstGeom>
                    <a:noFill/>
                    <a:ln>
                      <a:noFill/>
                    </a:ln>
                  </pic:spPr>
                </pic:pic>
              </a:graphicData>
            </a:graphic>
          </wp:inline>
        </w:drawing>
      </w:r>
    </w:p>
    <w:p>
      <w:pPr>
        <w:numPr>
          <w:ilvl w:val="0"/>
          <w:numId w:val="0"/>
        </w:numPr>
        <w:ind w:firstLine="620"/>
        <w:rPr>
          <w:rFonts w:hint="default" w:ascii="微软雅黑" w:hAnsi="微软雅黑" w:eastAsia="微软雅黑" w:cs="微软雅黑"/>
          <w:i w:val="0"/>
          <w:caps w:val="0"/>
          <w:color w:val="4F4F4F"/>
          <w:spacing w:val="0"/>
          <w:sz w:val="28"/>
          <w:szCs w:val="28"/>
          <w:shd w:val="clear" w:fill="FFFFFF"/>
          <w:lang w:val="en-US" w:eastAsia="zh-CN"/>
        </w:rPr>
      </w:pPr>
      <w:r>
        <w:rPr>
          <w:rFonts w:hint="default" w:ascii="微软雅黑" w:hAnsi="微软雅黑" w:eastAsia="微软雅黑" w:cs="微软雅黑"/>
          <w:i w:val="0"/>
          <w:caps w:val="0"/>
          <w:color w:val="4F4F4F"/>
          <w:spacing w:val="0"/>
          <w:sz w:val="28"/>
          <w:szCs w:val="28"/>
          <w:shd w:val="clear" w:fill="FFFFFF"/>
          <w:lang w:val="en-US" w:eastAsia="zh-CN"/>
        </w:rPr>
        <w:t>因为第一种情况只使用一个模型，所以类比做Panda approach；第二种情况同时训练多个模型，类比做Caviar approach。使用哪种模型是由计算资源、计算能力所决定的。一般来说，对于非常复杂或者数据量很大的模型，使用Panda approach更多一些。</w:t>
      </w:r>
      <w:bookmarkStart w:id="0" w:name="_GoBack"/>
      <w:bookmarkEnd w:id="0"/>
    </w:p>
    <w:p>
      <w:pPr>
        <w:numPr>
          <w:ilvl w:val="0"/>
          <w:numId w:val="0"/>
        </w:numPr>
        <w:ind w:firstLine="620"/>
        <w:rPr>
          <w:rFonts w:hint="default" w:ascii="微软雅黑" w:hAnsi="微软雅黑" w:eastAsia="微软雅黑" w:cs="微软雅黑"/>
          <w:i w:val="0"/>
          <w:caps w:val="0"/>
          <w:color w:val="4F4F4F"/>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55771A"/>
    <w:multiLevelType w:val="singleLevel"/>
    <w:tmpl w:val="CC55771A"/>
    <w:lvl w:ilvl="0" w:tentative="0">
      <w:start w:val="3"/>
      <w:numFmt w:val="decimal"/>
      <w:lvlText w:val="%1."/>
      <w:lvlJc w:val="left"/>
      <w:pPr>
        <w:tabs>
          <w:tab w:val="left" w:pos="312"/>
        </w:tabs>
      </w:pPr>
    </w:lvl>
  </w:abstractNum>
  <w:abstractNum w:abstractNumId="1">
    <w:nsid w:val="F3965DAB"/>
    <w:multiLevelType w:val="multilevel"/>
    <w:tmpl w:val="F3965D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6AFED56"/>
    <w:multiLevelType w:val="singleLevel"/>
    <w:tmpl w:val="16AFED56"/>
    <w:lvl w:ilvl="0" w:tentative="0">
      <w:start w:val="1"/>
      <w:numFmt w:val="decimalEnclosedCircleChinese"/>
      <w:suff w:val="nothing"/>
      <w:lvlText w:val="%1　"/>
      <w:lvlJc w:val="left"/>
      <w:pPr>
        <w:ind w:left="0" w:firstLine="400"/>
      </w:pPr>
      <w:rPr>
        <w:rFonts w:hint="eastAsia"/>
      </w:rPr>
    </w:lvl>
  </w:abstractNum>
  <w:abstractNum w:abstractNumId="3">
    <w:nsid w:val="6FA8F22D"/>
    <w:multiLevelType w:val="singleLevel"/>
    <w:tmpl w:val="6FA8F22D"/>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729F1"/>
    <w:rsid w:val="48C8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75166</dc:creator>
  <cp:lastModifiedBy>我就是这样</cp:lastModifiedBy>
  <dcterms:modified xsi:type="dcterms:W3CDTF">2019-03-17T13:23:15Z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