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"Thread.h"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"ThreadController.h"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ThreadController::ThreadController(unsigned long _interval): Thread(){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cached_size = 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clear();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setInterval(_interval);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#ifdef USE_THREAD_NAMES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Overrides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ThreadName = "ThreadController 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ThreadName = ThreadName + ThreadID;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ThreadController run() (cool stuf)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ThreadController::run(){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Run this thread before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if(_onRun != NULL)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_onRun();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time = millis();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checks =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MAX_THREADS &amp;&amp; checks &lt;= cached_size; i++){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Object exists? Is enabled? Timeout exceeded?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if(thread[i]){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checks++;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if(thread[i]-&gt;shouldRun(time)){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thread[i]-&gt;run();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ThreadController extends Thread, so we should flag as runned thread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runned();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controller (boring part)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ThreadController::add(Thread* _thread){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Check if the Thread already exists on the array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MAX_THREADS; i++){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if(thread[i] != NULL &amp;&amp; thread[i]-&gt;ThreadID == _thread-&gt;ThreadID)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Find an empty slot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MAX_THREADS; i++){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if(!thread[i]){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Found a empty slot, now add Thread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thread[i] = _thread;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cached_size++;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Array is full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ThreadController::remove(int id){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Find Threads with the id, and removes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MAX_THREADS; i++){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if(thread[i]-&gt;ThreadID == id){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thread[i] = NULL;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cached_size--;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ThreadController::remove(Thread* _thread){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remove(_thread-&gt;ThreadID);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ThreadController::clear(){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MAX_THREADS; i++){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thread[i] = NULL;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cached_size = 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ThreadController::size(bool cached){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if(cached)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cached_size;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 = 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MAX_THREADS; i++){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if(thread[i])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size++;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cached_size = size;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cached_size;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Thread* ThreadController::get(int index){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pos = -1;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MAX_THREADS; i++){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if(thread[i] != NULL){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if(pos == index)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thread[i];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NULL;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