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Lab </w:t>
      </w:r>
      <w:r>
        <w:rPr/>
        <w:t>1</w:t>
      </w:r>
      <w:r>
        <w:rPr/>
        <w:t xml:space="preserve">: </w:t>
      </w:r>
      <w:r>
        <w:rPr/>
        <w:t>Introduction to Arduino</w:t>
      </w:r>
    </w:p>
    <w:tbl>
      <w:tblPr>
        <w:tblW w:w="5000" w:type="pct"/>
        <w:jc w:val="left"/>
        <w:tblInd w:w="0" w:type="dxa"/>
        <w:tblBorders/>
        <w:tblCellMar>
          <w:top w:w="0" w:type="dxa"/>
          <w:left w:w="0" w:type="dxa"/>
          <w:bottom w:w="0" w:type="dxa"/>
          <w:right w:w="0" w:type="dxa"/>
        </w:tblCellMar>
      </w:tblPr>
      <w:tblGrid>
        <w:gridCol w:w="1446"/>
        <w:gridCol w:w="7914"/>
      </w:tblGrid>
      <w:tr>
        <w:trPr>
          <w:trHeight w:val="288" w:hRule="atLeast"/>
          <w:cantSplit w:val="true"/>
        </w:trPr>
        <w:tc>
          <w:tcPr>
            <w:tcW w:w="1446" w:type="dxa"/>
            <w:tcBorders/>
            <w:shd w:fill="auto" w:val="clear"/>
          </w:tcPr>
          <w:p>
            <w:pPr>
              <w:pStyle w:val="Heading1"/>
              <w:numPr>
                <w:ilvl w:val="0"/>
                <w:numId w:val="0"/>
              </w:numPr>
              <w:spacing w:before="0" w:after="60"/>
              <w:outlineLvl w:val="0"/>
              <w:rPr/>
            </w:pPr>
            <w:r>
              <w:rPr/>
              <w:t>to:</w:t>
            </w:r>
          </w:p>
        </w:tc>
        <w:tc>
          <w:tcPr>
            <w:tcW w:w="7914" w:type="dxa"/>
            <w:tcBorders/>
            <w:shd w:fill="auto" w:val="clear"/>
          </w:tcPr>
          <w:p>
            <w:pPr>
              <w:pStyle w:val="Heading2"/>
              <w:rPr/>
            </w:pPr>
            <w:r>
              <w:rPr/>
              <w:t>Chad McConnell</w:t>
            </w:r>
          </w:p>
        </w:tc>
      </w:tr>
      <w:tr>
        <w:trPr>
          <w:trHeight w:val="288" w:hRule="atLeast"/>
          <w:cantSplit w:val="true"/>
        </w:trPr>
        <w:tc>
          <w:tcPr>
            <w:tcW w:w="1446" w:type="dxa"/>
            <w:tcBorders/>
            <w:shd w:fill="auto" w:val="clear"/>
          </w:tcPr>
          <w:p>
            <w:pPr>
              <w:pStyle w:val="Heading1"/>
              <w:numPr>
                <w:ilvl w:val="0"/>
                <w:numId w:val="0"/>
              </w:numPr>
              <w:spacing w:before="0" w:after="60"/>
              <w:outlineLvl w:val="0"/>
              <w:rPr/>
            </w:pPr>
            <w:r>
              <w:rPr/>
              <w:t>from:</w:t>
            </w:r>
          </w:p>
        </w:tc>
        <w:tc>
          <w:tcPr>
            <w:tcW w:w="7914" w:type="dxa"/>
            <w:tcBorders/>
            <w:shd w:fill="auto" w:val="clear"/>
          </w:tcPr>
          <w:p>
            <w:pPr>
              <w:pStyle w:val="Heading2"/>
              <w:rPr/>
            </w:pPr>
            <w:r>
              <w:rPr/>
              <w:t>Cory Wolfe and prehit patel</w:t>
            </w:r>
          </w:p>
        </w:tc>
      </w:tr>
      <w:tr>
        <w:trPr>
          <w:trHeight w:val="288" w:hRule="atLeast"/>
          <w:cantSplit w:val="true"/>
        </w:trPr>
        <w:tc>
          <w:tcPr>
            <w:tcW w:w="1446" w:type="dxa"/>
            <w:tcBorders/>
            <w:shd w:fill="auto" w:val="clear"/>
          </w:tcPr>
          <w:p>
            <w:pPr>
              <w:pStyle w:val="Heading1"/>
              <w:numPr>
                <w:ilvl w:val="0"/>
                <w:numId w:val="0"/>
              </w:numPr>
              <w:spacing w:before="0" w:after="60"/>
              <w:outlineLvl w:val="0"/>
              <w:rPr/>
            </w:pPr>
            <w:r>
              <w:rPr/>
              <w:t>section:</w:t>
            </w:r>
          </w:p>
        </w:tc>
        <w:tc>
          <w:tcPr>
            <w:tcW w:w="7914" w:type="dxa"/>
            <w:tcBorders/>
            <w:shd w:fill="auto" w:val="clear"/>
          </w:tcPr>
          <w:p>
            <w:pPr>
              <w:pStyle w:val="Heading2"/>
              <w:rPr/>
            </w:pPr>
            <w:r>
              <w:rPr/>
              <w:t xml:space="preserve">MAE 311L - </w:t>
            </w:r>
            <w:r>
              <w:rPr/>
              <w:t>06</w:t>
            </w:r>
          </w:p>
        </w:tc>
      </w:tr>
      <w:tr>
        <w:trPr>
          <w:trHeight w:val="288" w:hRule="atLeast"/>
          <w:cantSplit w:val="true"/>
        </w:trPr>
        <w:tc>
          <w:tcPr>
            <w:tcW w:w="1446" w:type="dxa"/>
            <w:tcBorders/>
            <w:shd w:fill="auto" w:val="clear"/>
          </w:tcPr>
          <w:p>
            <w:pPr>
              <w:pStyle w:val="Heading1"/>
              <w:numPr>
                <w:ilvl w:val="0"/>
                <w:numId w:val="0"/>
              </w:numPr>
              <w:spacing w:before="0" w:after="60"/>
              <w:outlineLvl w:val="0"/>
              <w:rPr/>
            </w:pPr>
            <w:r>
              <w:rPr/>
              <w:t>Lab date:</w:t>
            </w:r>
          </w:p>
        </w:tc>
        <w:tc>
          <w:tcPr>
            <w:tcW w:w="7914" w:type="dxa"/>
            <w:tcBorders/>
            <w:shd w:fill="auto" w:val="clear"/>
          </w:tcPr>
          <w:p>
            <w:pPr>
              <w:pStyle w:val="Heading2"/>
              <w:rPr/>
            </w:pPr>
            <w:r>
              <w:rPr/>
            </w:r>
            <w:sdt>
              <w:sdtPr>
                <w:date w:fullDate="2017-01-17T00:00:00Z">
                  <w:dateFormat w:val="dd/MM/yyyy"/>
                  <w:lid w:val="en-US"/>
                  <w:storeMappedDataAs w:val="dateTime"/>
                  <w:calendar w:val="gregorian"/>
                </w:date>
              </w:sdtPr>
              <w:sdtContent>
                <w:r>
                  <w:t>17/01/2017</w:t>
                </w:r>
              </w:sdtContent>
            </w:sdt>
          </w:p>
        </w:tc>
      </w:tr>
      <w:tr>
        <w:trPr>
          <w:trHeight w:val="288" w:hRule="atLeast"/>
          <w:cantSplit w:val="true"/>
        </w:trPr>
        <w:tc>
          <w:tcPr>
            <w:tcW w:w="1446" w:type="dxa"/>
            <w:tcBorders/>
            <w:shd w:fill="auto" w:val="clear"/>
          </w:tcPr>
          <w:p>
            <w:pPr>
              <w:pStyle w:val="Heading1"/>
              <w:numPr>
                <w:ilvl w:val="0"/>
                <w:numId w:val="0"/>
              </w:numPr>
              <w:spacing w:before="0" w:after="60"/>
              <w:outlineLvl w:val="0"/>
              <w:rPr/>
            </w:pPr>
            <w:r>
              <w:rPr/>
              <w:t>Due Date:</w:t>
            </w:r>
          </w:p>
        </w:tc>
        <w:tc>
          <w:tcPr>
            <w:tcW w:w="7914" w:type="dxa"/>
            <w:tcBorders/>
            <w:shd w:fill="auto" w:val="clear"/>
          </w:tcPr>
          <w:p>
            <w:pPr>
              <w:pStyle w:val="Heading2"/>
              <w:rPr/>
            </w:pPr>
            <w:r>
              <w:rPr/>
            </w:r>
            <w:sdt>
              <w:sdtPr>
                <w:date w:fullDate="2017-01-26T00:00:00Z">
                  <w:dateFormat w:val="dd/MM/yyyy"/>
                  <w:lid w:val="en-US"/>
                  <w:storeMappedDataAs w:val="dateTime"/>
                  <w:calendar w:val="gregorian"/>
                </w:date>
              </w:sdtPr>
              <w:sdtContent>
                <w:r>
                  <w:t>26/01/2017</w:t>
                </w:r>
              </w:sdtContent>
            </w:sdt>
          </w:p>
        </w:tc>
      </w:tr>
      <w:tr>
        <w:trPr>
          <w:trHeight w:val="288" w:hRule="atLeast"/>
          <w:cantSplit w:val="true"/>
        </w:trPr>
        <w:tc>
          <w:tcPr>
            <w:tcW w:w="1446" w:type="dxa"/>
            <w:tcBorders>
              <w:bottom w:val="single" w:sz="4" w:space="0" w:color="404040"/>
              <w:insideH w:val="single" w:sz="4" w:space="0" w:color="404040"/>
            </w:tcBorders>
            <w:shd w:fill="auto" w:val="clear"/>
          </w:tcPr>
          <w:p>
            <w:pPr>
              <w:pStyle w:val="Heading1"/>
              <w:spacing w:before="0" w:after="60"/>
              <w:rPr>
                <w:b w:val="false"/>
                <w:b w:val="false"/>
              </w:rPr>
            </w:pPr>
            <w:r>
              <w:rPr>
                <w:b w:val="false"/>
              </w:rPr>
            </w:r>
          </w:p>
        </w:tc>
        <w:tc>
          <w:tcPr>
            <w:tcW w:w="7914" w:type="dxa"/>
            <w:tcBorders>
              <w:bottom w:val="single" w:sz="4" w:space="0" w:color="404040"/>
              <w:insideH w:val="single" w:sz="4" w:space="0" w:color="404040"/>
            </w:tcBorders>
            <w:shd w:fill="auto" w:val="clear"/>
          </w:tcPr>
          <w:p>
            <w:pPr>
              <w:pStyle w:val="Heading1"/>
              <w:numPr>
                <w:ilvl w:val="0"/>
                <w:numId w:val="0"/>
              </w:numPr>
              <w:spacing w:before="0" w:after="60"/>
              <w:outlineLvl w:val="0"/>
              <w:rPr/>
            </w:pPr>
            <w:r>
              <w:rPr/>
            </w:r>
          </w:p>
        </w:tc>
      </w:tr>
    </w:tbl>
    <w:p>
      <w:pPr>
        <w:pStyle w:val="Section"/>
        <w:numPr>
          <w:ilvl w:val="0"/>
          <w:numId w:val="1"/>
        </w:numPr>
        <w:ind w:left="288" w:right="0" w:hanging="288"/>
        <w:rPr/>
      </w:pPr>
      <w:r>
        <w:rPr/>
        <w:t>SUMMARY</w:t>
      </w:r>
    </w:p>
    <w:p>
      <w:pPr>
        <w:pStyle w:val="TextBody"/>
        <w:rPr/>
      </w:pPr>
      <w:r>
        <w:rPr/>
        <w:t>For this lab report the group performed a series of basic functions with an arduino, leds and  a breadboard.  The goal was to familiarize the group with basic arduino functions.  This was done by writing and running a series of programs on the arduino.  By doing this the group moved up from running the default blink program to lighting up an RGB LED a series of specific colors.  The group attempted to follow the lab manual as closely as possible, however pin 11 on the groups arduino would not output a voltage.  This was confirmed by only chaging the definition of a variable of a pin from 11 to 6.  While outputing on the sixth pin the programs performed.  Because of this the group did not use the eleventh pin when instructed and instead used another pin not in use.</w:t>
      </w:r>
    </w:p>
    <w:p>
      <w:pPr>
        <w:pStyle w:val="Section"/>
        <w:numPr>
          <w:ilvl w:val="0"/>
          <w:numId w:val="1"/>
        </w:numPr>
        <w:ind w:left="288" w:right="0" w:hanging="288"/>
        <w:rPr/>
      </w:pPr>
      <w:r>
        <w:rPr/>
        <w:t>results and analysis</w:t>
      </w:r>
    </w:p>
    <w:p>
      <w:pPr>
        <w:pStyle w:val="Subsection"/>
        <w:numPr>
          <w:ilvl w:val="0"/>
          <w:numId w:val="2"/>
        </w:numPr>
        <w:ind w:left="432" w:right="0" w:hanging="432"/>
        <w:rPr/>
      </w:pPr>
      <w:r>
        <w:rPr/>
        <w:t>Subsection 1</w:t>
      </w:r>
    </w:p>
    <w:p>
      <w:pPr>
        <w:pStyle w:val="TextBody"/>
        <w:rPr/>
      </w:pPr>
      <w:r>
        <w:rPr/>
        <w:t>Organize the results section into subsections that describe each part of the lab.  For example, if the first part of the lab tested thermocouples and the second part tested strain gauges, use two subsections to describe the results of each part separately.  Present the results visually if possible (i.e. charts and graphs). Describe the results in paragraph form.  Include a statement of any sources of error and/or error analysis. Make sure you can look at your results and understand what you did.  Reference sources in text by numbering in order that they appear [1].  New information based off of second source [2].  You should have at least one reference (lab manual) in your report.</w:t>
      </w:r>
    </w:p>
    <w:p>
      <w:pPr>
        <w:pStyle w:val="TextBody"/>
        <w:rPr/>
      </w:pPr>
      <w:r>
        <w:rPr/>
        <w:t>Discuss the results of the lab and include important figures and tables that support the conclusions.  Sample calculations must be clearly shown using relevant equations. Any figures and tables included in the memo should be labeled according to the “Report Writing Guidelines and Layout” and discussed in the text.  For example, see Table 1 and Figure 1 below for proper formatting of tables and figures.</w:t>
      </w:r>
    </w:p>
    <w:p>
      <w:pPr>
        <w:pStyle w:val="TextBody"/>
        <w:rPr/>
      </w:pPr>
      <w:r>
        <w:rPr/>
      </w:r>
    </w:p>
    <w:p>
      <w:pPr>
        <w:pStyle w:val="TextBody"/>
        <w:ind w:left="0" w:right="0" w:hanging="0"/>
        <w:jc w:val="center"/>
        <w:rPr>
          <w:b/>
          <w:b/>
        </w:rPr>
      </w:pPr>
      <w:r>
        <w:rPr>
          <w:b/>
        </w:rPr>
      </w:r>
    </w:p>
    <w:p>
      <w:pPr>
        <w:pStyle w:val="TextBody"/>
        <w:ind w:left="0" w:right="0" w:hanging="0"/>
        <w:jc w:val="center"/>
        <w:rPr>
          <w:b/>
          <w:b/>
        </w:rPr>
      </w:pPr>
      <w:r>
        <w:rPr>
          <w:b/>
        </w:rPr>
      </w:r>
    </w:p>
    <w:p>
      <w:pPr>
        <w:pStyle w:val="Subsection"/>
        <w:numPr>
          <w:ilvl w:val="0"/>
          <w:numId w:val="2"/>
        </w:numPr>
        <w:ind w:left="432" w:right="0" w:hanging="432"/>
        <w:rPr/>
      </w:pPr>
      <w:r>
        <w:rPr/>
        <w:t>Subsection 2</w:t>
      </w:r>
    </w:p>
    <w:p>
      <w:pPr>
        <w:pStyle w:val="TextBody"/>
        <w:rPr/>
      </w:pPr>
      <w:r>
        <w:rPr/>
        <w:t>Show equations/sample calculations needed to support your answer.  Equation 1 is an example of how to format equations with required sample calculation.  Where f</w:t>
      </w:r>
      <w:r>
        <w:rPr>
          <w:vertAlign w:val="subscript"/>
        </w:rPr>
        <w:t>Nyq</w:t>
      </w:r>
      <w:r>
        <w:rPr/>
        <w:t xml:space="preserve"> is the calculated Nyquist frequency based upon the sample rate, f</w:t>
      </w:r>
      <w:r>
        <w:rPr>
          <w:vertAlign w:val="subscript"/>
        </w:rPr>
        <w:t>s</w:t>
      </w:r>
      <w:r>
        <w:rPr/>
        <w:t>, of the data acquisition system.</w:t>
      </w:r>
    </w:p>
    <w:p>
      <w:pPr>
        <w:pStyle w:val="Normal"/>
        <w:rPr>
          <w:rFonts w:cs="Arial"/>
        </w:rPr>
      </w:pPr>
      <w:r>
        <w:rPr>
          <w:rFonts w:cs="Arial"/>
        </w:rPr>
      </w:r>
    </w:p>
    <w:p>
      <w:pPr>
        <w:pStyle w:val="Equation"/>
        <w:rPr/>
      </w:pPr>
      <w:r>
        <w:rPr/>
      </w:r>
    </w:p>
    <w:p>
      <w:pPr>
        <w:pStyle w:val="TextBody"/>
        <w:rPr/>
      </w:pPr>
      <w:r>
        <w:rPr/>
        <w:t xml:space="preserve">  </w:t>
      </w:r>
    </w:p>
    <w:p>
      <w:pPr>
        <w:pStyle w:val="TextBody"/>
        <w:rPr/>
      </w:pPr>
      <w:r>
        <w:rPr/>
        <w:t>All questions in the lab manual should be answered. Do NOT just give yes/no/number answers to the questions. Explain what is occurring and include enough information in the answer to show understanding.  If the answer came from an outside source, make sure to cite the source and include as a reference.  Answer the questions section of the lab manual in a list format where the question is typed in italics and the answer is underneath.</w:t>
      </w:r>
    </w:p>
    <w:p>
      <w:pPr>
        <w:pStyle w:val="TextBody"/>
        <w:rPr/>
      </w:pPr>
      <w:r>
        <w:rPr/>
      </w:r>
    </w:p>
    <w:p>
      <w:pPr>
        <w:pStyle w:val="TextBody"/>
        <w:ind w:left="0" w:right="0" w:hanging="0"/>
        <w:rPr/>
      </w:pPr>
      <w:r>
        <w:rPr/>
        <w:t>Questions A:</w:t>
      </w:r>
    </w:p>
    <w:p>
      <w:pPr>
        <w:pStyle w:val="TextBody"/>
        <w:numPr>
          <w:ilvl w:val="0"/>
          <w:numId w:val="3"/>
        </w:numPr>
        <w:ind w:left="648" w:right="0" w:hanging="288"/>
        <w:rPr>
          <w:i/>
          <w:i/>
        </w:rPr>
      </w:pPr>
      <w:r>
        <w:rPr>
          <w:i/>
        </w:rPr>
        <w:t>Question 1?</w:t>
      </w:r>
    </w:p>
    <w:p>
      <w:pPr>
        <w:pStyle w:val="TextBody"/>
        <w:numPr>
          <w:ilvl w:val="1"/>
          <w:numId w:val="3"/>
        </w:numPr>
        <w:ind w:left="1008" w:right="0" w:hanging="288"/>
        <w:rPr/>
      </w:pPr>
      <w:r>
        <w:rPr/>
        <w:t>Answer</w:t>
      </w:r>
    </w:p>
    <w:p>
      <w:pPr>
        <w:pStyle w:val="TextBody"/>
        <w:numPr>
          <w:ilvl w:val="0"/>
          <w:numId w:val="3"/>
        </w:numPr>
        <w:ind w:left="648" w:right="0" w:hanging="288"/>
        <w:rPr>
          <w:i/>
          <w:i/>
        </w:rPr>
      </w:pPr>
      <w:r>
        <w:rPr>
          <w:i/>
        </w:rPr>
        <w:t>Question 2?</w:t>
      </w:r>
    </w:p>
    <w:p>
      <w:pPr>
        <w:pStyle w:val="TextBody"/>
        <w:numPr>
          <w:ilvl w:val="1"/>
          <w:numId w:val="3"/>
        </w:numPr>
        <w:ind w:left="1008" w:right="0" w:hanging="288"/>
        <w:rPr/>
      </w:pPr>
      <w:r>
        <w:rPr/>
        <w:t>Answer</w:t>
      </w:r>
    </w:p>
    <w:p>
      <w:pPr>
        <w:pStyle w:val="Section"/>
        <w:numPr>
          <w:ilvl w:val="0"/>
          <w:numId w:val="0"/>
        </w:numPr>
        <w:ind w:left="720" w:right="0" w:hanging="0"/>
        <w:rPr/>
      </w:pPr>
      <w:r>
        <w:rPr/>
        <w:t>References</w:t>
      </w:r>
    </w:p>
    <w:p>
      <w:pPr>
        <w:pStyle w:val="ListParagraph"/>
        <w:numPr>
          <w:ilvl w:val="0"/>
          <w:numId w:val="1"/>
        </w:numPr>
        <w:jc w:val="both"/>
        <w:rPr>
          <w:szCs w:val="24"/>
        </w:rPr>
      </w:pPr>
      <w:r>
        <w:rPr>
          <w:szCs w:val="24"/>
        </w:rPr>
        <w:t>Armentrout, D., “MAE 311L Lab 1: Introduction to Arduino,” Lab Manual, MAE Dept., Univ. Alabama in Huntsville, 2015.</w:t>
      </w:r>
    </w:p>
    <w:p>
      <w:pPr>
        <w:pStyle w:val="ListParagraph"/>
        <w:numPr>
          <w:ilvl w:val="0"/>
          <w:numId w:val="0"/>
        </w:numPr>
        <w:ind w:left="1440" w:right="0" w:hanging="0"/>
        <w:jc w:val="both"/>
        <w:rPr>
          <w:szCs w:val="24"/>
        </w:rPr>
      </w:pPr>
      <w:r>
        <w:rPr>
          <w:szCs w:val="24"/>
        </w:rPr>
      </w:r>
    </w:p>
    <w:p>
      <w:pPr>
        <w:pStyle w:val="ListParagraph"/>
        <w:jc w:val="both"/>
        <w:rPr>
          <w:szCs w:val="24"/>
        </w:rPr>
      </w:pPr>
      <w:r>
        <w:rPr>
          <w:szCs w:val="24"/>
        </w:rPr>
      </w:r>
    </w:p>
    <w:p>
      <w:pPr>
        <w:pStyle w:val="ListParagraph"/>
        <w:jc w:val="both"/>
        <w:rPr>
          <w:szCs w:val="24"/>
        </w:rPr>
      </w:pPr>
      <w:r>
        <w:rPr>
          <w:szCs w:val="24"/>
        </w:rPr>
      </w:r>
    </w:p>
    <w:p>
      <w:pPr>
        <w:pStyle w:val="ListParagraph"/>
        <w:jc w:val="both"/>
        <w:rPr>
          <w:szCs w:val="24"/>
        </w:rPr>
      </w:pPr>
      <w:r>
        <w:rPr>
          <w:szCs w:val="24"/>
        </w:rPr>
      </w:r>
    </w:p>
    <w:p>
      <w:pPr>
        <w:pStyle w:val="ListParagraph"/>
        <w:jc w:val="both"/>
        <w:rPr>
          <w:szCs w:val="24"/>
        </w:rPr>
      </w:pPr>
      <w:r>
        <w:rPr>
          <w:szCs w:val="24"/>
        </w:rPr>
      </w:r>
    </w:p>
    <w:p>
      <w:pPr>
        <w:pStyle w:val="ListParagraph"/>
        <w:ind w:left="0" w:right="0" w:hanging="0"/>
        <w:jc w:val="both"/>
        <w:rPr>
          <w:szCs w:val="24"/>
        </w:rPr>
      </w:pPr>
      <w:r>
        <w:rPr>
          <w:szCs w:val="24"/>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537210</wp:posOffset>
                </wp:positionV>
                <wp:extent cx="4648200" cy="6711950"/>
                <wp:effectExtent l="0" t="0" r="0" b="0"/>
                <wp:wrapTopAndBottom/>
                <wp:docPr id="1" name="Frame1"/>
                <a:graphic xmlns:a="http://schemas.openxmlformats.org/drawingml/2006/main">
                  <a:graphicData uri="http://schemas.microsoft.com/office/word/2010/wordprocessingShape">
                    <wps:wsp>
                      <wps:cNvSpPr txBox="1"/>
                      <wps:spPr>
                        <a:xfrm>
                          <a:off x="0" y="0"/>
                          <a:ext cx="4648200" cy="6711950"/>
                        </a:xfrm>
                        <a:prstGeom prst="rect"/>
                      </wps:spPr>
                      <wps:txbx>
                        <w:txbxContent>
                          <w:p>
                            <w:pPr>
                              <w:pStyle w:val="Figure"/>
                              <w:spacing w:before="120" w:after="120"/>
                              <w:jc w:val="center"/>
                              <w:rPr/>
                            </w:pPr>
                            <w:r>
                              <w:rPr/>
                              <w:drawing>
                                <wp:inline distT="0" distB="0" distL="0" distR="0">
                                  <wp:extent cx="4276090" cy="608076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276090" cy="6080760"/>
                                          </a:xfrm>
                                          <a:prstGeom prst="rect">
                                            <a:avLst/>
                                          </a:prstGeom>
                                        </pic:spPr>
                                      </pic:pic>
                                    </a:graphicData>
                                  </a:graphic>
                                </wp:inline>
                              </w:drawing>
                            </w:r>
                            <w:r>
                              <w:rPr/>
                              <w:br/>
                            </w:r>
                            <w:r>
                              <w:rPr>
                                <w:b/>
                                <w:bCs/>
                                <w:i w:val="false"/>
                                <w:iCs w:val="false"/>
                              </w:rPr>
                              <w:t xml:space="preserve">Figure </w:t>
                            </w:r>
                            <w:r>
                              <w:rPr>
                                <w:b/>
                                <w:bCs/>
                                <w:i w:val="false"/>
                                <w:iCs w:val="false"/>
                              </w:rPr>
                              <w:fldChar w:fldCharType="begin"/>
                            </w:r>
                            <w:r>
                              <w:instrText> SEQ Figure \* ARABIC </w:instrText>
                            </w:r>
                            <w:r>
                              <w:fldChar w:fldCharType="separate"/>
                            </w:r>
                            <w:r>
                              <w:t>1</w:t>
                            </w:r>
                            <w:r>
                              <w:fldChar w:fldCharType="end"/>
                            </w:r>
                            <w:r>
                              <w:rPr>
                                <w:b/>
                                <w:bCs/>
                                <w:i w:val="false"/>
                                <w:iCs w:val="false"/>
                              </w:rPr>
                              <w:t>: 3 Quick, 3 Slow, 3 Quick, 5 Second Wait Blinks Code</w:t>
                            </w:r>
                          </w:p>
                        </w:txbxContent>
                      </wps:txbx>
                      <wps:bodyPr anchor="t" lIns="0" tIns="0" rIns="0" bIns="0">
                        <a:noAutofit/>
                      </wps:bodyPr>
                    </wps:wsp>
                  </a:graphicData>
                </a:graphic>
              </wp:anchor>
            </w:drawing>
          </mc:Choice>
          <mc:Fallback>
            <w:pict>
              <v:rect style="position:absolute;rotation:0;width:366pt;height:528.5pt;mso-wrap-distance-left:0pt;mso-wrap-distance-right:0pt;mso-wrap-distance-top:0pt;mso-wrap-distance-bottom:0pt;margin-top:42.3pt;mso-position-vertical-relative:text;margin-left:51pt;mso-position-horizontal:center;mso-position-horizontal-relative:text">
                <v:textbox inset="0in,0in,0in,0in">
                  <w:txbxContent>
                    <w:p>
                      <w:pPr>
                        <w:pStyle w:val="Figure"/>
                        <w:spacing w:before="120" w:after="120"/>
                        <w:jc w:val="center"/>
                        <w:rPr/>
                      </w:pPr>
                      <w:r>
                        <w:rPr/>
                        <w:drawing>
                          <wp:inline distT="0" distB="0" distL="0" distR="0">
                            <wp:extent cx="4276090" cy="608076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276090" cy="6080760"/>
                                    </a:xfrm>
                                    <a:prstGeom prst="rect">
                                      <a:avLst/>
                                    </a:prstGeom>
                                  </pic:spPr>
                                </pic:pic>
                              </a:graphicData>
                            </a:graphic>
                          </wp:inline>
                        </w:drawing>
                      </w:r>
                      <w:r>
                        <w:rPr/>
                        <w:br/>
                      </w:r>
                      <w:r>
                        <w:rPr>
                          <w:b/>
                          <w:bCs/>
                          <w:i w:val="false"/>
                          <w:iCs w:val="false"/>
                        </w:rPr>
                        <w:t xml:space="preserve">Figure </w:t>
                      </w:r>
                      <w:r>
                        <w:rPr>
                          <w:b/>
                          <w:bCs/>
                          <w:i w:val="false"/>
                          <w:iCs w:val="false"/>
                        </w:rPr>
                        <w:fldChar w:fldCharType="begin"/>
                      </w:r>
                      <w:r>
                        <w:instrText> SEQ Figure \* ARABIC </w:instrText>
                      </w:r>
                      <w:r>
                        <w:fldChar w:fldCharType="separate"/>
                      </w:r>
                      <w:r>
                        <w:t>1</w:t>
                      </w:r>
                      <w:r>
                        <w:fldChar w:fldCharType="end"/>
                      </w:r>
                      <w:r>
                        <w:rPr>
                          <w:b/>
                          <w:bCs/>
                          <w:i w:val="false"/>
                          <w:iCs w:val="false"/>
                        </w:rPr>
                        <w:t>: 3 Quick, 3 Slow, 3 Quick, 5 Second Wait Blinks Code</w:t>
                      </w:r>
                    </w:p>
                  </w:txbxContent>
                </v:textbox>
                <w10:wrap type="topAndBottom"/>
              </v:rect>
            </w:pict>
          </mc:Fallback>
        </mc:AlternateContent>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00880" cy="3229610"/>
                <wp:effectExtent l="0" t="0" r="0" b="0"/>
                <wp:wrapSquare wrapText="largest"/>
                <wp:docPr id="4" name="Frame2"/>
                <a:graphic xmlns:a="http://schemas.openxmlformats.org/drawingml/2006/main">
                  <a:graphicData uri="http://schemas.microsoft.com/office/word/2010/wordprocessingShape">
                    <wps:wsp>
                      <wps:cNvSpPr txBox="1"/>
                      <wps:spPr>
                        <a:xfrm>
                          <a:off x="0" y="0"/>
                          <a:ext cx="4500880" cy="3229610"/>
                        </a:xfrm>
                        <a:prstGeom prst="rect"/>
                      </wps:spPr>
                      <wps:txbx>
                        <w:txbxContent>
                          <w:p>
                            <w:pPr>
                              <w:pStyle w:val="Figure"/>
                              <w:spacing w:before="120" w:after="120"/>
                              <w:jc w:val="center"/>
                              <w:rPr>
                                <w:b/>
                                <w:b/>
                                <w:bCs/>
                              </w:rPr>
                            </w:pPr>
                            <w:r>
                              <w:rPr>
                                <w:b/>
                                <w:bCs/>
                              </w:rPr>
                              <w:drawing>
                                <wp:inline distT="0" distB="0" distL="0" distR="0">
                                  <wp:extent cx="4140200" cy="297053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4140200" cy="2970530"/>
                                          </a:xfrm>
                                          <a:prstGeom prst="rect">
                                            <a:avLst/>
                                          </a:prstGeom>
                                        </pic:spPr>
                                      </pic:pic>
                                    </a:graphicData>
                                  </a:graphic>
                                </wp:inline>
                              </w:drawing>
                            </w:r>
                            <w:r>
                              <w:rPr>
                                <w:b/>
                                <w:bCs/>
                              </w:rPr>
                              <w:br/>
                              <w:t xml:space="preserve">Figure </w:t>
                            </w:r>
                            <w:r>
                              <w:rPr>
                                <w:b/>
                                <w:bCs/>
                              </w:rPr>
                              <w:fldChar w:fldCharType="begin"/>
                            </w:r>
                            <w:r>
                              <w:instrText> SEQ Figure \* ARABIC </w:instrText>
                            </w:r>
                            <w:r>
                              <w:fldChar w:fldCharType="separate"/>
                            </w:r>
                            <w:r>
                              <w:t>2</w:t>
                            </w:r>
                            <w:r>
                              <w:fldChar w:fldCharType="end"/>
                            </w:r>
                            <w:r>
                              <w:rPr>
                                <w:b/>
                                <w:bCs/>
                              </w:rPr>
                              <w:t>: Custom Four LED Blinks</w:t>
                            </w:r>
                          </w:p>
                        </w:txbxContent>
                      </wps:txbx>
                      <wps:bodyPr anchor="t" lIns="0" tIns="0" rIns="0" bIns="0">
                        <a:noAutofit/>
                      </wps:bodyPr>
                    </wps:wsp>
                  </a:graphicData>
                </a:graphic>
              </wp:anchor>
            </w:drawing>
          </mc:Choice>
          <mc:Fallback>
            <w:pict>
              <v:rect style="position:absolute;rotation:0;width:354.4pt;height:254.3pt;mso-wrap-distance-left:0pt;mso-wrap-distance-right:0pt;mso-wrap-distance-top:0pt;mso-wrap-distance-bottom:0pt;margin-top:0pt;mso-position-vertical:top;mso-position-vertical-relative:text;margin-left:56.8pt;mso-position-horizontal:center;mso-position-horizontal-relative:text">
                <v:textbox inset="0in,0in,0in,0in">
                  <w:txbxContent>
                    <w:p>
                      <w:pPr>
                        <w:pStyle w:val="Figure"/>
                        <w:spacing w:before="120" w:after="120"/>
                        <w:jc w:val="center"/>
                        <w:rPr>
                          <w:b/>
                          <w:b/>
                          <w:bCs/>
                        </w:rPr>
                      </w:pPr>
                      <w:r>
                        <w:rPr>
                          <w:b/>
                          <w:bCs/>
                        </w:rPr>
                        <w:drawing>
                          <wp:inline distT="0" distB="0" distL="0" distR="0">
                            <wp:extent cx="4140200" cy="297053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4140200" cy="2970530"/>
                                    </a:xfrm>
                                    <a:prstGeom prst="rect">
                                      <a:avLst/>
                                    </a:prstGeom>
                                  </pic:spPr>
                                </pic:pic>
                              </a:graphicData>
                            </a:graphic>
                          </wp:inline>
                        </w:drawing>
                      </w:r>
                      <w:r>
                        <w:rPr>
                          <w:b/>
                          <w:bCs/>
                        </w:rPr>
                        <w:br/>
                        <w:t xml:space="preserve">Figure </w:t>
                      </w:r>
                      <w:r>
                        <w:rPr>
                          <w:b/>
                          <w:bCs/>
                        </w:rPr>
                        <w:fldChar w:fldCharType="begin"/>
                      </w:r>
                      <w:r>
                        <w:instrText> SEQ Figure \* ARABIC </w:instrText>
                      </w:r>
                      <w:r>
                        <w:fldChar w:fldCharType="separate"/>
                      </w:r>
                      <w:r>
                        <w:t>2</w:t>
                      </w:r>
                      <w:r>
                        <w:fldChar w:fldCharType="end"/>
                      </w:r>
                      <w:r>
                        <w:rPr>
                          <w:b/>
                          <w:bCs/>
                        </w:rPr>
                        <w:t>: Custom Four LED Blinks</w:t>
                      </w:r>
                    </w:p>
                  </w:txbxContent>
                </v:textbox>
                <w10:wrap type="square" side="largest"/>
              </v:rect>
            </w:pict>
          </mc:Fallback>
        </mc:AlternateContent>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129405" cy="3061335"/>
                <wp:effectExtent l="0" t="0" r="0" b="0"/>
                <wp:wrapSquare wrapText="largest"/>
                <wp:docPr id="7" name="Frame3"/>
                <a:graphic xmlns:a="http://schemas.openxmlformats.org/drawingml/2006/main">
                  <a:graphicData uri="http://schemas.microsoft.com/office/word/2010/wordprocessingShape">
                    <wps:wsp>
                      <wps:cNvSpPr txBox="1"/>
                      <wps:spPr>
                        <a:xfrm>
                          <a:off x="0" y="0"/>
                          <a:ext cx="4129405" cy="3061335"/>
                        </a:xfrm>
                        <a:prstGeom prst="rect"/>
                      </wps:spPr>
                      <wps:txbx>
                        <w:txbxContent>
                          <w:p>
                            <w:pPr>
                              <w:pStyle w:val="Figure"/>
                              <w:spacing w:before="120" w:after="120"/>
                              <w:jc w:val="center"/>
                              <w:rPr>
                                <w:b/>
                                <w:b/>
                                <w:bCs/>
                                <w:i w:val="false"/>
                                <w:i w:val="false"/>
                                <w:iCs w:val="false"/>
                              </w:rPr>
                            </w:pPr>
                            <w:r>
                              <w:rPr>
                                <w:b/>
                                <w:bCs/>
                                <w:i w:val="false"/>
                                <w:iCs w:val="false"/>
                              </w:rPr>
                              <w:drawing>
                                <wp:inline distT="0" distB="0" distL="0" distR="0">
                                  <wp:extent cx="3839845" cy="280225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3839845" cy="2802255"/>
                                          </a:xfrm>
                                          <a:prstGeom prst="rect">
                                            <a:avLst/>
                                          </a:prstGeom>
                                        </pic:spPr>
                                      </pic:pic>
                                    </a:graphicData>
                                  </a:graphic>
                                </wp:inline>
                              </w:drawing>
                            </w:r>
                            <w:r>
                              <w:rPr>
                                <w:b/>
                                <w:bCs/>
                                <w:i w:val="false"/>
                                <w:iCs w:val="false"/>
                              </w:rPr>
                              <w:br/>
                              <w:t xml:space="preserve">Figure </w:t>
                            </w:r>
                            <w:r>
                              <w:rPr>
                                <w:b/>
                                <w:bCs/>
                                <w:i w:val="false"/>
                                <w:iCs w:val="false"/>
                              </w:rPr>
                              <w:fldChar w:fldCharType="begin"/>
                            </w:r>
                            <w:r>
                              <w:instrText> SEQ Figure \* ARABIC </w:instrText>
                            </w:r>
                            <w:r>
                              <w:fldChar w:fldCharType="separate"/>
                            </w:r>
                            <w:r>
                              <w:t>3</w:t>
                            </w:r>
                            <w:r>
                              <w:fldChar w:fldCharType="end"/>
                            </w:r>
                            <w:r>
                              <w:rPr>
                                <w:b/>
                                <w:bCs/>
                                <w:i w:val="false"/>
                                <w:iCs w:val="false"/>
                              </w:rPr>
                              <w:t>: Two Alternating LEDs</w:t>
                            </w:r>
                          </w:p>
                        </w:txbxContent>
                      </wps:txbx>
                      <wps:bodyPr anchor="t" lIns="0" tIns="0" rIns="0" bIns="0">
                        <a:noAutofit/>
                      </wps:bodyPr>
                    </wps:wsp>
                  </a:graphicData>
                </a:graphic>
              </wp:anchor>
            </w:drawing>
          </mc:Choice>
          <mc:Fallback>
            <w:pict>
              <v:rect style="position:absolute;rotation:0;width:325.15pt;height:241.05pt;mso-wrap-distance-left:0pt;mso-wrap-distance-right:0pt;mso-wrap-distance-top:0pt;mso-wrap-distance-bottom:0pt;margin-top:0pt;mso-position-vertical:top;mso-position-vertical-relative:text;margin-left:71.45pt;mso-position-horizontal:center;mso-position-horizontal-relative:text">
                <v:textbox inset="0in,0in,0in,0in">
                  <w:txbxContent>
                    <w:p>
                      <w:pPr>
                        <w:pStyle w:val="Figure"/>
                        <w:spacing w:before="120" w:after="120"/>
                        <w:jc w:val="center"/>
                        <w:rPr>
                          <w:b/>
                          <w:b/>
                          <w:bCs/>
                          <w:i w:val="false"/>
                          <w:i w:val="false"/>
                          <w:iCs w:val="false"/>
                        </w:rPr>
                      </w:pPr>
                      <w:r>
                        <w:rPr>
                          <w:b/>
                          <w:bCs/>
                          <w:i w:val="false"/>
                          <w:iCs w:val="false"/>
                        </w:rPr>
                        <w:drawing>
                          <wp:inline distT="0" distB="0" distL="0" distR="0">
                            <wp:extent cx="3839845" cy="280225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3839845" cy="2802255"/>
                                    </a:xfrm>
                                    <a:prstGeom prst="rect">
                                      <a:avLst/>
                                    </a:prstGeom>
                                  </pic:spPr>
                                </pic:pic>
                              </a:graphicData>
                            </a:graphic>
                          </wp:inline>
                        </w:drawing>
                      </w:r>
                      <w:r>
                        <w:rPr>
                          <w:b/>
                          <w:bCs/>
                          <w:i w:val="false"/>
                          <w:iCs w:val="false"/>
                        </w:rPr>
                        <w:br/>
                        <w:t xml:space="preserve">Figure </w:t>
                      </w:r>
                      <w:r>
                        <w:rPr>
                          <w:b/>
                          <w:bCs/>
                          <w:i w:val="false"/>
                          <w:iCs w:val="false"/>
                        </w:rPr>
                        <w:fldChar w:fldCharType="begin"/>
                      </w:r>
                      <w:r>
                        <w:instrText> SEQ Figure \* ARABIC </w:instrText>
                      </w:r>
                      <w:r>
                        <w:fldChar w:fldCharType="separate"/>
                      </w:r>
                      <w:r>
                        <w:t>3</w:t>
                      </w:r>
                      <w:r>
                        <w:fldChar w:fldCharType="end"/>
                      </w:r>
                      <w:r>
                        <w:rPr>
                          <w:b/>
                          <w:bCs/>
                          <w:i w:val="false"/>
                          <w:iCs w:val="false"/>
                        </w:rPr>
                        <w:t>: Two Alternating LEDs</w:t>
                      </w:r>
                    </w:p>
                  </w:txbxContent>
                </v:textbox>
                <w10:wrap type="square" side="largest"/>
              </v:rect>
            </w:pict>
          </mc:Fallback>
        </mc:AlternateContent>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129540</wp:posOffset>
                </wp:positionV>
                <wp:extent cx="4186555" cy="3069590"/>
                <wp:effectExtent l="0" t="0" r="0" b="0"/>
                <wp:wrapSquare wrapText="largest"/>
                <wp:docPr id="10" name="Frame4"/>
                <a:graphic xmlns:a="http://schemas.openxmlformats.org/drawingml/2006/main">
                  <a:graphicData uri="http://schemas.microsoft.com/office/word/2010/wordprocessingShape">
                    <wps:wsp>
                      <wps:cNvSpPr txBox="1"/>
                      <wps:spPr>
                        <a:xfrm>
                          <a:off x="0" y="0"/>
                          <a:ext cx="4186555" cy="3069590"/>
                        </a:xfrm>
                        <a:prstGeom prst="rect"/>
                      </wps:spPr>
                      <wps:txbx>
                        <w:txbxContent>
                          <w:p>
                            <w:pPr>
                              <w:pStyle w:val="Figure"/>
                              <w:spacing w:before="120" w:after="120"/>
                              <w:jc w:val="center"/>
                              <w:rPr/>
                            </w:pPr>
                            <w:r>
                              <w:rPr/>
                              <w:drawing>
                                <wp:inline distT="0" distB="0" distL="0" distR="0">
                                  <wp:extent cx="3851275" cy="281051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5"/>
                                          <a:stretch>
                                            <a:fillRect/>
                                          </a:stretch>
                                        </pic:blipFill>
                                        <pic:spPr bwMode="auto">
                                          <a:xfrm>
                                            <a:off x="0" y="0"/>
                                            <a:ext cx="3851275" cy="2810510"/>
                                          </a:xfrm>
                                          <a:prstGeom prst="rect">
                                            <a:avLst/>
                                          </a:prstGeom>
                                        </pic:spPr>
                                      </pic:pic>
                                    </a:graphicData>
                                  </a:graphic>
                                </wp:inline>
                              </w:drawing>
                            </w:r>
                            <w:r>
                              <w:rPr>
                                <w:b/>
                                <w:bCs/>
                                <w:i w:val="false"/>
                                <w:iCs w:val="false"/>
                              </w:rPr>
                              <w:br/>
                              <w:t xml:space="preserve">Figure </w:t>
                            </w:r>
                            <w:r>
                              <w:rPr>
                                <w:b/>
                                <w:bCs/>
                                <w:i w:val="false"/>
                                <w:iCs w:val="false"/>
                              </w:rPr>
                              <w:fldChar w:fldCharType="begin"/>
                            </w:r>
                            <w:r>
                              <w:instrText> SEQ Figure \* ARABIC </w:instrText>
                            </w:r>
                            <w:r>
                              <w:fldChar w:fldCharType="separate"/>
                            </w:r>
                            <w:r>
                              <w:t>4</w:t>
                            </w:r>
                            <w:r>
                              <w:fldChar w:fldCharType="end"/>
                            </w:r>
                            <w:r>
                              <w:rPr>
                                <w:b/>
                                <w:bCs/>
                                <w:i w:val="false"/>
                                <w:iCs w:val="false"/>
                              </w:rPr>
                              <w:t>: Three Alternating LEDs</w:t>
                            </w:r>
                          </w:p>
                        </w:txbxContent>
                      </wps:txbx>
                      <wps:bodyPr anchor="t" lIns="0" tIns="0" rIns="0" bIns="0">
                        <a:noAutofit/>
                      </wps:bodyPr>
                    </wps:wsp>
                  </a:graphicData>
                </a:graphic>
              </wp:anchor>
            </w:drawing>
          </mc:Choice>
          <mc:Fallback>
            <w:pict>
              <v:rect style="position:absolute;rotation:0;width:329.65pt;height:241.7pt;mso-wrap-distance-left:0pt;mso-wrap-distance-right:0pt;mso-wrap-distance-top:0pt;mso-wrap-distance-bottom:0pt;margin-top:10.2pt;mso-position-vertical-relative:text;margin-left:69.2pt;mso-position-horizontal:center;mso-position-horizontal-relative:text">
                <v:textbox inset="0in,0in,0in,0in">
                  <w:txbxContent>
                    <w:p>
                      <w:pPr>
                        <w:pStyle w:val="Figure"/>
                        <w:spacing w:before="120" w:after="120"/>
                        <w:jc w:val="center"/>
                        <w:rPr/>
                      </w:pPr>
                      <w:r>
                        <w:rPr/>
                        <w:drawing>
                          <wp:inline distT="0" distB="0" distL="0" distR="0">
                            <wp:extent cx="3851275" cy="281051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3851275" cy="2810510"/>
                                    </a:xfrm>
                                    <a:prstGeom prst="rect">
                                      <a:avLst/>
                                    </a:prstGeom>
                                  </pic:spPr>
                                </pic:pic>
                              </a:graphicData>
                            </a:graphic>
                          </wp:inline>
                        </w:drawing>
                      </w:r>
                      <w:r>
                        <w:rPr>
                          <w:b/>
                          <w:bCs/>
                          <w:i w:val="false"/>
                          <w:iCs w:val="false"/>
                        </w:rPr>
                        <w:br/>
                        <w:t xml:space="preserve">Figure </w:t>
                      </w:r>
                      <w:r>
                        <w:rPr>
                          <w:b/>
                          <w:bCs/>
                          <w:i w:val="false"/>
                          <w:iCs w:val="false"/>
                        </w:rPr>
                        <w:fldChar w:fldCharType="begin"/>
                      </w:r>
                      <w:r>
                        <w:instrText> SEQ Figure \* ARABIC </w:instrText>
                      </w:r>
                      <w:r>
                        <w:fldChar w:fldCharType="separate"/>
                      </w:r>
                      <w:r>
                        <w:t>4</w:t>
                      </w:r>
                      <w:r>
                        <w:fldChar w:fldCharType="end"/>
                      </w:r>
                      <w:r>
                        <w:rPr>
                          <w:b/>
                          <w:bCs/>
                          <w:i w:val="false"/>
                          <w:iCs w:val="false"/>
                        </w:rPr>
                        <w:t>: Three Alternating LEDs</w:t>
                      </w:r>
                    </w:p>
                  </w:txbxContent>
                </v:textbox>
                <w10:wrap type="square" side="largest"/>
              </v:rect>
            </w:pict>
          </mc:Fallback>
        </mc:AlternateContent>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p>
    <w:p>
      <w:pPr>
        <w:pStyle w:val="ListParagraph"/>
        <w:ind w:left="0" w:right="0" w:hanging="0"/>
        <w:jc w:val="both"/>
        <w:rPr>
          <w:szCs w:val="24"/>
        </w:rPr>
      </w:pPr>
      <w:r>
        <w:rPr>
          <w:szCs w:val="24"/>
        </w:rPr>
      </w:r>
      <w:r>
        <mc:AlternateContent>
          <mc:Choice Requires="wps">
            <w:drawing>
              <wp:anchor behindDoc="0" distT="0" distB="0" distL="0" distR="0" simplePos="0" locked="0" layoutInCell="1" allowOverlap="1" relativeHeight="12">
                <wp:simplePos x="0" y="0"/>
                <wp:positionH relativeFrom="column">
                  <wp:align>center</wp:align>
                </wp:positionH>
                <wp:positionV relativeFrom="paragraph">
                  <wp:posOffset>60960</wp:posOffset>
                </wp:positionV>
                <wp:extent cx="4310380" cy="4139565"/>
                <wp:effectExtent l="0" t="0" r="0" b="0"/>
                <wp:wrapSquare wrapText="largest"/>
                <wp:docPr id="13" name="Frame5"/>
                <a:graphic xmlns:a="http://schemas.openxmlformats.org/drawingml/2006/main">
                  <a:graphicData uri="http://schemas.microsoft.com/office/word/2010/wordprocessingShape">
                    <wps:wsp>
                      <wps:cNvSpPr txBox="1"/>
                      <wps:spPr>
                        <a:xfrm>
                          <a:off x="0" y="0"/>
                          <a:ext cx="4310380" cy="4139565"/>
                        </a:xfrm>
                        <a:prstGeom prst="rect"/>
                      </wps:spPr>
                      <wps:txbx>
                        <w:txbxContent>
                          <w:p>
                            <w:pPr>
                              <w:pStyle w:val="Figure"/>
                              <w:spacing w:before="120" w:after="120"/>
                              <w:jc w:val="center"/>
                              <w:rPr>
                                <w:b/>
                                <w:b/>
                                <w:bCs/>
                                <w:i w:val="false"/>
                                <w:i w:val="false"/>
                                <w:iCs w:val="false"/>
                              </w:rPr>
                            </w:pPr>
                            <w:r>
                              <w:rPr>
                                <w:b/>
                                <w:bCs/>
                                <w:i w:val="false"/>
                                <w:iCs w:val="false"/>
                              </w:rPr>
                              <w:drawing>
                                <wp:inline distT="0" distB="0" distL="0" distR="0">
                                  <wp:extent cx="4094480" cy="385381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6"/>
                                          <a:stretch>
                                            <a:fillRect/>
                                          </a:stretch>
                                        </pic:blipFill>
                                        <pic:spPr bwMode="auto">
                                          <a:xfrm>
                                            <a:off x="0" y="0"/>
                                            <a:ext cx="4094480" cy="3853815"/>
                                          </a:xfrm>
                                          <a:prstGeom prst="rect">
                                            <a:avLst/>
                                          </a:prstGeom>
                                        </pic:spPr>
                                      </pic:pic>
                                    </a:graphicData>
                                  </a:graphic>
                                </wp:inline>
                              </w:drawing>
                            </w:r>
                            <w:r>
                              <w:rPr>
                                <w:b/>
                                <w:bCs/>
                                <w:i w:val="false"/>
                                <w:iCs w:val="false"/>
                              </w:rPr>
                              <w:br/>
                              <w:t xml:space="preserve">Figure </w:t>
                            </w:r>
                            <w:r>
                              <w:rPr>
                                <w:b/>
                                <w:bCs/>
                                <w:i w:val="false"/>
                                <w:iCs w:val="false"/>
                              </w:rPr>
                              <w:fldChar w:fldCharType="begin"/>
                            </w:r>
                            <w:r>
                              <w:instrText> SEQ Figure \* ARABIC </w:instrText>
                            </w:r>
                            <w:r>
                              <w:fldChar w:fldCharType="separate"/>
                            </w:r>
                            <w:r>
                              <w:t>5</w:t>
                            </w:r>
                            <w:r>
                              <w:fldChar w:fldCharType="end"/>
                            </w:r>
                            <w:r>
                              <w:rPr>
                                <w:b/>
                                <w:bCs/>
                                <w:i w:val="false"/>
                                <w:iCs w:val="false"/>
                              </w:rPr>
                              <w:t>: RGB Color Mixing</w:t>
                            </w:r>
                          </w:p>
                        </w:txbxContent>
                      </wps:txbx>
                      <wps:bodyPr anchor="t" lIns="0" tIns="0" rIns="0" bIns="0">
                        <a:noAutofit/>
                      </wps:bodyPr>
                    </wps:wsp>
                  </a:graphicData>
                </a:graphic>
              </wp:anchor>
            </w:drawing>
          </mc:Choice>
          <mc:Fallback>
            <w:pict>
              <v:rect style="position:absolute;rotation:0;width:339.4pt;height:325.95pt;mso-wrap-distance-left:0pt;mso-wrap-distance-right:0pt;mso-wrap-distance-top:0pt;mso-wrap-distance-bottom:0pt;margin-top:4.8pt;mso-position-vertical-relative:text;margin-left:64.3pt;mso-position-horizontal:center;mso-position-horizontal-relative:text">
                <v:textbox inset="0in,0in,0in,0in">
                  <w:txbxContent>
                    <w:p>
                      <w:pPr>
                        <w:pStyle w:val="Figure"/>
                        <w:spacing w:before="120" w:after="120"/>
                        <w:jc w:val="center"/>
                        <w:rPr>
                          <w:b/>
                          <w:b/>
                          <w:bCs/>
                          <w:i w:val="false"/>
                          <w:i w:val="false"/>
                          <w:iCs w:val="false"/>
                        </w:rPr>
                      </w:pPr>
                      <w:r>
                        <w:rPr>
                          <w:b/>
                          <w:bCs/>
                          <w:i w:val="false"/>
                          <w:iCs w:val="false"/>
                        </w:rPr>
                        <w:drawing>
                          <wp:inline distT="0" distB="0" distL="0" distR="0">
                            <wp:extent cx="4094480" cy="385381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4094480" cy="3853815"/>
                                    </a:xfrm>
                                    <a:prstGeom prst="rect">
                                      <a:avLst/>
                                    </a:prstGeom>
                                  </pic:spPr>
                                </pic:pic>
                              </a:graphicData>
                            </a:graphic>
                          </wp:inline>
                        </w:drawing>
                      </w:r>
                      <w:r>
                        <w:rPr>
                          <w:b/>
                          <w:bCs/>
                          <w:i w:val="false"/>
                          <w:iCs w:val="false"/>
                        </w:rPr>
                        <w:br/>
                        <w:t xml:space="preserve">Figure </w:t>
                      </w:r>
                      <w:r>
                        <w:rPr>
                          <w:b/>
                          <w:bCs/>
                          <w:i w:val="false"/>
                          <w:iCs w:val="false"/>
                        </w:rPr>
                        <w:fldChar w:fldCharType="begin"/>
                      </w:r>
                      <w:r>
                        <w:instrText> SEQ Figure \* ARABIC </w:instrText>
                      </w:r>
                      <w:r>
                        <w:fldChar w:fldCharType="separate"/>
                      </w:r>
                      <w:r>
                        <w:t>5</w:t>
                      </w:r>
                      <w:r>
                        <w:fldChar w:fldCharType="end"/>
                      </w:r>
                      <w:r>
                        <w:rPr>
                          <w:b/>
                          <w:bCs/>
                          <w:i w:val="false"/>
                          <w:iCs w:val="false"/>
                        </w:rPr>
                        <w:t>: RGB Color Mixing</w:t>
                      </w:r>
                    </w:p>
                  </w:txbxContent>
                </v:textbox>
                <w10:wrap type="square" side="largest"/>
              </v:rect>
            </w:pict>
          </mc:Fallback>
        </mc:AlternateContent>
      </w:r>
    </w:p>
    <w:p>
      <w:pPr>
        <w:pStyle w:val="ListParagraph"/>
        <w:ind w:left="0" w:right="0" w:hanging="0"/>
        <w:jc w:val="both"/>
        <w:rPr>
          <w:szCs w:val="24"/>
        </w:rPr>
      </w:pPr>
      <w:r>
        <w:rPr>
          <w:szCs w:val="24"/>
        </w:rPr>
      </w:r>
    </w:p>
    <w:sectPr>
      <w:footerReference w:type="default" r:id="rId7"/>
      <w:footerReference w:type="first" r:id="rId8"/>
      <w:type w:val="nextPage"/>
      <w:pgSz w:w="12240" w:h="15840"/>
      <w:pgMar w:left="1440" w:right="1440" w:header="0" w:top="1008" w:footer="576" w:bottom="720" w:gutter="0"/>
      <w:pgNumType w:fmt="decimal"/>
      <w:formProt w:val="false"/>
      <w:titlePg/>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aramond">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6" w:space="2" w:color="00000A"/>
      </w:pBdr>
      <w:spacing w:before="600" w:after="0"/>
      <w:ind w:left="4080" w:right="4080" w:hanging="0"/>
      <w:rPr/>
    </w:pPr>
    <w:r>
      <w:rPr>
        <w:rStyle w:val="Pagenumber"/>
      </w:rPr>
      <w:fldChar w:fldCharType="begin"/>
    </w:r>
    <w:r>
      <w:instrText> PAGE </w:instrText>
    </w:r>
    <w:r>
      <w:fldChar w:fldCharType="separate"/>
    </w:r>
    <w:r>
      <w:t>4</w:t>
    </w:r>
    <w:r>
      <w:fldChar w:fldCharType="end"/>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0" w:after="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center"/>
      <w:pPr>
        <w:ind w:left="720" w:hanging="360"/>
      </w:pPr>
      <w:rPr>
        <w:sz w:val="22"/>
        <w:i w:val="false"/>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2.%1"/>
      <w:lvlJc w:val="left"/>
      <w:pPr>
        <w:ind w:left="720" w:hanging="360"/>
      </w:pPr>
      <w:rPr>
        <w:sz w:val="22"/>
        <w:i w:val="false"/>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style w:type="paragraph" w:styleId="Normal">
    <w:name w:val="Normal"/>
    <w:qFormat/>
    <w:pPr>
      <w:widowControl/>
      <w:kinsoku w:val="true"/>
      <w:overflowPunct w:val="true"/>
      <w:autoSpaceDE w:val="true"/>
      <w:bidi w:val="0"/>
      <w:jc w:val="left"/>
    </w:pPr>
    <w:rPr>
      <w:rFonts w:ascii="Garamond" w:hAnsi="Garamond" w:eastAsia="Times New Roman" w:cs="Times New Roman"/>
      <w:color w:val="auto"/>
      <w:sz w:val="22"/>
      <w:szCs w:val="20"/>
      <w:lang w:val="en-US" w:eastAsia="en-US" w:bidi="ar-SA"/>
    </w:rPr>
  </w:style>
  <w:style w:type="paragraph" w:styleId="Heading1">
    <w:name w:val="Heading 1"/>
    <w:basedOn w:val="Normal"/>
    <w:next w:val="TextBody"/>
    <w:qFormat/>
    <w:pPr>
      <w:numPr>
        <w:ilvl w:val="0"/>
        <w:numId w:val="0"/>
      </w:numPr>
      <w:spacing w:before="0" w:after="60"/>
      <w:outlineLvl w:val="0"/>
    </w:pPr>
    <w:rPr>
      <w:rFonts w:ascii="Garamond" w:hAnsi="Garamond"/>
      <w:b/>
      <w:caps/>
      <w:sz w:val="24"/>
    </w:rPr>
  </w:style>
  <w:style w:type="paragraph" w:styleId="Heading2">
    <w:name w:val="Heading 2"/>
    <w:basedOn w:val="Normal"/>
    <w:next w:val="Normal"/>
    <w:qFormat/>
    <w:pPr>
      <w:numPr>
        <w:ilvl w:val="0"/>
        <w:numId w:val="0"/>
      </w:numPr>
      <w:outlineLvl w:val="1"/>
    </w:pPr>
    <w:rPr>
      <w:caps/>
      <w:sz w:val="24"/>
    </w:rPr>
  </w:style>
  <w:style w:type="paragraph" w:styleId="Heading3">
    <w:name w:val="Heading 3"/>
    <w:basedOn w:val="Normal"/>
    <w:next w:val="TextBody"/>
    <w:qFormat/>
    <w:pPr>
      <w:keepNext/>
      <w:keepLines/>
      <w:numPr>
        <w:ilvl w:val="0"/>
        <w:numId w:val="0"/>
      </w:numPr>
      <w:spacing w:lineRule="atLeast" w:line="240" w:before="0" w:after="240"/>
      <w:outlineLvl w:val="2"/>
    </w:pPr>
    <w:rPr>
      <w:i/>
    </w:rPr>
  </w:style>
  <w:style w:type="paragraph" w:styleId="Heading4">
    <w:name w:val="Heading 4"/>
    <w:basedOn w:val="Normal"/>
    <w:next w:val="TextBody"/>
    <w:qFormat/>
    <w:pPr>
      <w:keepNext/>
      <w:keepLines/>
      <w:numPr>
        <w:ilvl w:val="0"/>
        <w:numId w:val="0"/>
      </w:numPr>
      <w:spacing w:lineRule="atLeast" w:line="240"/>
      <w:outlineLvl w:val="3"/>
    </w:pPr>
    <w:rPr>
      <w:caps/>
      <w:sz w:val="18"/>
    </w:rPr>
  </w:style>
  <w:style w:type="paragraph" w:styleId="Heading5">
    <w:name w:val="Heading 5"/>
    <w:basedOn w:val="Normal"/>
    <w:next w:val="TextBody"/>
    <w:qFormat/>
    <w:pPr>
      <w:keepNext/>
      <w:keepLines/>
      <w:numPr>
        <w:ilvl w:val="0"/>
        <w:numId w:val="0"/>
      </w:numPr>
      <w:spacing w:lineRule="atLeast" w:line="240"/>
      <w:outlineLvl w:val="4"/>
    </w:pPr>
    <w:rPr/>
  </w:style>
  <w:style w:type="character" w:styleId="DefaultParagraphFont">
    <w:name w:val="Default Paragraph Font"/>
    <w:qFormat/>
    <w:rPr/>
  </w:style>
  <w:style w:type="character" w:styleId="Pagenumber">
    <w:name w:val="page number"/>
    <w:qFormat/>
    <w:rPr/>
  </w:style>
  <w:style w:type="character" w:styleId="BodyTextChar">
    <w:name w:val="Body Text Char"/>
    <w:basedOn w:val="DefaultParagraphFont"/>
    <w:qFormat/>
    <w:rPr>
      <w:rFonts w:ascii="Garamond" w:hAnsi="Garamond"/>
      <w:sz w:val="22"/>
    </w:rPr>
  </w:style>
  <w:style w:type="character" w:styleId="BalloonTextChar">
    <w:name w:val="Balloon Text Char"/>
    <w:basedOn w:val="DefaultParagraphFont"/>
    <w:qFormat/>
    <w:rPr>
      <w:rFonts w:ascii="Tahoma" w:hAnsi="Tahoma" w:cs="Tahoma"/>
      <w:sz w:val="16"/>
      <w:szCs w:val="16"/>
    </w:rPr>
  </w:style>
  <w:style w:type="character" w:styleId="TitleChar">
    <w:name w:val="Title Char"/>
    <w:basedOn w:val="DefaultParagraphFont"/>
    <w:qFormat/>
    <w:rPr>
      <w:rFonts w:ascii="Garamond" w:hAnsi="Garamond"/>
      <w:b/>
      <w:caps/>
      <w:spacing w:val="20"/>
      <w:sz w:val="28"/>
    </w:rPr>
  </w:style>
  <w:style w:type="character" w:styleId="PlaceholderText">
    <w:name w:val="Placeholder Text"/>
    <w:basedOn w:val="DefaultParagraphFont"/>
    <w:qFormat/>
    <w:rPr>
      <w:color w:val="808080"/>
    </w:rPr>
  </w:style>
  <w:style w:type="character" w:styleId="SectionChar">
    <w:name w:val="Section Char"/>
    <w:basedOn w:val="BodyTextChar"/>
    <w:qFormat/>
    <w:rPr>
      <w:rFonts w:ascii="Garamond" w:hAnsi="Garamond"/>
      <w:b/>
      <w:caps/>
      <w:sz w:val="24"/>
    </w:rPr>
  </w:style>
  <w:style w:type="character" w:styleId="ListParagraphChar">
    <w:name w:val="List Paragraph Char"/>
    <w:basedOn w:val="DefaultParagraphFont"/>
    <w:qFormat/>
    <w:rPr>
      <w:rFonts w:ascii="Garamond" w:hAnsi="Garamond"/>
      <w:sz w:val="22"/>
    </w:rPr>
  </w:style>
  <w:style w:type="character" w:styleId="SubsectionChar">
    <w:name w:val="Subsection Char"/>
    <w:basedOn w:val="ListParagraphChar"/>
    <w:qFormat/>
    <w:rPr>
      <w:rFonts w:ascii="Garamond" w:hAnsi="Garamond"/>
      <w:b/>
      <w:sz w:val="22"/>
    </w:rPr>
  </w:style>
  <w:style w:type="character" w:styleId="InternetLink">
    <w:name w:val="Internet Link"/>
    <w:basedOn w:val="DefaultParagraphFont"/>
    <w:rPr>
      <w:rFonts w:ascii="Times New Roman" w:hAnsi="Times New Roman"/>
      <w:color w:val="00000A"/>
      <w:sz w:val="20"/>
      <w:u w:val="single"/>
    </w:rPr>
  </w:style>
  <w:style w:type="character" w:styleId="EquationChar">
    <w:name w:val="Equation Char"/>
    <w:basedOn w:val="DefaultParagraphFont"/>
    <w:qFormat/>
    <w:rPr>
      <w:rFonts w:ascii="Garamond" w:hAnsi="Garamond" w:cs="Arial"/>
      <w:sz w:val="22"/>
    </w:rPr>
  </w:style>
  <w:style w:type="character" w:styleId="ListLabel1">
    <w:name w:val="ListLabel 1"/>
    <w:qFormat/>
    <w:rPr>
      <w:b/>
      <w:i w:val="false"/>
      <w:sz w:val="22"/>
    </w:rPr>
  </w:style>
  <w:style w:type="character" w:styleId="ListLabel2">
    <w:name w:val="ListLabel 2"/>
    <w:qFormat/>
    <w:rPr>
      <w:b/>
      <w:i w:val="false"/>
      <w:sz w:val="22"/>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ind w:left="0" w:right="0" w:firstLine="288"/>
      <w:jc w:val="both"/>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losing">
    <w:name w:val="Closing"/>
    <w:basedOn w:val="Normal"/>
    <w:next w:val="Normal"/>
    <w:qFormat/>
    <w:pPr>
      <w:spacing w:lineRule="atLeast" w:line="220"/>
    </w:pPr>
    <w:rPr/>
  </w:style>
  <w:style w:type="paragraph" w:styleId="Footer">
    <w:name w:val="Footer"/>
    <w:basedOn w:val="Normal"/>
    <w:pPr>
      <w:keepLines/>
      <w:tabs>
        <w:tab w:val="center" w:pos="4320" w:leader="none"/>
        <w:tab w:val="right" w:pos="8640" w:leader="none"/>
      </w:tabs>
      <w:spacing w:lineRule="atLeast" w:line="240" w:before="600" w:after="0"/>
      <w:ind w:left="0" w:right="-240" w:hanging="0"/>
      <w:jc w:val="center"/>
    </w:pPr>
    <w:rPr/>
  </w:style>
  <w:style w:type="paragraph" w:styleId="Header">
    <w:name w:val="Header"/>
    <w:basedOn w:val="Normal"/>
    <w:pPr>
      <w:keepLines/>
      <w:tabs>
        <w:tab w:val="center" w:pos="4320" w:leader="none"/>
        <w:tab w:val="right" w:pos="8640" w:leader="none"/>
      </w:tabs>
      <w:spacing w:lineRule="atLeast" w:line="240" w:before="0" w:after="660"/>
      <w:jc w:val="center"/>
    </w:pPr>
    <w:rPr>
      <w:caps/>
      <w:sz w:val="18"/>
    </w:rPr>
  </w:style>
  <w:style w:type="paragraph" w:styleId="MessageHeader">
    <w:name w:val="Message Header"/>
    <w:basedOn w:val="TextBody"/>
    <w:qFormat/>
    <w:pPr>
      <w:keepLines/>
      <w:spacing w:before="0" w:after="120"/>
      <w:ind w:left="1080" w:right="0" w:hanging="1080"/>
    </w:pPr>
    <w:rPr>
      <w:caps/>
      <w:sz w:val="18"/>
    </w:rPr>
  </w:style>
  <w:style w:type="paragraph" w:styleId="NormalIndent">
    <w:name w:val="Normal Indent"/>
    <w:basedOn w:val="Normal"/>
    <w:qFormat/>
    <w:pPr>
      <w:ind w:left="720" w:right="0" w:hanging="0"/>
    </w:pPr>
    <w:rPr/>
  </w:style>
  <w:style w:type="paragraph" w:styleId="Signature">
    <w:name w:val="Signature"/>
    <w:basedOn w:val="TextBody"/>
    <w:next w:val="Normal"/>
    <w:pPr>
      <w:keepNext/>
      <w:keepLines/>
      <w:spacing w:before="660" w:after="0"/>
    </w:pPr>
    <w:rPr/>
  </w:style>
  <w:style w:type="paragraph" w:styleId="BalloonText">
    <w:name w:val="Balloon Text"/>
    <w:basedOn w:val="Normal"/>
    <w:qFormat/>
    <w:pPr/>
    <w:rPr>
      <w:rFonts w:ascii="Tahoma" w:hAnsi="Tahoma" w:cs="Tahoma"/>
      <w:sz w:val="16"/>
      <w:szCs w:val="16"/>
    </w:rPr>
  </w:style>
  <w:style w:type="paragraph" w:styleId="Title">
    <w:name w:val="Title"/>
    <w:basedOn w:val="Normal"/>
    <w:next w:val="Normal"/>
    <w:qFormat/>
    <w:pPr>
      <w:pBdr>
        <w:top w:val="double" w:sz="6" w:space="8" w:color="404040"/>
        <w:bottom w:val="double" w:sz="6" w:space="8" w:color="404040"/>
      </w:pBdr>
      <w:spacing w:before="0" w:after="200"/>
      <w:jc w:val="center"/>
    </w:pPr>
    <w:rPr>
      <w:rFonts w:ascii="Garamond" w:hAnsi="Garamond"/>
      <w:b/>
      <w:caps/>
      <w:spacing w:val="20"/>
      <w:sz w:val="28"/>
    </w:rPr>
  </w:style>
  <w:style w:type="paragraph" w:styleId="Section">
    <w:name w:val="Section"/>
    <w:qFormat/>
    <w:pPr>
      <w:widowControl/>
      <w:kinsoku w:val="true"/>
      <w:overflowPunct w:val="true"/>
      <w:autoSpaceDE w:val="true"/>
      <w:bidi w:val="0"/>
      <w:spacing w:before="280" w:after="120"/>
      <w:ind w:left="288" w:right="0" w:hanging="288"/>
      <w:jc w:val="center"/>
    </w:pPr>
    <w:rPr>
      <w:rFonts w:ascii="Garamond" w:hAnsi="Garamond" w:eastAsia="Times New Roman" w:cs="Times New Roman"/>
      <w:b/>
      <w:caps/>
      <w:color w:val="auto"/>
      <w:sz w:val="24"/>
      <w:szCs w:val="20"/>
      <w:lang w:val="en-US" w:eastAsia="en-US" w:bidi="ar-SA"/>
    </w:rPr>
  </w:style>
  <w:style w:type="paragraph" w:styleId="ListParagraph">
    <w:name w:val="List Paragraph"/>
    <w:basedOn w:val="Normal"/>
    <w:qFormat/>
    <w:pPr>
      <w:spacing w:before="0" w:after="0"/>
      <w:ind w:left="720" w:right="0" w:hanging="0"/>
      <w:contextualSpacing/>
    </w:pPr>
    <w:rPr/>
  </w:style>
  <w:style w:type="paragraph" w:styleId="Subsection">
    <w:name w:val="Subsection"/>
    <w:qFormat/>
    <w:pPr>
      <w:widowControl/>
      <w:kinsoku w:val="true"/>
      <w:overflowPunct w:val="true"/>
      <w:autoSpaceDE w:val="true"/>
      <w:bidi w:val="0"/>
      <w:spacing w:before="120" w:after="120"/>
      <w:ind w:left="432" w:right="0" w:hanging="432"/>
      <w:jc w:val="left"/>
    </w:pPr>
    <w:rPr>
      <w:rFonts w:ascii="Garamond" w:hAnsi="Garamond" w:eastAsia="Times New Roman" w:cs="Times New Roman"/>
      <w:b/>
      <w:color w:val="auto"/>
      <w:sz w:val="22"/>
      <w:szCs w:val="20"/>
      <w:lang w:val="en-US" w:eastAsia="en-US" w:bidi="ar-SA"/>
    </w:rPr>
  </w:style>
  <w:style w:type="paragraph" w:styleId="Equation">
    <w:name w:val="Equation"/>
    <w:basedOn w:val="Normal"/>
    <w:qFormat/>
    <w:pPr>
      <w:tabs>
        <w:tab w:val="center" w:pos="4680" w:leader="none"/>
        <w:tab w:val="right" w:pos="9360" w:leader="none"/>
      </w:tabs>
    </w:pPr>
    <w:rPr>
      <w:rFonts w:cs="Arial"/>
    </w:rPr>
  </w:style>
  <w:style w:type="paragraph" w:styleId="Figure">
    <w:name w:val="Figure"/>
    <w:basedOn w:val="Caption"/>
    <w:qFormat/>
    <w:pPr/>
    <w:rPr/>
  </w:style>
  <w:style w:type="paragraph" w:styleId="TableContents">
    <w:name w:val="Table Contents"/>
    <w:basedOn w:val="Normal"/>
    <w:qFormat/>
    <w:pPr/>
    <w:rPr/>
  </w:style>
  <w:style w:type="paragraph" w:styleId="FrameContents">
    <w:name w:val="Frame Contents"/>
    <w:basedOn w:val="Normal"/>
    <w:qFormat/>
    <w:pPr/>
    <w:rPr/>
  </w:style>
  <w:style w:type="paragraph" w:styleId="Illustration">
    <w:name w:val="Illustration"/>
    <w:basedOn w:val="Caption"/>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MS_ElegantMemo</Template>
  <TotalTime>108</TotalTime>
  <Application>LibreOffice/5.2.4.2.0$Linux_X86_64 LibreOffice_project/20m0$Build-2</Application>
  <Pages>5</Pages>
  <Words>536</Words>
  <Characters>2596</Characters>
  <CharactersWithSpaces>3119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2016-01-12T16:27:00Z</dcterms:created>
  <dc:creator>Brian Sweeney</dc:creator>
  <dc:description/>
  <dc:language>en-US</dc:language>
  <cp:lastModifiedBy/>
  <dcterms:modified xsi:type="dcterms:W3CDTF">2017-01-19T02:31:34Z</dcterms:modified>
  <cp:revision>12</cp:revision>
  <dc:subject/>
  <dc:title>Memo (Elegant design)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TC010129231033</vt:lpwstr>
  </property>
</Properties>
</file>