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C4960" w14:textId="77777777" w:rsidR="00611A82" w:rsidRDefault="00611A82" w:rsidP="00D32767">
      <w:pPr>
        <w:jc w:val="center"/>
      </w:pPr>
    </w:p>
    <w:p w14:paraId="6B2C59C4" w14:textId="77777777" w:rsidR="00D32767" w:rsidRDefault="00D32767" w:rsidP="00D32767">
      <w:pPr>
        <w:jc w:val="center"/>
      </w:pPr>
    </w:p>
    <w:p w14:paraId="0C53006E" w14:textId="77777777" w:rsidR="00D32767" w:rsidRDefault="00D32767" w:rsidP="00D32767">
      <w:pPr>
        <w:jc w:val="center"/>
      </w:pPr>
    </w:p>
    <w:p w14:paraId="3BD464C5" w14:textId="77777777" w:rsidR="00D32767" w:rsidRDefault="00D32767" w:rsidP="00D32767">
      <w:pPr>
        <w:jc w:val="center"/>
      </w:pPr>
    </w:p>
    <w:p w14:paraId="23ECF417" w14:textId="3B6BCD5F" w:rsidR="00D32767" w:rsidRDefault="00D32767" w:rsidP="00D3276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 Effects of Binge Drinking on Mental Health Among Military Veterans</w:t>
      </w:r>
    </w:p>
    <w:p w14:paraId="764222DA" w14:textId="60D5C909" w:rsidR="00D32767" w:rsidRPr="00D32767" w:rsidRDefault="00D32767" w:rsidP="00D32767">
      <w:pPr>
        <w:spacing w:line="480" w:lineRule="auto"/>
        <w:jc w:val="center"/>
        <w:rPr>
          <w:rFonts w:ascii="Times New Roman" w:hAnsi="Times New Roman" w:cs="Times New Roman"/>
          <w:sz w:val="24"/>
          <w:szCs w:val="24"/>
        </w:rPr>
      </w:pPr>
      <w:r w:rsidRPr="00D32767">
        <w:rPr>
          <w:rFonts w:ascii="Times New Roman" w:hAnsi="Times New Roman" w:cs="Times New Roman"/>
          <w:sz w:val="24"/>
          <w:szCs w:val="24"/>
        </w:rPr>
        <w:t>Charlene Wolthers</w:t>
      </w:r>
    </w:p>
    <w:p w14:paraId="5429CAB3" w14:textId="00BB9936" w:rsidR="00D32767" w:rsidRDefault="00D32767" w:rsidP="00D32767">
      <w:pPr>
        <w:spacing w:line="480" w:lineRule="auto"/>
        <w:jc w:val="center"/>
        <w:rPr>
          <w:rFonts w:ascii="Times New Roman" w:hAnsi="Times New Roman" w:cs="Times New Roman"/>
          <w:sz w:val="24"/>
          <w:szCs w:val="24"/>
        </w:rPr>
      </w:pPr>
      <w:r>
        <w:rPr>
          <w:rFonts w:ascii="Times New Roman" w:hAnsi="Times New Roman" w:cs="Times New Roman"/>
          <w:sz w:val="24"/>
          <w:szCs w:val="24"/>
        </w:rPr>
        <w:t>National University</w:t>
      </w:r>
    </w:p>
    <w:p w14:paraId="4081FB98" w14:textId="612D7E1F" w:rsidR="00D32767" w:rsidRDefault="00D32767" w:rsidP="00D32767">
      <w:pPr>
        <w:spacing w:line="480" w:lineRule="auto"/>
        <w:jc w:val="center"/>
        <w:rPr>
          <w:rFonts w:ascii="Times New Roman" w:hAnsi="Times New Roman" w:cs="Times New Roman"/>
          <w:sz w:val="24"/>
          <w:szCs w:val="24"/>
        </w:rPr>
      </w:pPr>
      <w:r>
        <w:rPr>
          <w:rFonts w:ascii="Times New Roman" w:hAnsi="Times New Roman" w:cs="Times New Roman"/>
          <w:sz w:val="24"/>
          <w:szCs w:val="24"/>
        </w:rPr>
        <w:t>ANA 625: Categorical Data Methods</w:t>
      </w:r>
    </w:p>
    <w:p w14:paraId="71A15E79" w14:textId="18A7C374" w:rsidR="00D32767" w:rsidRDefault="00D32767" w:rsidP="00D32767">
      <w:pPr>
        <w:spacing w:line="480" w:lineRule="auto"/>
        <w:jc w:val="center"/>
        <w:rPr>
          <w:rFonts w:ascii="Times New Roman" w:hAnsi="Times New Roman" w:cs="Times New Roman"/>
          <w:sz w:val="24"/>
          <w:szCs w:val="24"/>
        </w:rPr>
      </w:pPr>
      <w:r>
        <w:rPr>
          <w:rFonts w:ascii="Times New Roman" w:hAnsi="Times New Roman" w:cs="Times New Roman"/>
          <w:sz w:val="24"/>
          <w:szCs w:val="24"/>
        </w:rPr>
        <w:t>Dr. Kevin Duffy-Deno</w:t>
      </w:r>
    </w:p>
    <w:p w14:paraId="23C1CE53" w14:textId="7B20E432" w:rsidR="00D32767" w:rsidRDefault="00D32767" w:rsidP="00D32767">
      <w:pPr>
        <w:spacing w:line="480" w:lineRule="auto"/>
        <w:jc w:val="center"/>
        <w:rPr>
          <w:rFonts w:ascii="Times New Roman" w:hAnsi="Times New Roman" w:cs="Times New Roman"/>
          <w:sz w:val="24"/>
          <w:szCs w:val="24"/>
        </w:rPr>
      </w:pPr>
      <w:r>
        <w:rPr>
          <w:rFonts w:ascii="Times New Roman" w:hAnsi="Times New Roman" w:cs="Times New Roman"/>
          <w:sz w:val="24"/>
          <w:szCs w:val="24"/>
        </w:rPr>
        <w:t>July 1, 2024</w:t>
      </w:r>
    </w:p>
    <w:p w14:paraId="37DF53CA" w14:textId="77777777" w:rsidR="00D32767" w:rsidRDefault="00D32767">
      <w:pPr>
        <w:rPr>
          <w:rFonts w:ascii="Times New Roman" w:hAnsi="Times New Roman" w:cs="Times New Roman"/>
          <w:sz w:val="24"/>
          <w:szCs w:val="24"/>
        </w:rPr>
      </w:pPr>
      <w:r>
        <w:rPr>
          <w:rFonts w:ascii="Times New Roman" w:hAnsi="Times New Roman" w:cs="Times New Roman"/>
          <w:sz w:val="24"/>
          <w:szCs w:val="24"/>
        </w:rPr>
        <w:br w:type="page"/>
      </w:r>
    </w:p>
    <w:p w14:paraId="43F3CD89" w14:textId="15FC2EAC" w:rsidR="00D32767" w:rsidRDefault="00A433A0" w:rsidP="00A433A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Objective</w:t>
      </w:r>
    </w:p>
    <w:p w14:paraId="710F226D" w14:textId="6FCFF6B1" w:rsidR="00A433A0" w:rsidRDefault="00996779" w:rsidP="00A433A0">
      <w:pPr>
        <w:spacing w:line="480" w:lineRule="auto"/>
        <w:rPr>
          <w:rFonts w:ascii="Times New Roman" w:hAnsi="Times New Roman" w:cs="Times New Roman"/>
          <w:sz w:val="24"/>
          <w:szCs w:val="24"/>
        </w:rPr>
      </w:pPr>
      <w:r w:rsidRPr="00996779">
        <w:rPr>
          <w:rFonts w:ascii="Times New Roman" w:hAnsi="Times New Roman" w:cs="Times New Roman"/>
          <w:sz w:val="24"/>
          <w:szCs w:val="24"/>
        </w:rPr>
        <w:t xml:space="preserve">High rates of binge drinking can lead to a cascade of negative health outcomes, including liver disease, cardiovascular issues, </w:t>
      </w:r>
      <w:r w:rsidR="00FF7BB1">
        <w:rPr>
          <w:rFonts w:ascii="Times New Roman" w:hAnsi="Times New Roman" w:cs="Times New Roman"/>
          <w:sz w:val="24"/>
          <w:szCs w:val="24"/>
        </w:rPr>
        <w:t xml:space="preserve">neurological damage, </w:t>
      </w:r>
      <w:r w:rsidRPr="00996779">
        <w:rPr>
          <w:rFonts w:ascii="Times New Roman" w:hAnsi="Times New Roman" w:cs="Times New Roman"/>
          <w:sz w:val="24"/>
          <w:szCs w:val="24"/>
        </w:rPr>
        <w:t xml:space="preserve">and increased symptoms of depression, anxiety, and insomnia. For veterans, alcoholism is not uncommon as many use it as a coping mechanism for trauma experienced during their service. </w:t>
      </w:r>
      <w:r>
        <w:rPr>
          <w:rFonts w:ascii="Times New Roman" w:hAnsi="Times New Roman" w:cs="Times New Roman"/>
          <w:sz w:val="24"/>
          <w:szCs w:val="24"/>
        </w:rPr>
        <w:t>Alcohol dependence</w:t>
      </w:r>
      <w:r w:rsidRPr="00996779">
        <w:rPr>
          <w:rFonts w:ascii="Times New Roman" w:hAnsi="Times New Roman" w:cs="Times New Roman"/>
          <w:sz w:val="24"/>
          <w:szCs w:val="24"/>
        </w:rPr>
        <w:t xml:space="preserve"> can </w:t>
      </w:r>
      <w:r>
        <w:rPr>
          <w:rFonts w:ascii="Times New Roman" w:hAnsi="Times New Roman" w:cs="Times New Roman"/>
          <w:sz w:val="24"/>
          <w:szCs w:val="24"/>
        </w:rPr>
        <w:t>worsen</w:t>
      </w:r>
      <w:r w:rsidRPr="00996779">
        <w:rPr>
          <w:rFonts w:ascii="Times New Roman" w:hAnsi="Times New Roman" w:cs="Times New Roman"/>
          <w:sz w:val="24"/>
          <w:szCs w:val="24"/>
        </w:rPr>
        <w:t xml:space="preserve"> existing mental health conditions, making it more challenging for veterans to achieve long-term recovery and stability.</w:t>
      </w:r>
      <w:r w:rsidR="009A5EAE">
        <w:rPr>
          <w:rFonts w:ascii="Times New Roman" w:hAnsi="Times New Roman" w:cs="Times New Roman"/>
          <w:sz w:val="24"/>
          <w:szCs w:val="24"/>
        </w:rPr>
        <w:t xml:space="preserve"> </w:t>
      </w:r>
      <w:r>
        <w:rPr>
          <w:rFonts w:ascii="Times New Roman" w:hAnsi="Times New Roman" w:cs="Times New Roman"/>
          <w:sz w:val="24"/>
          <w:szCs w:val="24"/>
        </w:rPr>
        <w:t xml:space="preserve">The objective of this study is to investigate the association between binge drinking and mental health among the military veteran community, while controlling for sex, general health, smoking, health insurance, and exercise. </w:t>
      </w:r>
    </w:p>
    <w:p w14:paraId="41AA5F23" w14:textId="3141C87A" w:rsidR="00996779" w:rsidRDefault="00996779" w:rsidP="009967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6638B859" w14:textId="1821837D" w:rsidR="00FF7BB1" w:rsidRDefault="009B7FD6" w:rsidP="009B7FD6">
      <w:pPr>
        <w:spacing w:line="480" w:lineRule="auto"/>
        <w:rPr>
          <w:rFonts w:ascii="Times New Roman" w:hAnsi="Times New Roman" w:cs="Times New Roman"/>
          <w:sz w:val="24"/>
          <w:szCs w:val="24"/>
        </w:rPr>
      </w:pPr>
      <w:r w:rsidRPr="009B7FD6">
        <w:rPr>
          <w:rFonts w:ascii="Times New Roman" w:hAnsi="Times New Roman" w:cs="Times New Roman"/>
          <w:sz w:val="24"/>
          <w:szCs w:val="24"/>
        </w:rPr>
        <w:t>In 2018, one in six U.S. adults reported engaging in binge drinking within the past 30 days. Of those who binge drank, 25% did so at least once a week on average, and another 25% consumed at least eight drinks per binge session</w:t>
      </w:r>
      <w:r>
        <w:rPr>
          <w:rFonts w:ascii="Times New Roman" w:hAnsi="Times New Roman" w:cs="Times New Roman"/>
          <w:sz w:val="24"/>
          <w:szCs w:val="24"/>
        </w:rPr>
        <w:t xml:space="preserve"> (Bohm., et al, 2021)</w:t>
      </w:r>
      <w:r w:rsidRPr="009B7FD6">
        <w:rPr>
          <w:rFonts w:ascii="Times New Roman" w:hAnsi="Times New Roman" w:cs="Times New Roman"/>
          <w:sz w:val="24"/>
          <w:szCs w:val="24"/>
        </w:rPr>
        <w:t>.</w:t>
      </w:r>
      <w:r w:rsidR="00FF7BB1">
        <w:rPr>
          <w:rFonts w:ascii="Times New Roman" w:hAnsi="Times New Roman" w:cs="Times New Roman"/>
          <w:sz w:val="24"/>
          <w:szCs w:val="24"/>
        </w:rPr>
        <w:t xml:space="preserve"> Binge drinking has contributed to declines in life expectancy. Over time, binge drinking can lead to high blood pressure, strokes, weaker immune system, and alcohol use disorder (AUD). There are</w:t>
      </w:r>
      <w:r w:rsidR="00FF7BB1" w:rsidRPr="00FF7BB1">
        <w:rPr>
          <w:rFonts w:ascii="Times New Roman" w:hAnsi="Times New Roman" w:cs="Times New Roman"/>
          <w:sz w:val="24"/>
          <w:szCs w:val="24"/>
        </w:rPr>
        <w:t xml:space="preserve"> high rates of alcohol abuse among veterans</w:t>
      </w:r>
      <w:r w:rsidR="00FF7BB1">
        <w:rPr>
          <w:rFonts w:ascii="Times New Roman" w:hAnsi="Times New Roman" w:cs="Times New Roman"/>
          <w:sz w:val="24"/>
          <w:szCs w:val="24"/>
        </w:rPr>
        <w:t>. Ve</w:t>
      </w:r>
      <w:r w:rsidR="00FF7BB1" w:rsidRPr="00FF7BB1">
        <w:rPr>
          <w:rFonts w:ascii="Times New Roman" w:hAnsi="Times New Roman" w:cs="Times New Roman"/>
          <w:sz w:val="24"/>
          <w:szCs w:val="24"/>
        </w:rPr>
        <w:t>terans of every age group are more likely to binge drink than their civilian counterparts</w:t>
      </w:r>
      <w:r w:rsidR="00567DE9">
        <w:rPr>
          <w:rFonts w:ascii="Times New Roman" w:hAnsi="Times New Roman" w:cs="Times New Roman"/>
          <w:sz w:val="24"/>
          <w:szCs w:val="24"/>
        </w:rPr>
        <w:t xml:space="preserve"> </w:t>
      </w:r>
      <w:r w:rsidR="00FF7BB1">
        <w:rPr>
          <w:rFonts w:ascii="Times New Roman" w:hAnsi="Times New Roman" w:cs="Times New Roman"/>
          <w:sz w:val="24"/>
          <w:szCs w:val="24"/>
        </w:rPr>
        <w:t>(Shane, 2023)</w:t>
      </w:r>
      <w:r w:rsidR="00FF7BB1" w:rsidRPr="00FF7BB1">
        <w:rPr>
          <w:rFonts w:ascii="Times New Roman" w:hAnsi="Times New Roman" w:cs="Times New Roman"/>
          <w:sz w:val="24"/>
          <w:szCs w:val="24"/>
        </w:rPr>
        <w:t>.</w:t>
      </w:r>
      <w:r w:rsidR="00FF7BB1">
        <w:rPr>
          <w:rFonts w:ascii="Times New Roman" w:hAnsi="Times New Roman" w:cs="Times New Roman"/>
          <w:sz w:val="24"/>
          <w:szCs w:val="24"/>
        </w:rPr>
        <w:t xml:space="preserve"> </w:t>
      </w:r>
    </w:p>
    <w:p w14:paraId="38BBDFE7" w14:textId="0E5DD399" w:rsidR="00FF3E2C" w:rsidRDefault="00567DE9" w:rsidP="00FF3E2C">
      <w:pPr>
        <w:spacing w:line="480" w:lineRule="auto"/>
        <w:rPr>
          <w:rFonts w:ascii="Times New Roman" w:hAnsi="Times New Roman" w:cs="Times New Roman"/>
          <w:sz w:val="24"/>
          <w:szCs w:val="24"/>
        </w:rPr>
      </w:pPr>
      <w:r>
        <w:rPr>
          <w:rFonts w:ascii="Times New Roman" w:hAnsi="Times New Roman" w:cs="Times New Roman"/>
          <w:sz w:val="24"/>
          <w:szCs w:val="24"/>
        </w:rPr>
        <w:t>A report by the RAND Corporation</w:t>
      </w:r>
      <w:r w:rsidRPr="00567DE9">
        <w:rPr>
          <w:rFonts w:ascii="Times New Roman" w:hAnsi="Times New Roman" w:cs="Times New Roman"/>
          <w:sz w:val="24"/>
          <w:szCs w:val="24"/>
        </w:rPr>
        <w:t xml:space="preserve"> highlights how younger veterans, in particular, exhibit the highest rates of binge drinking. This study found that post-9/11 veterans consistently have higher rates of binge drinking compared to pre-9/11 veterans. Specifically, nearly 37% of post-9/11 veterans reported binge drinking in the past month, a significantly higher rate than their older counterparts</w:t>
      </w:r>
      <w:r>
        <w:rPr>
          <w:rFonts w:ascii="Times New Roman" w:hAnsi="Times New Roman" w:cs="Times New Roman"/>
          <w:sz w:val="24"/>
          <w:szCs w:val="24"/>
        </w:rPr>
        <w:t xml:space="preserve"> (</w:t>
      </w:r>
      <w:r w:rsidRPr="00567DE9">
        <w:rPr>
          <w:rFonts w:ascii="Times New Roman" w:hAnsi="Times New Roman" w:cs="Times New Roman"/>
          <w:sz w:val="24"/>
          <w:szCs w:val="24"/>
        </w:rPr>
        <w:t>Schuler</w:t>
      </w:r>
      <w:r>
        <w:rPr>
          <w:rFonts w:ascii="Times New Roman" w:hAnsi="Times New Roman" w:cs="Times New Roman"/>
          <w:sz w:val="24"/>
          <w:szCs w:val="24"/>
        </w:rPr>
        <w:t>, 2024)</w:t>
      </w:r>
      <w:r w:rsidRPr="00567DE9">
        <w:rPr>
          <w:rFonts w:ascii="Times New Roman" w:hAnsi="Times New Roman" w:cs="Times New Roman"/>
          <w:sz w:val="24"/>
          <w:szCs w:val="24"/>
        </w:rPr>
        <w:t>.</w:t>
      </w:r>
      <w:r>
        <w:rPr>
          <w:rFonts w:ascii="Times New Roman" w:hAnsi="Times New Roman" w:cs="Times New Roman"/>
          <w:sz w:val="24"/>
          <w:szCs w:val="24"/>
        </w:rPr>
        <w:t xml:space="preserve"> </w:t>
      </w:r>
      <w:r w:rsidRPr="00567DE9">
        <w:rPr>
          <w:rFonts w:ascii="Times New Roman" w:hAnsi="Times New Roman" w:cs="Times New Roman"/>
          <w:sz w:val="24"/>
          <w:szCs w:val="24"/>
        </w:rPr>
        <w:t xml:space="preserve">The 2021 National Survey on Drug Use and Health highlights that </w:t>
      </w:r>
      <w:r w:rsidRPr="00567DE9">
        <w:rPr>
          <w:rFonts w:ascii="Times New Roman" w:hAnsi="Times New Roman" w:cs="Times New Roman"/>
          <w:sz w:val="24"/>
          <w:szCs w:val="24"/>
        </w:rPr>
        <w:lastRenderedPageBreak/>
        <w:t>veterans face significant challenges with substance use, including binge drinking, and those with PTSD or other mental health issues often use alcohol as a coping mechanism, exacerbating their conditions​</w:t>
      </w:r>
      <w:r>
        <w:rPr>
          <w:rFonts w:ascii="Times New Roman" w:hAnsi="Times New Roman" w:cs="Times New Roman"/>
          <w:sz w:val="24"/>
          <w:szCs w:val="24"/>
        </w:rPr>
        <w:t xml:space="preserve"> (SAMHSA, 2021).</w:t>
      </w:r>
      <w:r w:rsidR="00FF3E2C">
        <w:rPr>
          <w:rFonts w:ascii="Times New Roman" w:hAnsi="Times New Roman" w:cs="Times New Roman"/>
          <w:sz w:val="24"/>
          <w:szCs w:val="24"/>
        </w:rPr>
        <w:t xml:space="preserve"> There exists a</w:t>
      </w:r>
      <w:r w:rsidR="00FF3E2C" w:rsidRPr="00FF3E2C">
        <w:rPr>
          <w:rFonts w:ascii="Times New Roman" w:hAnsi="Times New Roman" w:cs="Times New Roman"/>
          <w:sz w:val="24"/>
          <w:szCs w:val="24"/>
        </w:rPr>
        <w:t xml:space="preserve"> complex relationship between PTSD and alcohol misuse among veterans. </w:t>
      </w:r>
      <w:r w:rsidR="00355FC1">
        <w:rPr>
          <w:rFonts w:ascii="Times New Roman" w:hAnsi="Times New Roman" w:cs="Times New Roman"/>
          <w:sz w:val="24"/>
          <w:szCs w:val="24"/>
        </w:rPr>
        <w:t>V</w:t>
      </w:r>
      <w:r w:rsidR="00FF3E2C" w:rsidRPr="00FF3E2C">
        <w:rPr>
          <w:rFonts w:ascii="Times New Roman" w:hAnsi="Times New Roman" w:cs="Times New Roman"/>
          <w:sz w:val="24"/>
          <w:szCs w:val="24"/>
        </w:rPr>
        <w:t xml:space="preserve">eterans with PTSD are significantly more likely to develop alcohol use disorders. </w:t>
      </w:r>
      <w:r w:rsidR="00355FC1">
        <w:rPr>
          <w:rFonts w:ascii="Times New Roman" w:hAnsi="Times New Roman" w:cs="Times New Roman"/>
          <w:sz w:val="24"/>
          <w:szCs w:val="24"/>
        </w:rPr>
        <w:t>Binge drinking</w:t>
      </w:r>
      <w:r w:rsidR="00FF3E2C" w:rsidRPr="00FF3E2C">
        <w:rPr>
          <w:rFonts w:ascii="Times New Roman" w:hAnsi="Times New Roman" w:cs="Times New Roman"/>
          <w:sz w:val="24"/>
          <w:szCs w:val="24"/>
        </w:rPr>
        <w:t xml:space="preserve"> can worsen </w:t>
      </w:r>
      <w:r w:rsidR="00355FC1">
        <w:rPr>
          <w:rFonts w:ascii="Times New Roman" w:hAnsi="Times New Roman" w:cs="Times New Roman"/>
          <w:sz w:val="24"/>
          <w:szCs w:val="24"/>
        </w:rPr>
        <w:t xml:space="preserve">mental health conditions, </w:t>
      </w:r>
      <w:r w:rsidR="005A7A66" w:rsidRPr="00FF3E2C">
        <w:rPr>
          <w:rFonts w:ascii="Times New Roman" w:hAnsi="Times New Roman" w:cs="Times New Roman"/>
          <w:sz w:val="24"/>
          <w:szCs w:val="24"/>
        </w:rPr>
        <w:t>strain</w:t>
      </w:r>
      <w:r w:rsidR="00FF3E2C" w:rsidRPr="00FF3E2C">
        <w:rPr>
          <w:rFonts w:ascii="Times New Roman" w:hAnsi="Times New Roman" w:cs="Times New Roman"/>
          <w:sz w:val="24"/>
          <w:szCs w:val="24"/>
        </w:rPr>
        <w:t xml:space="preserve"> relationships, and </w:t>
      </w:r>
      <w:r w:rsidR="005A7A66" w:rsidRPr="00FF3E2C">
        <w:rPr>
          <w:rFonts w:ascii="Times New Roman" w:hAnsi="Times New Roman" w:cs="Times New Roman"/>
          <w:sz w:val="24"/>
          <w:szCs w:val="24"/>
        </w:rPr>
        <w:t>increase</w:t>
      </w:r>
      <w:r w:rsidR="00FF3E2C" w:rsidRPr="00FF3E2C">
        <w:rPr>
          <w:rFonts w:ascii="Times New Roman" w:hAnsi="Times New Roman" w:cs="Times New Roman"/>
          <w:sz w:val="24"/>
          <w:szCs w:val="24"/>
        </w:rPr>
        <w:t xml:space="preserve"> risks of self-harm and suicide​​.</w:t>
      </w:r>
    </w:p>
    <w:p w14:paraId="770F389A" w14:textId="0A000921" w:rsidR="00355FC1" w:rsidRDefault="005A7A66" w:rsidP="00FF3E2C">
      <w:pPr>
        <w:spacing w:line="480" w:lineRule="auto"/>
        <w:rPr>
          <w:rFonts w:ascii="Times New Roman" w:hAnsi="Times New Roman" w:cs="Times New Roman"/>
          <w:sz w:val="24"/>
          <w:szCs w:val="24"/>
        </w:rPr>
      </w:pPr>
      <w:r>
        <w:rPr>
          <w:rFonts w:ascii="Times New Roman" w:hAnsi="Times New Roman" w:cs="Times New Roman"/>
          <w:sz w:val="24"/>
          <w:szCs w:val="24"/>
        </w:rPr>
        <w:t xml:space="preserve">To support existing studies on the topic, a 2022 national survey of adults residing in every state and participating US territory will be used. The goal of this study is to highlight the need for increased support and resources to help veterans access the care they need. Understanding </w:t>
      </w:r>
      <w:r w:rsidRPr="005A7A66">
        <w:rPr>
          <w:rFonts w:ascii="Times New Roman" w:hAnsi="Times New Roman" w:cs="Times New Roman"/>
          <w:sz w:val="24"/>
          <w:szCs w:val="24"/>
        </w:rPr>
        <w:t>the extent and impact of binge drinking on veterans' mental health can inform policymakers and healthcare providers. It can help in the allocation of resources to support mental health and substance abuse treatment programs tailored for veterans, ensuring they receive the necessary care to improve their quality of life.​</w:t>
      </w:r>
    </w:p>
    <w:p w14:paraId="59B52124" w14:textId="48441AFC" w:rsidR="00CD4991" w:rsidRDefault="00CD4991" w:rsidP="00CD499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Methods</w:t>
      </w:r>
    </w:p>
    <w:p w14:paraId="6951E7D3" w14:textId="002F2BDD" w:rsidR="00CD4991" w:rsidRDefault="00CD4991" w:rsidP="00CD4991">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Data</w:t>
      </w:r>
    </w:p>
    <w:p w14:paraId="5E2AB438" w14:textId="5ED0056E" w:rsidR="002A342E" w:rsidRPr="002A342E" w:rsidRDefault="002A342E" w:rsidP="002A342E">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study focuses on the relationship between binge drinking and mental health among the military veteran population in the United Staes. A sample of </w:t>
      </w:r>
      <w:r w:rsidR="009A513B">
        <w:rPr>
          <w:rFonts w:ascii="Times New Roman" w:hAnsi="Times New Roman" w:cs="Times New Roman"/>
          <w:sz w:val="24"/>
          <w:szCs w:val="24"/>
        </w:rPr>
        <w:t>this</w:t>
      </w:r>
      <w:r>
        <w:rPr>
          <w:rFonts w:ascii="Times New Roman" w:hAnsi="Times New Roman" w:cs="Times New Roman"/>
          <w:sz w:val="24"/>
          <w:szCs w:val="24"/>
        </w:rPr>
        <w:t xml:space="preserve"> population is drawn from the BRFSS 20</w:t>
      </w:r>
      <w:r w:rsidR="00B57DF4">
        <w:rPr>
          <w:rFonts w:ascii="Times New Roman" w:hAnsi="Times New Roman" w:cs="Times New Roman"/>
          <w:sz w:val="24"/>
          <w:szCs w:val="24"/>
        </w:rPr>
        <w:t>22</w:t>
      </w:r>
      <w:r>
        <w:rPr>
          <w:rFonts w:ascii="Times New Roman" w:hAnsi="Times New Roman" w:cs="Times New Roman"/>
          <w:sz w:val="24"/>
          <w:szCs w:val="24"/>
        </w:rPr>
        <w:t xml:space="preserve"> survey. </w:t>
      </w:r>
      <w:r w:rsidRPr="002A342E">
        <w:rPr>
          <w:rFonts w:ascii="Times New Roman" w:hAnsi="Times New Roman" w:cs="Times New Roman"/>
          <w:sz w:val="24"/>
          <w:szCs w:val="24"/>
        </w:rPr>
        <w:t>The Behavioral Risk Factor Surveillance System (BRFSS) is a state-based telephone survey that collects data on various health outcomes, health-related risk behaviors, preventive service usage, and chronic conditions from adults residing in every state and participating US territories.</w:t>
      </w:r>
      <w:r>
        <w:rPr>
          <w:rFonts w:ascii="Times New Roman" w:hAnsi="Times New Roman" w:cs="Times New Roman"/>
          <w:sz w:val="24"/>
          <w:szCs w:val="24"/>
        </w:rPr>
        <w:t xml:space="preserve"> T</w:t>
      </w:r>
      <w:r w:rsidRPr="002A342E">
        <w:rPr>
          <w:rFonts w:ascii="Times New Roman" w:hAnsi="Times New Roman" w:cs="Times New Roman"/>
          <w:sz w:val="24"/>
          <w:szCs w:val="24"/>
        </w:rPr>
        <w:t>he</w:t>
      </w:r>
      <w:r>
        <w:rPr>
          <w:rFonts w:ascii="Times New Roman" w:hAnsi="Times New Roman" w:cs="Times New Roman"/>
          <w:sz w:val="24"/>
          <w:szCs w:val="24"/>
        </w:rPr>
        <w:t xml:space="preserve"> </w:t>
      </w:r>
      <w:r w:rsidRPr="002A342E">
        <w:rPr>
          <w:rFonts w:ascii="Times New Roman" w:hAnsi="Times New Roman" w:cs="Times New Roman"/>
          <w:sz w:val="24"/>
          <w:szCs w:val="24"/>
        </w:rPr>
        <w:t>BRFSS conducts over 400,000 interviews with adults annually, making it the largest ongoing health survey system globally</w:t>
      </w:r>
      <w:r w:rsidR="00D706A6">
        <w:rPr>
          <w:rFonts w:ascii="Times New Roman" w:hAnsi="Times New Roman" w:cs="Times New Roman"/>
          <w:sz w:val="24"/>
          <w:szCs w:val="24"/>
        </w:rPr>
        <w:t xml:space="preserve"> (CDC,</w:t>
      </w:r>
      <w:r w:rsidR="001004D6">
        <w:rPr>
          <w:rFonts w:ascii="Times New Roman" w:hAnsi="Times New Roman" w:cs="Times New Roman"/>
          <w:sz w:val="24"/>
          <w:szCs w:val="24"/>
        </w:rPr>
        <w:t xml:space="preserve"> About BRFSS</w:t>
      </w:r>
      <w:r w:rsidR="00D706A6">
        <w:rPr>
          <w:rFonts w:ascii="Times New Roman" w:hAnsi="Times New Roman" w:cs="Times New Roman"/>
          <w:sz w:val="24"/>
          <w:szCs w:val="24"/>
        </w:rPr>
        <w:t>)</w:t>
      </w:r>
      <w:r w:rsidRPr="002A342E">
        <w:rPr>
          <w:rFonts w:ascii="Times New Roman" w:hAnsi="Times New Roman" w:cs="Times New Roman"/>
          <w:sz w:val="24"/>
          <w:szCs w:val="24"/>
        </w:rPr>
        <w:t>.</w:t>
      </w:r>
    </w:p>
    <w:p w14:paraId="7EAD69F2" w14:textId="39779224" w:rsidR="00D706A6" w:rsidRDefault="00D706A6" w:rsidP="00D706A6">
      <w:pPr>
        <w:spacing w:line="480" w:lineRule="auto"/>
        <w:rPr>
          <w:rFonts w:ascii="Times New Roman" w:hAnsi="Times New Roman" w:cs="Times New Roman"/>
          <w:sz w:val="24"/>
          <w:szCs w:val="24"/>
        </w:rPr>
      </w:pPr>
      <w:r w:rsidRPr="00D706A6">
        <w:rPr>
          <w:rFonts w:ascii="Times New Roman" w:hAnsi="Times New Roman" w:cs="Times New Roman"/>
          <w:sz w:val="24"/>
          <w:szCs w:val="24"/>
        </w:rPr>
        <w:lastRenderedPageBreak/>
        <w:t>The BRFSS survey receives broad sponsorship from numerous divisions within the CDC's National Center for Chronic Disease Prevention and Health Promotion, various other CDC centers, and several federal agencies. These agencies include the Health Resources and Services Administration, Administration on Aging, Department of Veterans Affairs, and the Substance Abuse and Mental Health Services Administration</w:t>
      </w:r>
      <w:r>
        <w:rPr>
          <w:rFonts w:ascii="Times New Roman" w:hAnsi="Times New Roman" w:cs="Times New Roman"/>
          <w:sz w:val="24"/>
          <w:szCs w:val="24"/>
        </w:rPr>
        <w:t xml:space="preserve"> (CDC</w:t>
      </w:r>
      <w:r w:rsidR="00BC4967">
        <w:rPr>
          <w:rFonts w:ascii="Times New Roman" w:hAnsi="Times New Roman" w:cs="Times New Roman"/>
          <w:sz w:val="24"/>
          <w:szCs w:val="24"/>
        </w:rPr>
        <w:t>,</w:t>
      </w:r>
      <w:r w:rsidR="001004D6" w:rsidRPr="001004D6">
        <w:rPr>
          <w:rFonts w:ascii="Times New Roman" w:hAnsi="Times New Roman" w:cs="Times New Roman"/>
          <w:sz w:val="24"/>
          <w:szCs w:val="24"/>
        </w:rPr>
        <w:t xml:space="preserve"> </w:t>
      </w:r>
      <w:r w:rsidR="001004D6">
        <w:rPr>
          <w:rFonts w:ascii="Times New Roman" w:hAnsi="Times New Roman" w:cs="Times New Roman"/>
          <w:sz w:val="24"/>
          <w:szCs w:val="24"/>
        </w:rPr>
        <w:t>About BRFSS</w:t>
      </w:r>
      <w:r>
        <w:rPr>
          <w:rFonts w:ascii="Times New Roman" w:hAnsi="Times New Roman" w:cs="Times New Roman"/>
          <w:sz w:val="24"/>
          <w:szCs w:val="24"/>
        </w:rPr>
        <w:t>)</w:t>
      </w:r>
      <w:r w:rsidRPr="00D706A6">
        <w:rPr>
          <w:rFonts w:ascii="Times New Roman" w:hAnsi="Times New Roman" w:cs="Times New Roman"/>
          <w:sz w:val="24"/>
          <w:szCs w:val="24"/>
        </w:rPr>
        <w:t>.</w:t>
      </w:r>
    </w:p>
    <w:p w14:paraId="51E36E75" w14:textId="22679EFA" w:rsidR="0059095E" w:rsidRDefault="0059095E" w:rsidP="00D706A6">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study makes use of the 2022 BRFSS survey. Of the 445,132 survey participants, </w:t>
      </w:r>
      <w:r w:rsidR="005D64A4" w:rsidRPr="009E463F">
        <w:rPr>
          <w:rFonts w:ascii="Times New Roman" w:hAnsi="Times New Roman" w:cs="Times New Roman"/>
          <w:sz w:val="24"/>
          <w:szCs w:val="24"/>
        </w:rPr>
        <w:t>10%</w:t>
      </w:r>
      <w:r w:rsidR="005D64A4">
        <w:rPr>
          <w:rFonts w:ascii="Times New Roman" w:hAnsi="Times New Roman" w:cs="Times New Roman"/>
          <w:sz w:val="24"/>
          <w:szCs w:val="24"/>
        </w:rPr>
        <w:t xml:space="preserve"> satisfied the sample requirements for this study: military veteran, lived in one of the 50 states or us territories and had complete data for all variables. </w:t>
      </w:r>
      <w:r>
        <w:rPr>
          <w:rFonts w:ascii="Times New Roman" w:hAnsi="Times New Roman" w:cs="Times New Roman"/>
          <w:sz w:val="24"/>
          <w:szCs w:val="24"/>
        </w:rPr>
        <w:t xml:space="preserve"> </w:t>
      </w:r>
    </w:p>
    <w:p w14:paraId="7946A475" w14:textId="4B6DB99B" w:rsidR="005D64A4" w:rsidRDefault="005D64A4" w:rsidP="00D706A6">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Model</w:t>
      </w:r>
    </w:p>
    <w:p w14:paraId="1306924F" w14:textId="45B6F4C6" w:rsidR="005D64A4" w:rsidRDefault="00482EF0" w:rsidP="00D706A6">
      <w:pPr>
        <w:spacing w:line="480" w:lineRule="auto"/>
        <w:rPr>
          <w:rFonts w:ascii="Times New Roman" w:hAnsi="Times New Roman" w:cs="Times New Roman"/>
          <w:sz w:val="24"/>
          <w:szCs w:val="24"/>
        </w:rPr>
      </w:pPr>
      <w:r>
        <w:rPr>
          <w:rFonts w:ascii="Times New Roman" w:hAnsi="Times New Roman" w:cs="Times New Roman"/>
          <w:sz w:val="24"/>
          <w:szCs w:val="24"/>
        </w:rPr>
        <w:t>The research objective of this study is to investigate the association between binge drinking and mental health. The model can be summarized by the following:</w:t>
      </w:r>
    </w:p>
    <w:p w14:paraId="1B0AFC73" w14:textId="77A66750" w:rsidR="00482EF0" w:rsidRDefault="00463CAF" w:rsidP="00183CD3">
      <w:pPr>
        <w:spacing w:line="480" w:lineRule="auto"/>
        <w:jc w:val="center"/>
        <w:rPr>
          <w:rFonts w:ascii="Times New Roman" w:hAnsi="Times New Roman" w:cs="Times New Roman"/>
          <w:sz w:val="24"/>
          <w:szCs w:val="24"/>
        </w:rPr>
      </w:pPr>
      <w:r>
        <w:rPr>
          <w:rFonts w:ascii="Times New Roman" w:hAnsi="Times New Roman" w:cs="Times New Roman"/>
          <w:sz w:val="24"/>
          <w:szCs w:val="24"/>
        </w:rPr>
        <w:t>MENTHLTH</w:t>
      </w:r>
      <w:r w:rsidR="00183CD3">
        <w:rPr>
          <w:rFonts w:ascii="Times New Roman" w:hAnsi="Times New Roman" w:cs="Times New Roman"/>
          <w:sz w:val="24"/>
          <w:szCs w:val="24"/>
        </w:rPr>
        <w:t xml:space="preserve"> = f(BINGE, SEX, H</w:t>
      </w:r>
      <w:r>
        <w:rPr>
          <w:rFonts w:ascii="Times New Roman" w:hAnsi="Times New Roman" w:cs="Times New Roman"/>
          <w:sz w:val="24"/>
          <w:szCs w:val="24"/>
        </w:rPr>
        <w:t>LTHINS</w:t>
      </w:r>
      <w:r w:rsidR="00183CD3">
        <w:rPr>
          <w:rFonts w:ascii="Times New Roman" w:hAnsi="Times New Roman" w:cs="Times New Roman"/>
          <w:sz w:val="24"/>
          <w:szCs w:val="24"/>
        </w:rPr>
        <w:t>, SMOK</w:t>
      </w:r>
      <w:r w:rsidR="009A513B">
        <w:rPr>
          <w:rFonts w:ascii="Times New Roman" w:hAnsi="Times New Roman" w:cs="Times New Roman"/>
          <w:sz w:val="24"/>
          <w:szCs w:val="24"/>
        </w:rPr>
        <w:t>ER</w:t>
      </w:r>
      <w:r w:rsidR="00183CD3">
        <w:rPr>
          <w:rFonts w:ascii="Times New Roman" w:hAnsi="Times New Roman" w:cs="Times New Roman"/>
          <w:sz w:val="24"/>
          <w:szCs w:val="24"/>
        </w:rPr>
        <w:t>, G</w:t>
      </w:r>
      <w:r>
        <w:rPr>
          <w:rFonts w:ascii="Times New Roman" w:hAnsi="Times New Roman" w:cs="Times New Roman"/>
          <w:sz w:val="24"/>
          <w:szCs w:val="24"/>
        </w:rPr>
        <w:t>ENHLTH</w:t>
      </w:r>
      <w:r w:rsidR="00183CD3">
        <w:rPr>
          <w:rFonts w:ascii="Times New Roman" w:hAnsi="Times New Roman" w:cs="Times New Roman"/>
          <w:sz w:val="24"/>
          <w:szCs w:val="24"/>
        </w:rPr>
        <w:t>, EXERCISE)</w:t>
      </w:r>
    </w:p>
    <w:p w14:paraId="0FD419ED" w14:textId="6BB065B4" w:rsidR="00183CD3" w:rsidRDefault="0043357C" w:rsidP="00183CD3">
      <w:pPr>
        <w:spacing w:line="480" w:lineRule="auto"/>
        <w:rPr>
          <w:rFonts w:ascii="Times New Roman" w:hAnsi="Times New Roman" w:cs="Times New Roman"/>
          <w:sz w:val="24"/>
          <w:szCs w:val="24"/>
        </w:rPr>
      </w:pPr>
      <w:r>
        <w:rPr>
          <w:rFonts w:ascii="Times New Roman" w:hAnsi="Times New Roman" w:cs="Times New Roman"/>
          <w:sz w:val="24"/>
          <w:szCs w:val="24"/>
        </w:rPr>
        <w:t>MEN</w:t>
      </w:r>
      <w:r w:rsidR="00EB25D6">
        <w:rPr>
          <w:rFonts w:ascii="Times New Roman" w:hAnsi="Times New Roman" w:cs="Times New Roman"/>
          <w:sz w:val="24"/>
          <w:szCs w:val="24"/>
        </w:rPr>
        <w:t>THLTH</w:t>
      </w:r>
      <w:r>
        <w:rPr>
          <w:rFonts w:ascii="Times New Roman" w:hAnsi="Times New Roman" w:cs="Times New Roman"/>
          <w:sz w:val="24"/>
          <w:szCs w:val="24"/>
        </w:rPr>
        <w:t xml:space="preserve"> represents whether a survey participant reported their mental health was </w:t>
      </w:r>
      <w:r w:rsidR="004D35DD">
        <w:rPr>
          <w:rFonts w:ascii="Times New Roman" w:hAnsi="Times New Roman" w:cs="Times New Roman"/>
          <w:sz w:val="24"/>
          <w:szCs w:val="24"/>
        </w:rPr>
        <w:t>poor</w:t>
      </w:r>
      <w:r>
        <w:rPr>
          <w:rFonts w:ascii="Times New Roman" w:hAnsi="Times New Roman" w:cs="Times New Roman"/>
          <w:sz w:val="24"/>
          <w:szCs w:val="24"/>
        </w:rPr>
        <w:t xml:space="preserve"> in the past 30 days (</w:t>
      </w:r>
      <w:r w:rsidR="00367900">
        <w:rPr>
          <w:rFonts w:ascii="Times New Roman" w:hAnsi="Times New Roman" w:cs="Times New Roman"/>
          <w:sz w:val="24"/>
          <w:szCs w:val="24"/>
        </w:rPr>
        <w:t xml:space="preserve">1 = </w:t>
      </w:r>
      <w:r w:rsidR="004D35DD">
        <w:rPr>
          <w:rFonts w:ascii="Times New Roman" w:hAnsi="Times New Roman" w:cs="Times New Roman"/>
          <w:sz w:val="24"/>
          <w:szCs w:val="24"/>
        </w:rPr>
        <w:t>Poor</w:t>
      </w:r>
      <w:r>
        <w:rPr>
          <w:rFonts w:ascii="Times New Roman" w:hAnsi="Times New Roman" w:cs="Times New Roman"/>
          <w:sz w:val="24"/>
          <w:szCs w:val="24"/>
        </w:rPr>
        <w:t xml:space="preserve">; </w:t>
      </w:r>
      <w:r w:rsidR="00367900">
        <w:rPr>
          <w:rFonts w:ascii="Times New Roman" w:hAnsi="Times New Roman" w:cs="Times New Roman"/>
          <w:sz w:val="24"/>
          <w:szCs w:val="24"/>
        </w:rPr>
        <w:t>0</w:t>
      </w:r>
      <w:r>
        <w:rPr>
          <w:rFonts w:ascii="Times New Roman" w:hAnsi="Times New Roman" w:cs="Times New Roman"/>
          <w:sz w:val="24"/>
          <w:szCs w:val="24"/>
        </w:rPr>
        <w:t xml:space="preserve"> = </w:t>
      </w:r>
      <w:r w:rsidR="00367900">
        <w:rPr>
          <w:rFonts w:ascii="Times New Roman" w:hAnsi="Times New Roman" w:cs="Times New Roman"/>
          <w:sz w:val="24"/>
          <w:szCs w:val="24"/>
        </w:rPr>
        <w:t>Good</w:t>
      </w:r>
      <w:r>
        <w:rPr>
          <w:rFonts w:ascii="Times New Roman" w:hAnsi="Times New Roman" w:cs="Times New Roman"/>
          <w:sz w:val="24"/>
          <w:szCs w:val="24"/>
        </w:rPr>
        <w:t xml:space="preserve">); BINGE represents Whether the participant reported they binge drank (males having five or more drinks in one occasion, females having four or more drinks on one occasion) in the past 30 days ( 1 = yes; 0 = no); SEX is the reported biological sex of the survey respondent ( 1= </w:t>
      </w:r>
      <w:r w:rsidR="00E21A0F">
        <w:rPr>
          <w:rFonts w:ascii="Times New Roman" w:hAnsi="Times New Roman" w:cs="Times New Roman"/>
          <w:sz w:val="24"/>
          <w:szCs w:val="24"/>
        </w:rPr>
        <w:t>Fem</w:t>
      </w:r>
      <w:r>
        <w:rPr>
          <w:rFonts w:ascii="Times New Roman" w:hAnsi="Times New Roman" w:cs="Times New Roman"/>
          <w:sz w:val="24"/>
          <w:szCs w:val="24"/>
        </w:rPr>
        <w:t xml:space="preserve">ale; 0 = </w:t>
      </w:r>
      <w:r w:rsidR="00E21A0F">
        <w:rPr>
          <w:rFonts w:ascii="Times New Roman" w:hAnsi="Times New Roman" w:cs="Times New Roman"/>
          <w:sz w:val="24"/>
          <w:szCs w:val="24"/>
        </w:rPr>
        <w:t>M</w:t>
      </w:r>
      <w:r>
        <w:rPr>
          <w:rFonts w:ascii="Times New Roman" w:hAnsi="Times New Roman" w:cs="Times New Roman"/>
          <w:sz w:val="24"/>
          <w:szCs w:val="24"/>
        </w:rPr>
        <w:t>ale); H</w:t>
      </w:r>
      <w:r w:rsidR="00EB25D6">
        <w:rPr>
          <w:rFonts w:ascii="Times New Roman" w:hAnsi="Times New Roman" w:cs="Times New Roman"/>
          <w:sz w:val="24"/>
          <w:szCs w:val="24"/>
        </w:rPr>
        <w:t>LTHINS</w:t>
      </w:r>
      <w:r>
        <w:rPr>
          <w:rFonts w:ascii="Times New Roman" w:hAnsi="Times New Roman" w:cs="Times New Roman"/>
          <w:sz w:val="24"/>
          <w:szCs w:val="24"/>
        </w:rPr>
        <w:t xml:space="preserve"> </w:t>
      </w:r>
      <w:r w:rsidR="003A65CD">
        <w:rPr>
          <w:rFonts w:ascii="Times New Roman" w:hAnsi="Times New Roman" w:cs="Times New Roman"/>
          <w:sz w:val="24"/>
          <w:szCs w:val="24"/>
        </w:rPr>
        <w:t>represents whether a respondent has some form of health insurance (1 = yes; 0 = no); SMOK</w:t>
      </w:r>
      <w:r w:rsidR="009A513B">
        <w:rPr>
          <w:rFonts w:ascii="Times New Roman" w:hAnsi="Times New Roman" w:cs="Times New Roman"/>
          <w:sz w:val="24"/>
          <w:szCs w:val="24"/>
        </w:rPr>
        <w:t>ER</w:t>
      </w:r>
      <w:r w:rsidR="003A65CD">
        <w:rPr>
          <w:rFonts w:ascii="Times New Roman" w:hAnsi="Times New Roman" w:cs="Times New Roman"/>
          <w:sz w:val="24"/>
          <w:szCs w:val="24"/>
        </w:rPr>
        <w:t xml:space="preserve"> </w:t>
      </w:r>
      <w:r w:rsidR="009A513B">
        <w:rPr>
          <w:rFonts w:ascii="Times New Roman" w:hAnsi="Times New Roman" w:cs="Times New Roman"/>
          <w:sz w:val="24"/>
          <w:szCs w:val="24"/>
        </w:rPr>
        <w:t>is coded as 0, 1, 2, depending on whether the survey participant reported they have not smoked at least 100 cigarettes in their lifetime (SMOKER = 0 , “Never”), or having smoked at least 100 cigarettes in their lifetime and currently do not smoke (SMOKER = 1, “Former”), or having smoked at least 100 cigarettes in their lifetime and now smoke some days or every day (SMOKER = 3, “Current”). GEN</w:t>
      </w:r>
      <w:r w:rsidR="003315E6">
        <w:rPr>
          <w:rFonts w:ascii="Times New Roman" w:hAnsi="Times New Roman" w:cs="Times New Roman"/>
          <w:sz w:val="24"/>
          <w:szCs w:val="24"/>
        </w:rPr>
        <w:t>HLTH</w:t>
      </w:r>
      <w:r w:rsidR="009A513B">
        <w:rPr>
          <w:rFonts w:ascii="Times New Roman" w:hAnsi="Times New Roman" w:cs="Times New Roman"/>
          <w:sz w:val="24"/>
          <w:szCs w:val="24"/>
        </w:rPr>
        <w:t xml:space="preserve"> </w:t>
      </w:r>
      <w:r w:rsidR="00F53B94">
        <w:rPr>
          <w:rFonts w:ascii="Times New Roman" w:hAnsi="Times New Roman" w:cs="Times New Roman"/>
          <w:sz w:val="24"/>
          <w:szCs w:val="24"/>
        </w:rPr>
        <w:lastRenderedPageBreak/>
        <w:t>represents a participant’s health status (1 = Good or Better Health; 0 = Fair or Poor Health); EXERCISE represents whether a participant had physical activity or exercise during the past 30 days other than their regular job (1 = yes; 0 = no).</w:t>
      </w:r>
    </w:p>
    <w:p w14:paraId="57664650" w14:textId="3141CB9B" w:rsidR="004A07CF" w:rsidRDefault="004A07CF" w:rsidP="00183CD3">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Statistical Analysis</w:t>
      </w:r>
    </w:p>
    <w:p w14:paraId="06F5073F" w14:textId="5E0D2FBE" w:rsidR="004A07CF" w:rsidRDefault="009615B1" w:rsidP="00183CD3">
      <w:pPr>
        <w:spacing w:line="480" w:lineRule="auto"/>
        <w:rPr>
          <w:rFonts w:ascii="Times New Roman" w:hAnsi="Times New Roman" w:cs="Times New Roman"/>
          <w:sz w:val="24"/>
          <w:szCs w:val="24"/>
        </w:rPr>
      </w:pPr>
      <w:r>
        <w:rPr>
          <w:rFonts w:ascii="Times New Roman" w:hAnsi="Times New Roman" w:cs="Times New Roman"/>
          <w:sz w:val="24"/>
          <w:szCs w:val="24"/>
        </w:rPr>
        <w:t>The statistical analysis performed in this study consists of both tests of association and logic regression. Pearson X</w:t>
      </w:r>
      <w:r>
        <w:rPr>
          <w:rFonts w:ascii="Times New Roman" w:hAnsi="Times New Roman" w:cs="Times New Roman"/>
          <w:sz w:val="24"/>
          <w:szCs w:val="24"/>
          <w:vertAlign w:val="superscript"/>
        </w:rPr>
        <w:t xml:space="preserve">2 </w:t>
      </w:r>
      <w:r>
        <w:rPr>
          <w:rFonts w:ascii="Times New Roman" w:hAnsi="Times New Roman" w:cs="Times New Roman"/>
          <w:sz w:val="24"/>
          <w:szCs w:val="24"/>
        </w:rPr>
        <w:t>tests of association will be performed between the control variables and the exposure variable and are represented in Table 1 along with univariate statistics. Similar tests will be performed between the control and exposure variables and the outcome variable, presented in Table 2 along with univariate statistics. Logistic regression is used to estimate adjusted odds ratios and their 95% confidence intervals for the outcome variable (MENT</w:t>
      </w:r>
      <w:r w:rsidR="003315E6">
        <w:rPr>
          <w:rFonts w:ascii="Times New Roman" w:hAnsi="Times New Roman" w:cs="Times New Roman"/>
          <w:sz w:val="24"/>
          <w:szCs w:val="24"/>
        </w:rPr>
        <w:t>HLTH)</w:t>
      </w:r>
      <w:r>
        <w:rPr>
          <w:rFonts w:ascii="Times New Roman" w:hAnsi="Times New Roman" w:cs="Times New Roman"/>
          <w:sz w:val="24"/>
          <w:szCs w:val="24"/>
        </w:rPr>
        <w:t xml:space="preserve"> with respect to the exposed (BINGE) and control variables (SEX, H</w:t>
      </w:r>
      <w:r w:rsidR="003315E6">
        <w:rPr>
          <w:rFonts w:ascii="Times New Roman" w:hAnsi="Times New Roman" w:cs="Times New Roman"/>
          <w:sz w:val="24"/>
          <w:szCs w:val="24"/>
        </w:rPr>
        <w:t>LTHINS</w:t>
      </w:r>
      <w:r>
        <w:rPr>
          <w:rFonts w:ascii="Times New Roman" w:hAnsi="Times New Roman" w:cs="Times New Roman"/>
          <w:sz w:val="24"/>
          <w:szCs w:val="24"/>
        </w:rPr>
        <w:t>, SMOKER, GEN</w:t>
      </w:r>
      <w:r w:rsidR="003315E6">
        <w:rPr>
          <w:rFonts w:ascii="Times New Roman" w:hAnsi="Times New Roman" w:cs="Times New Roman"/>
          <w:sz w:val="24"/>
          <w:szCs w:val="24"/>
        </w:rPr>
        <w:t>HLTH</w:t>
      </w:r>
      <w:r>
        <w:rPr>
          <w:rFonts w:ascii="Times New Roman" w:hAnsi="Times New Roman" w:cs="Times New Roman"/>
          <w:sz w:val="24"/>
          <w:szCs w:val="24"/>
        </w:rPr>
        <w:t>, and EXERCISE), presented in Table 3.</w:t>
      </w:r>
    </w:p>
    <w:p w14:paraId="573CAC10" w14:textId="15A47D89" w:rsidR="009615B1" w:rsidRDefault="009615B1" w:rsidP="00183CD3">
      <w:pPr>
        <w:spacing w:line="480" w:lineRule="auto"/>
        <w:rPr>
          <w:rFonts w:ascii="Times New Roman" w:hAnsi="Times New Roman" w:cs="Times New Roman"/>
          <w:sz w:val="24"/>
          <w:szCs w:val="24"/>
        </w:rPr>
      </w:pPr>
      <w:r>
        <w:rPr>
          <w:rFonts w:ascii="Times New Roman" w:hAnsi="Times New Roman" w:cs="Times New Roman"/>
          <w:sz w:val="24"/>
          <w:szCs w:val="24"/>
        </w:rPr>
        <w:t>With respect to the regression analysis, tests for confounding between the exposure</w:t>
      </w:r>
      <w:r w:rsidR="00583360">
        <w:rPr>
          <w:rFonts w:ascii="Times New Roman" w:hAnsi="Times New Roman" w:cs="Times New Roman"/>
          <w:sz w:val="24"/>
          <w:szCs w:val="24"/>
        </w:rPr>
        <w:t xml:space="preserve"> and control variables are performed, goodness of fit statistics are reported, and interactions between the exposure and control variables are investigated. All statistical analysis is performed using SAS.</w:t>
      </w:r>
    </w:p>
    <w:p w14:paraId="2384B58D" w14:textId="63C9F3BD" w:rsidR="00A04037" w:rsidRDefault="00A04037" w:rsidP="00A0403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DD893BC" w14:textId="2D3FFAE0" w:rsidR="00E17A04" w:rsidRDefault="00E17A04" w:rsidP="00A04037">
      <w:pPr>
        <w:spacing w:line="480" w:lineRule="auto"/>
        <w:rPr>
          <w:rFonts w:ascii="Times New Roman" w:hAnsi="Times New Roman" w:cs="Times New Roman"/>
          <w:sz w:val="24"/>
          <w:szCs w:val="24"/>
        </w:rPr>
      </w:pPr>
      <w:r>
        <w:rPr>
          <w:rFonts w:ascii="Times New Roman" w:hAnsi="Times New Roman" w:cs="Times New Roman"/>
          <w:sz w:val="24"/>
          <w:szCs w:val="24"/>
        </w:rPr>
        <w:t>Of the 445,132 survey participants, 45,461 (</w:t>
      </w:r>
      <w:r w:rsidRPr="009E463F">
        <w:rPr>
          <w:rFonts w:ascii="Times New Roman" w:hAnsi="Times New Roman" w:cs="Times New Roman"/>
          <w:sz w:val="24"/>
          <w:szCs w:val="24"/>
        </w:rPr>
        <w:t>10%</w:t>
      </w:r>
      <w:r>
        <w:rPr>
          <w:rFonts w:ascii="Times New Roman" w:hAnsi="Times New Roman" w:cs="Times New Roman"/>
          <w:sz w:val="24"/>
          <w:szCs w:val="24"/>
        </w:rPr>
        <w:t>) had complete data for the objective. The demographic characteristics of this population are compared in Table 1 with respect to the exposure variable, whether the participant engages in binge drinking (BINGE).</w:t>
      </w:r>
    </w:p>
    <w:p w14:paraId="78CB2D46" w14:textId="77777777" w:rsidR="00B57DF4" w:rsidRPr="00A04037" w:rsidRDefault="00E17A04" w:rsidP="00A0403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9165" w:type="dxa"/>
        <w:tblLook w:val="04A0" w:firstRow="1" w:lastRow="0" w:firstColumn="1" w:lastColumn="0" w:noHBand="0" w:noVBand="1"/>
      </w:tblPr>
      <w:tblGrid>
        <w:gridCol w:w="2379"/>
        <w:gridCol w:w="824"/>
        <w:gridCol w:w="1114"/>
        <w:gridCol w:w="824"/>
        <w:gridCol w:w="941"/>
        <w:gridCol w:w="824"/>
        <w:gridCol w:w="968"/>
        <w:gridCol w:w="1318"/>
      </w:tblGrid>
      <w:tr w:rsidR="00B57DF4" w:rsidRPr="00B57DF4" w14:paraId="5A7C30B4" w14:textId="77777777" w:rsidTr="007312AD">
        <w:trPr>
          <w:trHeight w:val="325"/>
        </w:trPr>
        <w:tc>
          <w:tcPr>
            <w:tcW w:w="9165" w:type="dxa"/>
            <w:gridSpan w:val="8"/>
            <w:tcBorders>
              <w:top w:val="nil"/>
              <w:left w:val="nil"/>
              <w:bottom w:val="single" w:sz="8" w:space="0" w:color="auto"/>
              <w:right w:val="nil"/>
            </w:tcBorders>
            <w:shd w:val="clear" w:color="auto" w:fill="auto"/>
            <w:noWrap/>
            <w:vAlign w:val="center"/>
            <w:hideMark/>
          </w:tcPr>
          <w:p w14:paraId="2594DA01" w14:textId="5812ABBB" w:rsidR="00B57DF4" w:rsidRPr="00B57DF4" w:rsidRDefault="00B57DF4" w:rsidP="00B57DF4">
            <w:pPr>
              <w:spacing w:after="0" w:line="240" w:lineRule="auto"/>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 xml:space="preserve">Table 1. Characteristics of </w:t>
            </w:r>
            <w:r>
              <w:rPr>
                <w:rFonts w:ascii="Times New Roman" w:eastAsia="Times New Roman" w:hAnsi="Times New Roman" w:cs="Times New Roman"/>
                <w:color w:val="000000"/>
                <w:kern w:val="0"/>
                <w14:ligatures w14:val="none"/>
              </w:rPr>
              <w:t>45,461</w:t>
            </w:r>
            <w:r w:rsidRPr="00B57DF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BRFSS</w:t>
            </w:r>
            <w:r w:rsidRPr="00B57DF4">
              <w:rPr>
                <w:rFonts w:ascii="Times New Roman" w:eastAsia="Times New Roman" w:hAnsi="Times New Roman" w:cs="Times New Roman"/>
                <w:color w:val="000000"/>
                <w:kern w:val="0"/>
                <w14:ligatures w14:val="none"/>
              </w:rPr>
              <w:t xml:space="preserve"> 202</w:t>
            </w:r>
            <w:r>
              <w:rPr>
                <w:rFonts w:ascii="Times New Roman" w:eastAsia="Times New Roman" w:hAnsi="Times New Roman" w:cs="Times New Roman"/>
                <w:color w:val="000000"/>
                <w:kern w:val="0"/>
                <w14:ligatures w14:val="none"/>
              </w:rPr>
              <w:t>2</w:t>
            </w:r>
            <w:r w:rsidRPr="00B57DF4">
              <w:rPr>
                <w:rFonts w:ascii="Times New Roman" w:eastAsia="Times New Roman" w:hAnsi="Times New Roman" w:cs="Times New Roman"/>
                <w:color w:val="000000"/>
                <w:kern w:val="0"/>
                <w14:ligatures w14:val="none"/>
              </w:rPr>
              <w:t xml:space="preserve"> participants by </w:t>
            </w:r>
            <w:r>
              <w:rPr>
                <w:rFonts w:ascii="Times New Roman" w:eastAsia="Times New Roman" w:hAnsi="Times New Roman" w:cs="Times New Roman"/>
                <w:color w:val="000000"/>
                <w:kern w:val="0"/>
                <w14:ligatures w14:val="none"/>
              </w:rPr>
              <w:t>binge drinking category</w:t>
            </w:r>
            <w:r w:rsidRPr="00B57DF4">
              <w:rPr>
                <w:rFonts w:ascii="Times New Roman" w:eastAsia="Times New Roman" w:hAnsi="Times New Roman" w:cs="Times New Roman"/>
                <w:color w:val="000000"/>
                <w:kern w:val="0"/>
                <w14:ligatures w14:val="none"/>
              </w:rPr>
              <w:t>.</w:t>
            </w:r>
          </w:p>
        </w:tc>
      </w:tr>
      <w:tr w:rsidR="00B57DF4" w:rsidRPr="00B57DF4" w14:paraId="52232C3C" w14:textId="77777777" w:rsidTr="00223436">
        <w:trPr>
          <w:trHeight w:val="306"/>
        </w:trPr>
        <w:tc>
          <w:tcPr>
            <w:tcW w:w="2379" w:type="dxa"/>
            <w:tcBorders>
              <w:top w:val="nil"/>
              <w:left w:val="nil"/>
              <w:bottom w:val="nil"/>
              <w:right w:val="nil"/>
            </w:tcBorders>
            <w:shd w:val="clear" w:color="auto" w:fill="auto"/>
            <w:noWrap/>
            <w:vAlign w:val="center"/>
            <w:hideMark/>
          </w:tcPr>
          <w:p w14:paraId="69654926" w14:textId="77777777" w:rsidR="00B57DF4" w:rsidRPr="00B57DF4" w:rsidRDefault="00B57DF4" w:rsidP="00B57DF4">
            <w:pPr>
              <w:spacing w:after="0" w:line="240" w:lineRule="auto"/>
              <w:rPr>
                <w:rFonts w:ascii="Times New Roman" w:eastAsia="Times New Roman" w:hAnsi="Times New Roman" w:cs="Times New Roman"/>
                <w:color w:val="000000"/>
                <w:kern w:val="0"/>
                <w14:ligatures w14:val="none"/>
              </w:rPr>
            </w:pPr>
          </w:p>
        </w:tc>
        <w:tc>
          <w:tcPr>
            <w:tcW w:w="1938" w:type="dxa"/>
            <w:gridSpan w:val="2"/>
            <w:tcBorders>
              <w:top w:val="single" w:sz="8" w:space="0" w:color="auto"/>
              <w:left w:val="nil"/>
              <w:bottom w:val="nil"/>
              <w:right w:val="nil"/>
            </w:tcBorders>
            <w:shd w:val="clear" w:color="auto" w:fill="auto"/>
            <w:noWrap/>
            <w:vAlign w:val="center"/>
            <w:hideMark/>
          </w:tcPr>
          <w:p w14:paraId="6DB415E3" w14:textId="77777777" w:rsidR="00B57DF4" w:rsidRPr="00B57DF4" w:rsidRDefault="00B57DF4" w:rsidP="00B57DF4">
            <w:pPr>
              <w:spacing w:after="0" w:line="240" w:lineRule="auto"/>
              <w:jc w:val="center"/>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Population</w:t>
            </w:r>
          </w:p>
        </w:tc>
        <w:tc>
          <w:tcPr>
            <w:tcW w:w="1765" w:type="dxa"/>
            <w:gridSpan w:val="2"/>
            <w:tcBorders>
              <w:top w:val="single" w:sz="8" w:space="0" w:color="auto"/>
              <w:left w:val="nil"/>
              <w:bottom w:val="nil"/>
              <w:right w:val="nil"/>
            </w:tcBorders>
            <w:shd w:val="clear" w:color="auto" w:fill="auto"/>
            <w:noWrap/>
            <w:vAlign w:val="center"/>
            <w:hideMark/>
          </w:tcPr>
          <w:p w14:paraId="30B89290" w14:textId="5F047427" w:rsidR="00B57DF4" w:rsidRPr="00B57DF4" w:rsidRDefault="00B57DF4" w:rsidP="00B57DF4">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Binge</w:t>
            </w:r>
            <w:r w:rsidRPr="00B57DF4">
              <w:rPr>
                <w:rFonts w:ascii="Times New Roman" w:eastAsia="Times New Roman" w:hAnsi="Times New Roman" w:cs="Times New Roman"/>
                <w:color w:val="000000"/>
                <w:kern w:val="0"/>
                <w14:ligatures w14:val="none"/>
              </w:rPr>
              <w:t xml:space="preserve"> - No</w:t>
            </w:r>
          </w:p>
        </w:tc>
        <w:tc>
          <w:tcPr>
            <w:tcW w:w="1765" w:type="dxa"/>
            <w:gridSpan w:val="2"/>
            <w:tcBorders>
              <w:top w:val="single" w:sz="8" w:space="0" w:color="auto"/>
              <w:left w:val="nil"/>
              <w:bottom w:val="nil"/>
              <w:right w:val="nil"/>
            </w:tcBorders>
            <w:shd w:val="clear" w:color="auto" w:fill="auto"/>
            <w:noWrap/>
            <w:vAlign w:val="center"/>
            <w:hideMark/>
          </w:tcPr>
          <w:p w14:paraId="33DB63C6" w14:textId="0AF52F63" w:rsidR="00B57DF4" w:rsidRPr="00B57DF4" w:rsidRDefault="00B57DF4" w:rsidP="00B57DF4">
            <w:pPr>
              <w:spacing w:after="0" w:line="240" w:lineRule="auto"/>
              <w:jc w:val="center"/>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B</w:t>
            </w:r>
            <w:r>
              <w:rPr>
                <w:rFonts w:ascii="Times New Roman" w:eastAsia="Times New Roman" w:hAnsi="Times New Roman" w:cs="Times New Roman"/>
                <w:color w:val="000000"/>
                <w:kern w:val="0"/>
                <w14:ligatures w14:val="none"/>
              </w:rPr>
              <w:t>inge</w:t>
            </w:r>
            <w:r w:rsidRPr="00B57DF4">
              <w:rPr>
                <w:rFonts w:ascii="Times New Roman" w:eastAsia="Times New Roman" w:hAnsi="Times New Roman" w:cs="Times New Roman"/>
                <w:color w:val="000000"/>
                <w:kern w:val="0"/>
                <w14:ligatures w14:val="none"/>
              </w:rPr>
              <w:t xml:space="preserve"> - Yes</w:t>
            </w:r>
          </w:p>
        </w:tc>
        <w:tc>
          <w:tcPr>
            <w:tcW w:w="1318" w:type="dxa"/>
            <w:tcBorders>
              <w:top w:val="nil"/>
              <w:left w:val="nil"/>
              <w:bottom w:val="nil"/>
              <w:right w:val="nil"/>
            </w:tcBorders>
            <w:shd w:val="clear" w:color="auto" w:fill="auto"/>
            <w:noWrap/>
            <w:vAlign w:val="center"/>
            <w:hideMark/>
          </w:tcPr>
          <w:p w14:paraId="028F6505" w14:textId="77777777" w:rsidR="00B57DF4" w:rsidRPr="00B57DF4" w:rsidRDefault="00B57DF4" w:rsidP="00B57DF4">
            <w:pPr>
              <w:spacing w:after="0" w:line="240" w:lineRule="auto"/>
              <w:jc w:val="center"/>
              <w:rPr>
                <w:rFonts w:ascii="Times New Roman" w:eastAsia="Times New Roman" w:hAnsi="Times New Roman" w:cs="Times New Roman"/>
                <w:color w:val="000000"/>
                <w:kern w:val="0"/>
                <w14:ligatures w14:val="none"/>
              </w:rPr>
            </w:pPr>
          </w:p>
        </w:tc>
      </w:tr>
      <w:tr w:rsidR="00B57DF4" w:rsidRPr="00B57DF4" w14:paraId="4681E1FE" w14:textId="77777777" w:rsidTr="00223436">
        <w:trPr>
          <w:trHeight w:val="325"/>
        </w:trPr>
        <w:tc>
          <w:tcPr>
            <w:tcW w:w="2379" w:type="dxa"/>
            <w:tcBorders>
              <w:top w:val="nil"/>
              <w:left w:val="nil"/>
              <w:bottom w:val="single" w:sz="8" w:space="0" w:color="auto"/>
              <w:right w:val="nil"/>
            </w:tcBorders>
            <w:shd w:val="clear" w:color="auto" w:fill="auto"/>
            <w:noWrap/>
            <w:vAlign w:val="center"/>
            <w:hideMark/>
          </w:tcPr>
          <w:p w14:paraId="2A64D537" w14:textId="77777777" w:rsidR="00B57DF4" w:rsidRPr="00B57DF4" w:rsidRDefault="00B57DF4" w:rsidP="00B57DF4">
            <w:pPr>
              <w:spacing w:after="0" w:line="240" w:lineRule="auto"/>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lastRenderedPageBreak/>
              <w:t>Variable</w:t>
            </w:r>
          </w:p>
        </w:tc>
        <w:tc>
          <w:tcPr>
            <w:tcW w:w="824" w:type="dxa"/>
            <w:tcBorders>
              <w:top w:val="nil"/>
              <w:left w:val="nil"/>
              <w:bottom w:val="single" w:sz="8" w:space="0" w:color="auto"/>
              <w:right w:val="nil"/>
            </w:tcBorders>
            <w:shd w:val="clear" w:color="auto" w:fill="auto"/>
            <w:noWrap/>
            <w:vAlign w:val="center"/>
            <w:hideMark/>
          </w:tcPr>
          <w:p w14:paraId="79545A2C" w14:textId="77777777" w:rsidR="00B57DF4" w:rsidRPr="00B57DF4" w:rsidRDefault="00B57DF4" w:rsidP="00B57DF4">
            <w:pPr>
              <w:spacing w:after="0" w:line="240" w:lineRule="auto"/>
              <w:jc w:val="center"/>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N</w:t>
            </w:r>
          </w:p>
        </w:tc>
        <w:tc>
          <w:tcPr>
            <w:tcW w:w="1114" w:type="dxa"/>
            <w:tcBorders>
              <w:top w:val="nil"/>
              <w:left w:val="nil"/>
              <w:bottom w:val="single" w:sz="8" w:space="0" w:color="auto"/>
              <w:right w:val="nil"/>
            </w:tcBorders>
            <w:shd w:val="clear" w:color="auto" w:fill="auto"/>
            <w:noWrap/>
            <w:vAlign w:val="center"/>
            <w:hideMark/>
          </w:tcPr>
          <w:p w14:paraId="341436DB" w14:textId="77777777" w:rsidR="00B57DF4" w:rsidRPr="00B57DF4" w:rsidRDefault="00B57DF4" w:rsidP="00B57DF4">
            <w:pPr>
              <w:spacing w:after="0" w:line="240" w:lineRule="auto"/>
              <w:jc w:val="center"/>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w:t>
            </w:r>
          </w:p>
        </w:tc>
        <w:tc>
          <w:tcPr>
            <w:tcW w:w="824" w:type="dxa"/>
            <w:tcBorders>
              <w:top w:val="nil"/>
              <w:left w:val="nil"/>
              <w:bottom w:val="single" w:sz="8" w:space="0" w:color="auto"/>
              <w:right w:val="nil"/>
            </w:tcBorders>
            <w:shd w:val="clear" w:color="auto" w:fill="auto"/>
            <w:noWrap/>
            <w:vAlign w:val="center"/>
            <w:hideMark/>
          </w:tcPr>
          <w:p w14:paraId="0689468E" w14:textId="77777777" w:rsidR="00B57DF4" w:rsidRPr="00B57DF4" w:rsidRDefault="00B57DF4" w:rsidP="00B57DF4">
            <w:pPr>
              <w:spacing w:after="0" w:line="240" w:lineRule="auto"/>
              <w:jc w:val="center"/>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n</w:t>
            </w:r>
          </w:p>
        </w:tc>
        <w:tc>
          <w:tcPr>
            <w:tcW w:w="941" w:type="dxa"/>
            <w:tcBorders>
              <w:top w:val="nil"/>
              <w:left w:val="nil"/>
              <w:bottom w:val="single" w:sz="8" w:space="0" w:color="auto"/>
              <w:right w:val="nil"/>
            </w:tcBorders>
            <w:shd w:val="clear" w:color="auto" w:fill="auto"/>
            <w:noWrap/>
            <w:vAlign w:val="center"/>
            <w:hideMark/>
          </w:tcPr>
          <w:p w14:paraId="5B6464A4" w14:textId="77777777" w:rsidR="00B57DF4" w:rsidRPr="00B57DF4" w:rsidRDefault="00B57DF4" w:rsidP="00B57DF4">
            <w:pPr>
              <w:spacing w:after="0" w:line="240" w:lineRule="auto"/>
              <w:jc w:val="center"/>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w:t>
            </w:r>
          </w:p>
        </w:tc>
        <w:tc>
          <w:tcPr>
            <w:tcW w:w="824" w:type="dxa"/>
            <w:tcBorders>
              <w:top w:val="nil"/>
              <w:left w:val="nil"/>
              <w:bottom w:val="single" w:sz="8" w:space="0" w:color="auto"/>
              <w:right w:val="nil"/>
            </w:tcBorders>
            <w:shd w:val="clear" w:color="auto" w:fill="auto"/>
            <w:noWrap/>
            <w:vAlign w:val="center"/>
            <w:hideMark/>
          </w:tcPr>
          <w:p w14:paraId="3575C41E" w14:textId="77777777" w:rsidR="00B57DF4" w:rsidRPr="00B57DF4" w:rsidRDefault="00B57DF4" w:rsidP="00B57DF4">
            <w:pPr>
              <w:spacing w:after="0" w:line="240" w:lineRule="auto"/>
              <w:jc w:val="center"/>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n</w:t>
            </w:r>
          </w:p>
        </w:tc>
        <w:tc>
          <w:tcPr>
            <w:tcW w:w="941" w:type="dxa"/>
            <w:tcBorders>
              <w:top w:val="nil"/>
              <w:left w:val="nil"/>
              <w:bottom w:val="single" w:sz="8" w:space="0" w:color="auto"/>
              <w:right w:val="nil"/>
            </w:tcBorders>
            <w:shd w:val="clear" w:color="auto" w:fill="auto"/>
            <w:noWrap/>
            <w:vAlign w:val="center"/>
            <w:hideMark/>
          </w:tcPr>
          <w:p w14:paraId="01F172E4" w14:textId="77777777" w:rsidR="00B57DF4" w:rsidRPr="00B57DF4" w:rsidRDefault="00B57DF4" w:rsidP="00B57DF4">
            <w:pPr>
              <w:spacing w:after="0" w:line="240" w:lineRule="auto"/>
              <w:jc w:val="center"/>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w:t>
            </w:r>
          </w:p>
        </w:tc>
        <w:tc>
          <w:tcPr>
            <w:tcW w:w="1318" w:type="dxa"/>
            <w:tcBorders>
              <w:top w:val="nil"/>
              <w:left w:val="nil"/>
              <w:bottom w:val="single" w:sz="8" w:space="0" w:color="auto"/>
              <w:right w:val="nil"/>
            </w:tcBorders>
            <w:shd w:val="clear" w:color="auto" w:fill="auto"/>
            <w:noWrap/>
            <w:vAlign w:val="center"/>
            <w:hideMark/>
          </w:tcPr>
          <w:p w14:paraId="26D14CF4" w14:textId="77777777" w:rsidR="00B57DF4" w:rsidRPr="00B57DF4" w:rsidRDefault="00B57DF4" w:rsidP="00B57DF4">
            <w:pPr>
              <w:spacing w:after="0" w:line="240" w:lineRule="auto"/>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p value *</w:t>
            </w:r>
          </w:p>
        </w:tc>
      </w:tr>
      <w:tr w:rsidR="00B57DF4" w:rsidRPr="00B57DF4" w14:paraId="54A42F80" w14:textId="77777777" w:rsidTr="00223436">
        <w:trPr>
          <w:trHeight w:val="325"/>
        </w:trPr>
        <w:tc>
          <w:tcPr>
            <w:tcW w:w="2379" w:type="dxa"/>
            <w:tcBorders>
              <w:top w:val="nil"/>
              <w:left w:val="nil"/>
              <w:bottom w:val="single" w:sz="8" w:space="0" w:color="auto"/>
              <w:right w:val="nil"/>
            </w:tcBorders>
            <w:shd w:val="clear" w:color="auto" w:fill="auto"/>
            <w:noWrap/>
            <w:vAlign w:val="center"/>
            <w:hideMark/>
          </w:tcPr>
          <w:p w14:paraId="7FC7A456" w14:textId="77777777" w:rsidR="00B57DF4" w:rsidRPr="00B57DF4" w:rsidRDefault="00B57DF4" w:rsidP="00B57DF4">
            <w:pPr>
              <w:spacing w:after="0" w:line="240" w:lineRule="auto"/>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 </w:t>
            </w:r>
          </w:p>
        </w:tc>
        <w:tc>
          <w:tcPr>
            <w:tcW w:w="824" w:type="dxa"/>
            <w:tcBorders>
              <w:top w:val="nil"/>
              <w:left w:val="nil"/>
              <w:bottom w:val="single" w:sz="8" w:space="0" w:color="auto"/>
              <w:right w:val="nil"/>
            </w:tcBorders>
            <w:shd w:val="clear" w:color="auto" w:fill="auto"/>
            <w:noWrap/>
            <w:vAlign w:val="center"/>
            <w:hideMark/>
          </w:tcPr>
          <w:p w14:paraId="28F879FE" w14:textId="15B59963" w:rsidR="00B57DF4" w:rsidRPr="00B57DF4" w:rsidRDefault="00B57DF4"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45,461</w:t>
            </w:r>
          </w:p>
        </w:tc>
        <w:tc>
          <w:tcPr>
            <w:tcW w:w="1114" w:type="dxa"/>
            <w:tcBorders>
              <w:top w:val="nil"/>
              <w:left w:val="nil"/>
              <w:bottom w:val="single" w:sz="8" w:space="0" w:color="auto"/>
              <w:right w:val="nil"/>
            </w:tcBorders>
            <w:shd w:val="clear" w:color="auto" w:fill="auto"/>
            <w:noWrap/>
            <w:vAlign w:val="center"/>
            <w:hideMark/>
          </w:tcPr>
          <w:p w14:paraId="5F6CDDC3" w14:textId="77777777" w:rsidR="00B57DF4" w:rsidRPr="00B57DF4" w:rsidRDefault="00B57DF4" w:rsidP="00B57DF4">
            <w:pPr>
              <w:spacing w:after="0" w:line="240" w:lineRule="auto"/>
              <w:jc w:val="right"/>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100.0%</w:t>
            </w:r>
          </w:p>
        </w:tc>
        <w:tc>
          <w:tcPr>
            <w:tcW w:w="824" w:type="dxa"/>
            <w:tcBorders>
              <w:top w:val="nil"/>
              <w:left w:val="nil"/>
              <w:bottom w:val="single" w:sz="8" w:space="0" w:color="auto"/>
              <w:right w:val="nil"/>
            </w:tcBorders>
            <w:shd w:val="clear" w:color="auto" w:fill="auto"/>
            <w:noWrap/>
            <w:vAlign w:val="center"/>
            <w:hideMark/>
          </w:tcPr>
          <w:p w14:paraId="6E846F88" w14:textId="243FE605" w:rsidR="00B57DF4" w:rsidRPr="00B57DF4" w:rsidRDefault="00691300"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39,575</w:t>
            </w:r>
          </w:p>
        </w:tc>
        <w:tc>
          <w:tcPr>
            <w:tcW w:w="941" w:type="dxa"/>
            <w:tcBorders>
              <w:top w:val="nil"/>
              <w:left w:val="nil"/>
              <w:bottom w:val="single" w:sz="8" w:space="0" w:color="auto"/>
              <w:right w:val="nil"/>
            </w:tcBorders>
            <w:shd w:val="clear" w:color="auto" w:fill="auto"/>
            <w:noWrap/>
            <w:vAlign w:val="center"/>
            <w:hideMark/>
          </w:tcPr>
          <w:p w14:paraId="69B7B19C" w14:textId="6B7335C9" w:rsidR="00B57DF4" w:rsidRPr="00B57DF4" w:rsidRDefault="00691300"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87</w:t>
            </w:r>
            <w:r w:rsidR="00B57DF4" w:rsidRPr="00B57DF4">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1</w:t>
            </w:r>
            <w:r w:rsidR="00B57DF4" w:rsidRPr="00B57DF4">
              <w:rPr>
                <w:rFonts w:ascii="Times New Roman" w:eastAsia="Times New Roman" w:hAnsi="Times New Roman" w:cs="Times New Roman"/>
                <w:color w:val="000000"/>
                <w:kern w:val="0"/>
                <w14:ligatures w14:val="none"/>
              </w:rPr>
              <w:t>%</w:t>
            </w:r>
          </w:p>
        </w:tc>
        <w:tc>
          <w:tcPr>
            <w:tcW w:w="824" w:type="dxa"/>
            <w:tcBorders>
              <w:top w:val="nil"/>
              <w:left w:val="nil"/>
              <w:bottom w:val="single" w:sz="8" w:space="0" w:color="auto"/>
              <w:right w:val="nil"/>
            </w:tcBorders>
            <w:shd w:val="clear" w:color="auto" w:fill="auto"/>
            <w:noWrap/>
            <w:vAlign w:val="center"/>
            <w:hideMark/>
          </w:tcPr>
          <w:p w14:paraId="47259B97" w14:textId="36ED270F" w:rsidR="00B57DF4" w:rsidRPr="00B57DF4" w:rsidRDefault="00691300"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5,886</w:t>
            </w:r>
          </w:p>
        </w:tc>
        <w:tc>
          <w:tcPr>
            <w:tcW w:w="941" w:type="dxa"/>
            <w:tcBorders>
              <w:top w:val="nil"/>
              <w:left w:val="nil"/>
              <w:bottom w:val="single" w:sz="8" w:space="0" w:color="auto"/>
              <w:right w:val="nil"/>
            </w:tcBorders>
            <w:shd w:val="clear" w:color="auto" w:fill="auto"/>
            <w:noWrap/>
            <w:vAlign w:val="center"/>
            <w:hideMark/>
          </w:tcPr>
          <w:p w14:paraId="08CEDB9B" w14:textId="797202DB" w:rsidR="00B57DF4" w:rsidRPr="00B57DF4" w:rsidRDefault="00691300"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12.9</w:t>
            </w:r>
            <w:r w:rsidR="00B57DF4" w:rsidRPr="00B57DF4">
              <w:rPr>
                <w:rFonts w:ascii="Times New Roman" w:eastAsia="Times New Roman" w:hAnsi="Times New Roman" w:cs="Times New Roman"/>
                <w:color w:val="000000"/>
                <w:kern w:val="0"/>
                <w14:ligatures w14:val="none"/>
              </w:rPr>
              <w:t>%</w:t>
            </w:r>
          </w:p>
        </w:tc>
        <w:tc>
          <w:tcPr>
            <w:tcW w:w="1318" w:type="dxa"/>
            <w:tcBorders>
              <w:top w:val="nil"/>
              <w:left w:val="nil"/>
              <w:bottom w:val="single" w:sz="8" w:space="0" w:color="auto"/>
              <w:right w:val="nil"/>
            </w:tcBorders>
            <w:shd w:val="clear" w:color="auto" w:fill="auto"/>
            <w:noWrap/>
            <w:vAlign w:val="center"/>
            <w:hideMark/>
          </w:tcPr>
          <w:p w14:paraId="02CB846E" w14:textId="77777777" w:rsidR="00B57DF4" w:rsidRPr="00B57DF4" w:rsidRDefault="00B57DF4" w:rsidP="00B57DF4">
            <w:pPr>
              <w:spacing w:after="0" w:line="240" w:lineRule="auto"/>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 </w:t>
            </w:r>
          </w:p>
        </w:tc>
      </w:tr>
      <w:tr w:rsidR="00B57DF4" w:rsidRPr="00B57DF4" w14:paraId="12261A4D" w14:textId="77777777" w:rsidTr="00223436">
        <w:trPr>
          <w:trHeight w:val="306"/>
        </w:trPr>
        <w:tc>
          <w:tcPr>
            <w:tcW w:w="2379" w:type="dxa"/>
            <w:tcBorders>
              <w:top w:val="nil"/>
              <w:left w:val="nil"/>
              <w:bottom w:val="nil"/>
              <w:right w:val="nil"/>
            </w:tcBorders>
            <w:shd w:val="clear" w:color="auto" w:fill="auto"/>
            <w:noWrap/>
            <w:vAlign w:val="center"/>
            <w:hideMark/>
          </w:tcPr>
          <w:p w14:paraId="39BF1C8A" w14:textId="77777777" w:rsidR="00B57DF4" w:rsidRPr="00B57DF4" w:rsidRDefault="00B57DF4" w:rsidP="00B57DF4">
            <w:pPr>
              <w:spacing w:after="0" w:line="240" w:lineRule="auto"/>
              <w:rPr>
                <w:rFonts w:ascii="Times New Roman" w:eastAsia="Times New Roman" w:hAnsi="Times New Roman" w:cs="Times New Roman"/>
                <w:b/>
                <w:bCs/>
                <w:color w:val="000000"/>
                <w:kern w:val="0"/>
                <w14:ligatures w14:val="none"/>
              </w:rPr>
            </w:pPr>
            <w:r w:rsidRPr="00B57DF4">
              <w:rPr>
                <w:rFonts w:ascii="Times New Roman" w:eastAsia="Times New Roman" w:hAnsi="Times New Roman" w:cs="Times New Roman"/>
                <w:b/>
                <w:bCs/>
                <w:color w:val="000000"/>
                <w:kern w:val="0"/>
                <w14:ligatures w14:val="none"/>
              </w:rPr>
              <w:t>Sex</w:t>
            </w:r>
          </w:p>
        </w:tc>
        <w:tc>
          <w:tcPr>
            <w:tcW w:w="824" w:type="dxa"/>
            <w:tcBorders>
              <w:top w:val="nil"/>
              <w:left w:val="nil"/>
              <w:bottom w:val="nil"/>
              <w:right w:val="nil"/>
            </w:tcBorders>
            <w:shd w:val="clear" w:color="auto" w:fill="auto"/>
            <w:noWrap/>
            <w:vAlign w:val="bottom"/>
            <w:hideMark/>
          </w:tcPr>
          <w:p w14:paraId="73B6BF35" w14:textId="77777777" w:rsidR="00B57DF4" w:rsidRPr="00B57DF4" w:rsidRDefault="00B57DF4" w:rsidP="00B57DF4">
            <w:pPr>
              <w:spacing w:after="0" w:line="240" w:lineRule="auto"/>
              <w:rPr>
                <w:rFonts w:ascii="Times New Roman" w:eastAsia="Times New Roman" w:hAnsi="Times New Roman" w:cs="Times New Roman"/>
                <w:b/>
                <w:bCs/>
                <w:color w:val="000000"/>
                <w:kern w:val="0"/>
                <w14:ligatures w14:val="none"/>
              </w:rPr>
            </w:pPr>
          </w:p>
        </w:tc>
        <w:tc>
          <w:tcPr>
            <w:tcW w:w="1114" w:type="dxa"/>
            <w:tcBorders>
              <w:top w:val="nil"/>
              <w:left w:val="nil"/>
              <w:bottom w:val="nil"/>
              <w:right w:val="nil"/>
            </w:tcBorders>
            <w:shd w:val="clear" w:color="auto" w:fill="auto"/>
            <w:noWrap/>
            <w:vAlign w:val="bottom"/>
            <w:hideMark/>
          </w:tcPr>
          <w:p w14:paraId="44D255BB"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542FBBFA"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941" w:type="dxa"/>
            <w:tcBorders>
              <w:top w:val="nil"/>
              <w:left w:val="nil"/>
              <w:bottom w:val="nil"/>
              <w:right w:val="nil"/>
            </w:tcBorders>
            <w:shd w:val="clear" w:color="auto" w:fill="auto"/>
            <w:noWrap/>
            <w:vAlign w:val="bottom"/>
            <w:hideMark/>
          </w:tcPr>
          <w:p w14:paraId="464B45E1"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50C49D55"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941" w:type="dxa"/>
            <w:tcBorders>
              <w:top w:val="nil"/>
              <w:left w:val="nil"/>
              <w:bottom w:val="nil"/>
              <w:right w:val="nil"/>
            </w:tcBorders>
            <w:shd w:val="clear" w:color="auto" w:fill="auto"/>
            <w:noWrap/>
            <w:vAlign w:val="bottom"/>
            <w:hideMark/>
          </w:tcPr>
          <w:p w14:paraId="21D4A27E"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1318" w:type="dxa"/>
            <w:tcBorders>
              <w:top w:val="nil"/>
              <w:left w:val="nil"/>
              <w:bottom w:val="nil"/>
              <w:right w:val="nil"/>
            </w:tcBorders>
            <w:shd w:val="clear" w:color="auto" w:fill="auto"/>
            <w:noWrap/>
            <w:vAlign w:val="bottom"/>
            <w:hideMark/>
          </w:tcPr>
          <w:p w14:paraId="756A82BA"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r>
      <w:tr w:rsidR="00B57DF4" w:rsidRPr="00B57DF4" w14:paraId="3851BC86" w14:textId="77777777" w:rsidTr="00223436">
        <w:trPr>
          <w:trHeight w:val="306"/>
        </w:trPr>
        <w:tc>
          <w:tcPr>
            <w:tcW w:w="2379" w:type="dxa"/>
            <w:tcBorders>
              <w:top w:val="nil"/>
              <w:left w:val="nil"/>
              <w:bottom w:val="nil"/>
              <w:right w:val="nil"/>
            </w:tcBorders>
            <w:shd w:val="clear" w:color="auto" w:fill="auto"/>
            <w:noWrap/>
            <w:vAlign w:val="center"/>
            <w:hideMark/>
          </w:tcPr>
          <w:p w14:paraId="5ACBB1D8" w14:textId="77777777" w:rsidR="00B57DF4" w:rsidRPr="00B57DF4" w:rsidRDefault="00B57DF4" w:rsidP="00B57DF4">
            <w:pPr>
              <w:spacing w:after="0" w:line="240" w:lineRule="auto"/>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 xml:space="preserve">     Male</w:t>
            </w:r>
          </w:p>
        </w:tc>
        <w:tc>
          <w:tcPr>
            <w:tcW w:w="824" w:type="dxa"/>
            <w:tcBorders>
              <w:top w:val="nil"/>
              <w:left w:val="nil"/>
              <w:bottom w:val="nil"/>
              <w:right w:val="nil"/>
            </w:tcBorders>
            <w:shd w:val="clear" w:color="auto" w:fill="auto"/>
            <w:noWrap/>
            <w:vAlign w:val="bottom"/>
            <w:hideMark/>
          </w:tcPr>
          <w:p w14:paraId="53729C4F" w14:textId="53A69E77" w:rsidR="00B57DF4" w:rsidRPr="00B57DF4" w:rsidRDefault="0084140A"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40,258</w:t>
            </w:r>
          </w:p>
        </w:tc>
        <w:tc>
          <w:tcPr>
            <w:tcW w:w="1114" w:type="dxa"/>
            <w:tcBorders>
              <w:top w:val="nil"/>
              <w:left w:val="nil"/>
              <w:bottom w:val="nil"/>
              <w:right w:val="nil"/>
            </w:tcBorders>
            <w:shd w:val="clear" w:color="auto" w:fill="auto"/>
            <w:noWrap/>
            <w:vAlign w:val="bottom"/>
            <w:hideMark/>
          </w:tcPr>
          <w:p w14:paraId="6EE371AA" w14:textId="1CCC45B9" w:rsidR="00B57DF4" w:rsidRPr="00B57DF4" w:rsidRDefault="0093145A"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88</w:t>
            </w:r>
            <w:r w:rsidR="00B57DF4" w:rsidRPr="00B57DF4">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6</w:t>
            </w:r>
            <w:r w:rsidR="00B57DF4" w:rsidRPr="00B57DF4">
              <w:rPr>
                <w:rFonts w:ascii="Times New Roman" w:eastAsia="Times New Roman" w:hAnsi="Times New Roman" w:cs="Times New Roman"/>
                <w:color w:val="000000"/>
                <w:kern w:val="0"/>
                <w14:ligatures w14:val="none"/>
              </w:rPr>
              <w:t>%</w:t>
            </w:r>
          </w:p>
        </w:tc>
        <w:tc>
          <w:tcPr>
            <w:tcW w:w="824" w:type="dxa"/>
            <w:tcBorders>
              <w:top w:val="nil"/>
              <w:left w:val="nil"/>
              <w:bottom w:val="nil"/>
              <w:right w:val="nil"/>
            </w:tcBorders>
            <w:shd w:val="clear" w:color="auto" w:fill="auto"/>
            <w:noWrap/>
            <w:vAlign w:val="bottom"/>
            <w:hideMark/>
          </w:tcPr>
          <w:p w14:paraId="268C8756" w14:textId="5036D0C2" w:rsidR="00B57DF4" w:rsidRPr="00B57DF4" w:rsidRDefault="00C428E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34,952</w:t>
            </w:r>
          </w:p>
        </w:tc>
        <w:tc>
          <w:tcPr>
            <w:tcW w:w="941" w:type="dxa"/>
            <w:tcBorders>
              <w:top w:val="nil"/>
              <w:left w:val="nil"/>
              <w:bottom w:val="nil"/>
              <w:right w:val="nil"/>
            </w:tcBorders>
            <w:shd w:val="clear" w:color="auto" w:fill="auto"/>
            <w:noWrap/>
            <w:vAlign w:val="bottom"/>
            <w:hideMark/>
          </w:tcPr>
          <w:p w14:paraId="7830BC64" w14:textId="62249311" w:rsidR="00B57DF4" w:rsidRPr="00B57DF4" w:rsidRDefault="00C428E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88.3%</w:t>
            </w:r>
            <w:r w:rsidR="0084140A">
              <w:rPr>
                <w:rFonts w:ascii="Times New Roman" w:eastAsia="Times New Roman" w:hAnsi="Times New Roman" w:cs="Times New Roman"/>
                <w:color w:val="000000"/>
                <w:kern w:val="0"/>
                <w14:ligatures w14:val="none"/>
              </w:rPr>
              <w:t xml:space="preserve"> </w:t>
            </w:r>
          </w:p>
        </w:tc>
        <w:tc>
          <w:tcPr>
            <w:tcW w:w="824" w:type="dxa"/>
            <w:tcBorders>
              <w:top w:val="nil"/>
              <w:left w:val="nil"/>
              <w:bottom w:val="nil"/>
              <w:right w:val="nil"/>
            </w:tcBorders>
            <w:shd w:val="clear" w:color="auto" w:fill="auto"/>
            <w:noWrap/>
            <w:vAlign w:val="bottom"/>
            <w:hideMark/>
          </w:tcPr>
          <w:p w14:paraId="00B8337B" w14:textId="05B6AA5A" w:rsidR="00B57DF4" w:rsidRPr="00B57DF4" w:rsidRDefault="00C428E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5,306</w:t>
            </w:r>
          </w:p>
        </w:tc>
        <w:tc>
          <w:tcPr>
            <w:tcW w:w="941" w:type="dxa"/>
            <w:tcBorders>
              <w:top w:val="nil"/>
              <w:left w:val="nil"/>
              <w:bottom w:val="nil"/>
              <w:right w:val="nil"/>
            </w:tcBorders>
            <w:shd w:val="clear" w:color="auto" w:fill="auto"/>
            <w:noWrap/>
            <w:vAlign w:val="bottom"/>
            <w:hideMark/>
          </w:tcPr>
          <w:p w14:paraId="359B9F92" w14:textId="02278BFE" w:rsidR="00B57DF4" w:rsidRPr="00B57DF4" w:rsidRDefault="00C428E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90.1%%</w:t>
            </w:r>
          </w:p>
        </w:tc>
        <w:tc>
          <w:tcPr>
            <w:tcW w:w="1318" w:type="dxa"/>
            <w:tcBorders>
              <w:top w:val="nil"/>
              <w:left w:val="nil"/>
              <w:bottom w:val="nil"/>
              <w:right w:val="nil"/>
            </w:tcBorders>
            <w:shd w:val="clear" w:color="auto" w:fill="auto"/>
            <w:noWrap/>
            <w:vAlign w:val="bottom"/>
            <w:hideMark/>
          </w:tcPr>
          <w:p w14:paraId="2E456C1F" w14:textId="77777777" w:rsidR="00B57DF4" w:rsidRPr="00B57DF4" w:rsidRDefault="00B57DF4" w:rsidP="00B57DF4">
            <w:pPr>
              <w:spacing w:after="0" w:line="240" w:lineRule="auto"/>
              <w:jc w:val="right"/>
              <w:rPr>
                <w:rFonts w:ascii="Times New Roman" w:eastAsia="Times New Roman" w:hAnsi="Times New Roman" w:cs="Times New Roman"/>
                <w:color w:val="000000"/>
                <w:kern w:val="0"/>
                <w14:ligatures w14:val="none"/>
              </w:rPr>
            </w:pPr>
          </w:p>
        </w:tc>
      </w:tr>
      <w:tr w:rsidR="00B57DF4" w:rsidRPr="00B57DF4" w14:paraId="134DFC25" w14:textId="77777777" w:rsidTr="00223436">
        <w:trPr>
          <w:trHeight w:val="306"/>
        </w:trPr>
        <w:tc>
          <w:tcPr>
            <w:tcW w:w="2379" w:type="dxa"/>
            <w:tcBorders>
              <w:top w:val="nil"/>
              <w:left w:val="nil"/>
              <w:bottom w:val="nil"/>
              <w:right w:val="nil"/>
            </w:tcBorders>
            <w:shd w:val="clear" w:color="auto" w:fill="auto"/>
            <w:noWrap/>
            <w:vAlign w:val="center"/>
            <w:hideMark/>
          </w:tcPr>
          <w:p w14:paraId="32BA43A9" w14:textId="77777777" w:rsidR="00B57DF4" w:rsidRPr="00B57DF4" w:rsidRDefault="00B57DF4" w:rsidP="00B57DF4">
            <w:pPr>
              <w:spacing w:after="0" w:line="240" w:lineRule="auto"/>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 xml:space="preserve">     Female</w:t>
            </w:r>
          </w:p>
        </w:tc>
        <w:tc>
          <w:tcPr>
            <w:tcW w:w="824" w:type="dxa"/>
            <w:tcBorders>
              <w:top w:val="nil"/>
              <w:left w:val="nil"/>
              <w:bottom w:val="nil"/>
              <w:right w:val="nil"/>
            </w:tcBorders>
            <w:shd w:val="clear" w:color="auto" w:fill="auto"/>
            <w:noWrap/>
            <w:vAlign w:val="bottom"/>
            <w:hideMark/>
          </w:tcPr>
          <w:p w14:paraId="2EC28236" w14:textId="69638D16" w:rsidR="00B57DF4" w:rsidRPr="00B57DF4" w:rsidRDefault="0084140A"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5,203</w:t>
            </w:r>
          </w:p>
        </w:tc>
        <w:tc>
          <w:tcPr>
            <w:tcW w:w="1114" w:type="dxa"/>
            <w:tcBorders>
              <w:top w:val="nil"/>
              <w:left w:val="nil"/>
              <w:bottom w:val="nil"/>
              <w:right w:val="nil"/>
            </w:tcBorders>
            <w:shd w:val="clear" w:color="auto" w:fill="auto"/>
            <w:noWrap/>
            <w:vAlign w:val="bottom"/>
            <w:hideMark/>
          </w:tcPr>
          <w:p w14:paraId="770A26F5" w14:textId="5252E741" w:rsidR="00B57DF4" w:rsidRPr="00B57DF4" w:rsidRDefault="0093145A"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11</w:t>
            </w:r>
            <w:r w:rsidR="00B57DF4" w:rsidRPr="00B57DF4">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4</w:t>
            </w:r>
            <w:r w:rsidR="00B57DF4" w:rsidRPr="00B57DF4">
              <w:rPr>
                <w:rFonts w:ascii="Times New Roman" w:eastAsia="Times New Roman" w:hAnsi="Times New Roman" w:cs="Times New Roman"/>
                <w:color w:val="000000"/>
                <w:kern w:val="0"/>
                <w14:ligatures w14:val="none"/>
              </w:rPr>
              <w:t>%</w:t>
            </w:r>
          </w:p>
        </w:tc>
        <w:tc>
          <w:tcPr>
            <w:tcW w:w="824" w:type="dxa"/>
            <w:tcBorders>
              <w:top w:val="nil"/>
              <w:left w:val="nil"/>
              <w:bottom w:val="nil"/>
              <w:right w:val="nil"/>
            </w:tcBorders>
            <w:shd w:val="clear" w:color="auto" w:fill="auto"/>
            <w:noWrap/>
            <w:vAlign w:val="bottom"/>
            <w:hideMark/>
          </w:tcPr>
          <w:p w14:paraId="5B8580EF" w14:textId="5D70A067" w:rsidR="00B57DF4" w:rsidRPr="00B57DF4" w:rsidRDefault="00C428E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4,623</w:t>
            </w:r>
          </w:p>
        </w:tc>
        <w:tc>
          <w:tcPr>
            <w:tcW w:w="941" w:type="dxa"/>
            <w:tcBorders>
              <w:top w:val="nil"/>
              <w:left w:val="nil"/>
              <w:bottom w:val="nil"/>
              <w:right w:val="nil"/>
            </w:tcBorders>
            <w:shd w:val="clear" w:color="auto" w:fill="auto"/>
            <w:noWrap/>
            <w:vAlign w:val="bottom"/>
            <w:hideMark/>
          </w:tcPr>
          <w:p w14:paraId="2BB03B73" w14:textId="5199EC65" w:rsidR="00B57DF4" w:rsidRPr="00B57DF4" w:rsidRDefault="00C428E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11.7%</w:t>
            </w:r>
          </w:p>
        </w:tc>
        <w:tc>
          <w:tcPr>
            <w:tcW w:w="824" w:type="dxa"/>
            <w:tcBorders>
              <w:top w:val="nil"/>
              <w:left w:val="nil"/>
              <w:bottom w:val="nil"/>
              <w:right w:val="nil"/>
            </w:tcBorders>
            <w:shd w:val="clear" w:color="auto" w:fill="auto"/>
            <w:noWrap/>
            <w:vAlign w:val="bottom"/>
            <w:hideMark/>
          </w:tcPr>
          <w:p w14:paraId="22E57076" w14:textId="491AE552" w:rsidR="00B57DF4" w:rsidRPr="00B57DF4" w:rsidRDefault="00C428E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580</w:t>
            </w:r>
          </w:p>
        </w:tc>
        <w:tc>
          <w:tcPr>
            <w:tcW w:w="941" w:type="dxa"/>
            <w:tcBorders>
              <w:top w:val="nil"/>
              <w:left w:val="nil"/>
              <w:bottom w:val="nil"/>
              <w:right w:val="nil"/>
            </w:tcBorders>
            <w:shd w:val="clear" w:color="auto" w:fill="auto"/>
            <w:noWrap/>
            <w:vAlign w:val="bottom"/>
            <w:hideMark/>
          </w:tcPr>
          <w:p w14:paraId="571835DC" w14:textId="51F27ABF" w:rsidR="00B57DF4" w:rsidRPr="00B57DF4" w:rsidRDefault="00C428E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9.9%</w:t>
            </w:r>
          </w:p>
        </w:tc>
        <w:tc>
          <w:tcPr>
            <w:tcW w:w="1318" w:type="dxa"/>
            <w:tcBorders>
              <w:top w:val="nil"/>
              <w:left w:val="nil"/>
              <w:bottom w:val="nil"/>
              <w:right w:val="nil"/>
            </w:tcBorders>
            <w:shd w:val="clear" w:color="auto" w:fill="auto"/>
            <w:noWrap/>
            <w:vAlign w:val="bottom"/>
            <w:hideMark/>
          </w:tcPr>
          <w:p w14:paraId="56D70E57" w14:textId="77777777" w:rsidR="00B57DF4" w:rsidRPr="00B57DF4" w:rsidRDefault="00B57DF4" w:rsidP="00B57DF4">
            <w:pPr>
              <w:spacing w:after="0" w:line="240" w:lineRule="auto"/>
              <w:jc w:val="right"/>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&lt;0.0001</w:t>
            </w:r>
          </w:p>
        </w:tc>
      </w:tr>
      <w:tr w:rsidR="00B57DF4" w:rsidRPr="00B57DF4" w14:paraId="219B9275" w14:textId="77777777" w:rsidTr="00223436">
        <w:trPr>
          <w:trHeight w:val="306"/>
        </w:trPr>
        <w:tc>
          <w:tcPr>
            <w:tcW w:w="2379" w:type="dxa"/>
            <w:tcBorders>
              <w:top w:val="nil"/>
              <w:left w:val="nil"/>
              <w:bottom w:val="nil"/>
              <w:right w:val="nil"/>
            </w:tcBorders>
            <w:shd w:val="clear" w:color="auto" w:fill="auto"/>
            <w:noWrap/>
            <w:vAlign w:val="center"/>
            <w:hideMark/>
          </w:tcPr>
          <w:p w14:paraId="31CED76E" w14:textId="1406C1D3" w:rsidR="00B57DF4" w:rsidRPr="00B57DF4" w:rsidRDefault="00223436" w:rsidP="00B57DF4">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Health Insurance</w:t>
            </w:r>
          </w:p>
        </w:tc>
        <w:tc>
          <w:tcPr>
            <w:tcW w:w="824" w:type="dxa"/>
            <w:tcBorders>
              <w:top w:val="nil"/>
              <w:left w:val="nil"/>
              <w:bottom w:val="nil"/>
              <w:right w:val="nil"/>
            </w:tcBorders>
            <w:shd w:val="clear" w:color="auto" w:fill="auto"/>
            <w:noWrap/>
            <w:vAlign w:val="bottom"/>
            <w:hideMark/>
          </w:tcPr>
          <w:p w14:paraId="672B7572" w14:textId="77777777" w:rsidR="00B57DF4" w:rsidRPr="00B57DF4" w:rsidRDefault="00B57DF4" w:rsidP="00B57DF4">
            <w:pPr>
              <w:spacing w:after="0" w:line="240" w:lineRule="auto"/>
              <w:rPr>
                <w:rFonts w:ascii="Times New Roman" w:eastAsia="Times New Roman" w:hAnsi="Times New Roman" w:cs="Times New Roman"/>
                <w:b/>
                <w:bCs/>
                <w:color w:val="000000"/>
                <w:kern w:val="0"/>
                <w14:ligatures w14:val="none"/>
              </w:rPr>
            </w:pPr>
          </w:p>
        </w:tc>
        <w:tc>
          <w:tcPr>
            <w:tcW w:w="1114" w:type="dxa"/>
            <w:tcBorders>
              <w:top w:val="nil"/>
              <w:left w:val="nil"/>
              <w:bottom w:val="nil"/>
              <w:right w:val="nil"/>
            </w:tcBorders>
            <w:shd w:val="clear" w:color="auto" w:fill="auto"/>
            <w:noWrap/>
            <w:vAlign w:val="bottom"/>
            <w:hideMark/>
          </w:tcPr>
          <w:p w14:paraId="09457221"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48381C0D"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941" w:type="dxa"/>
            <w:tcBorders>
              <w:top w:val="nil"/>
              <w:left w:val="nil"/>
              <w:bottom w:val="nil"/>
              <w:right w:val="nil"/>
            </w:tcBorders>
            <w:shd w:val="clear" w:color="auto" w:fill="auto"/>
            <w:noWrap/>
            <w:vAlign w:val="bottom"/>
            <w:hideMark/>
          </w:tcPr>
          <w:p w14:paraId="2B99042D"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284209F1"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941" w:type="dxa"/>
            <w:tcBorders>
              <w:top w:val="nil"/>
              <w:left w:val="nil"/>
              <w:bottom w:val="nil"/>
              <w:right w:val="nil"/>
            </w:tcBorders>
            <w:shd w:val="clear" w:color="auto" w:fill="auto"/>
            <w:noWrap/>
            <w:vAlign w:val="bottom"/>
            <w:hideMark/>
          </w:tcPr>
          <w:p w14:paraId="088422FE"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1318" w:type="dxa"/>
            <w:tcBorders>
              <w:top w:val="nil"/>
              <w:left w:val="nil"/>
              <w:bottom w:val="nil"/>
              <w:right w:val="nil"/>
            </w:tcBorders>
            <w:shd w:val="clear" w:color="auto" w:fill="auto"/>
            <w:noWrap/>
            <w:vAlign w:val="bottom"/>
            <w:hideMark/>
          </w:tcPr>
          <w:p w14:paraId="503F25D7"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r>
      <w:tr w:rsidR="00B57DF4" w:rsidRPr="00B57DF4" w14:paraId="30AEF9FD" w14:textId="77777777" w:rsidTr="00223436">
        <w:trPr>
          <w:trHeight w:val="306"/>
        </w:trPr>
        <w:tc>
          <w:tcPr>
            <w:tcW w:w="2379" w:type="dxa"/>
            <w:tcBorders>
              <w:top w:val="nil"/>
              <w:left w:val="nil"/>
              <w:bottom w:val="nil"/>
              <w:right w:val="nil"/>
            </w:tcBorders>
            <w:shd w:val="clear" w:color="auto" w:fill="auto"/>
            <w:noWrap/>
            <w:vAlign w:val="center"/>
            <w:hideMark/>
          </w:tcPr>
          <w:p w14:paraId="684E54D0" w14:textId="2CE8021F" w:rsidR="00B57DF4" w:rsidRPr="00B57DF4" w:rsidRDefault="00B57DF4" w:rsidP="00B57DF4">
            <w:pPr>
              <w:spacing w:after="0" w:line="240" w:lineRule="auto"/>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 xml:space="preserve">     </w:t>
            </w:r>
            <w:r w:rsidR="00223436">
              <w:rPr>
                <w:rFonts w:ascii="Times New Roman" w:eastAsia="Times New Roman" w:hAnsi="Times New Roman" w:cs="Times New Roman"/>
                <w:color w:val="000000"/>
                <w:kern w:val="0"/>
                <w14:ligatures w14:val="none"/>
              </w:rPr>
              <w:t>No</w:t>
            </w:r>
          </w:p>
        </w:tc>
        <w:tc>
          <w:tcPr>
            <w:tcW w:w="824" w:type="dxa"/>
            <w:tcBorders>
              <w:top w:val="nil"/>
              <w:left w:val="nil"/>
              <w:bottom w:val="nil"/>
              <w:right w:val="nil"/>
            </w:tcBorders>
            <w:shd w:val="clear" w:color="auto" w:fill="auto"/>
            <w:noWrap/>
            <w:vAlign w:val="bottom"/>
            <w:hideMark/>
          </w:tcPr>
          <w:p w14:paraId="2018A640" w14:textId="314C904A" w:rsidR="00B57DF4" w:rsidRPr="00B57DF4" w:rsidRDefault="00223436"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942</w:t>
            </w:r>
          </w:p>
        </w:tc>
        <w:tc>
          <w:tcPr>
            <w:tcW w:w="1114" w:type="dxa"/>
            <w:tcBorders>
              <w:top w:val="nil"/>
              <w:left w:val="nil"/>
              <w:bottom w:val="nil"/>
              <w:right w:val="nil"/>
            </w:tcBorders>
            <w:shd w:val="clear" w:color="auto" w:fill="auto"/>
            <w:noWrap/>
            <w:vAlign w:val="bottom"/>
            <w:hideMark/>
          </w:tcPr>
          <w:p w14:paraId="6CAEB44C" w14:textId="308BE299" w:rsidR="00B57DF4" w:rsidRPr="00B57DF4" w:rsidRDefault="00223436"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2.1%</w:t>
            </w:r>
          </w:p>
        </w:tc>
        <w:tc>
          <w:tcPr>
            <w:tcW w:w="824" w:type="dxa"/>
            <w:tcBorders>
              <w:top w:val="nil"/>
              <w:left w:val="nil"/>
              <w:bottom w:val="nil"/>
              <w:right w:val="nil"/>
            </w:tcBorders>
            <w:shd w:val="clear" w:color="auto" w:fill="auto"/>
            <w:noWrap/>
            <w:vAlign w:val="bottom"/>
            <w:hideMark/>
          </w:tcPr>
          <w:p w14:paraId="0547B9A7" w14:textId="7B99C329" w:rsidR="00B57DF4" w:rsidRPr="00B57DF4" w:rsidRDefault="00204C3E"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741</w:t>
            </w:r>
          </w:p>
        </w:tc>
        <w:tc>
          <w:tcPr>
            <w:tcW w:w="941" w:type="dxa"/>
            <w:tcBorders>
              <w:top w:val="nil"/>
              <w:left w:val="nil"/>
              <w:bottom w:val="nil"/>
              <w:right w:val="nil"/>
            </w:tcBorders>
            <w:shd w:val="clear" w:color="auto" w:fill="auto"/>
            <w:noWrap/>
            <w:vAlign w:val="bottom"/>
            <w:hideMark/>
          </w:tcPr>
          <w:p w14:paraId="2BAA00D4" w14:textId="0283668E" w:rsidR="00B57DF4" w:rsidRPr="00B57DF4" w:rsidRDefault="00204C3E"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1.9%</w:t>
            </w:r>
          </w:p>
        </w:tc>
        <w:tc>
          <w:tcPr>
            <w:tcW w:w="824" w:type="dxa"/>
            <w:tcBorders>
              <w:top w:val="nil"/>
              <w:left w:val="nil"/>
              <w:bottom w:val="nil"/>
              <w:right w:val="nil"/>
            </w:tcBorders>
            <w:shd w:val="clear" w:color="auto" w:fill="auto"/>
            <w:noWrap/>
            <w:vAlign w:val="bottom"/>
            <w:hideMark/>
          </w:tcPr>
          <w:p w14:paraId="33EE9198" w14:textId="6577CF2F" w:rsidR="00B57DF4" w:rsidRPr="00B57DF4" w:rsidRDefault="00204C3E"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201</w:t>
            </w:r>
          </w:p>
        </w:tc>
        <w:tc>
          <w:tcPr>
            <w:tcW w:w="941" w:type="dxa"/>
            <w:tcBorders>
              <w:top w:val="nil"/>
              <w:left w:val="nil"/>
              <w:bottom w:val="nil"/>
              <w:right w:val="nil"/>
            </w:tcBorders>
            <w:shd w:val="clear" w:color="auto" w:fill="auto"/>
            <w:noWrap/>
            <w:vAlign w:val="bottom"/>
            <w:hideMark/>
          </w:tcPr>
          <w:p w14:paraId="6254401F" w14:textId="4E6AE205" w:rsidR="00B57DF4" w:rsidRPr="00B57DF4" w:rsidRDefault="00204C3E"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3.4%</w:t>
            </w:r>
          </w:p>
        </w:tc>
        <w:tc>
          <w:tcPr>
            <w:tcW w:w="1318" w:type="dxa"/>
            <w:tcBorders>
              <w:top w:val="nil"/>
              <w:left w:val="nil"/>
              <w:bottom w:val="nil"/>
              <w:right w:val="nil"/>
            </w:tcBorders>
            <w:shd w:val="clear" w:color="auto" w:fill="auto"/>
            <w:noWrap/>
            <w:vAlign w:val="bottom"/>
            <w:hideMark/>
          </w:tcPr>
          <w:p w14:paraId="552CBF2D" w14:textId="77777777" w:rsidR="00B57DF4" w:rsidRPr="00B57DF4" w:rsidRDefault="00B57DF4" w:rsidP="00B57DF4">
            <w:pPr>
              <w:spacing w:after="0" w:line="240" w:lineRule="auto"/>
              <w:jc w:val="right"/>
              <w:rPr>
                <w:rFonts w:ascii="Times New Roman" w:eastAsia="Times New Roman" w:hAnsi="Times New Roman" w:cs="Times New Roman"/>
                <w:color w:val="000000"/>
                <w:kern w:val="0"/>
                <w14:ligatures w14:val="none"/>
              </w:rPr>
            </w:pPr>
          </w:p>
        </w:tc>
      </w:tr>
      <w:tr w:rsidR="00B57DF4" w:rsidRPr="00B57DF4" w14:paraId="7A06B394" w14:textId="77777777" w:rsidTr="00223436">
        <w:trPr>
          <w:trHeight w:val="306"/>
        </w:trPr>
        <w:tc>
          <w:tcPr>
            <w:tcW w:w="2379" w:type="dxa"/>
            <w:tcBorders>
              <w:top w:val="nil"/>
              <w:left w:val="nil"/>
              <w:bottom w:val="nil"/>
              <w:right w:val="nil"/>
            </w:tcBorders>
            <w:shd w:val="clear" w:color="auto" w:fill="auto"/>
            <w:noWrap/>
            <w:vAlign w:val="center"/>
            <w:hideMark/>
          </w:tcPr>
          <w:p w14:paraId="43B9342E" w14:textId="606CCC07" w:rsidR="00B57DF4" w:rsidRPr="00B57DF4" w:rsidRDefault="00B57DF4" w:rsidP="00B57DF4">
            <w:pPr>
              <w:spacing w:after="0" w:line="240" w:lineRule="auto"/>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 xml:space="preserve">     </w:t>
            </w:r>
            <w:r w:rsidR="00223436">
              <w:rPr>
                <w:rFonts w:ascii="Times New Roman" w:eastAsia="Times New Roman" w:hAnsi="Times New Roman" w:cs="Times New Roman"/>
                <w:color w:val="000000"/>
                <w:kern w:val="0"/>
                <w14:ligatures w14:val="none"/>
              </w:rPr>
              <w:t>Yes</w:t>
            </w:r>
          </w:p>
        </w:tc>
        <w:tc>
          <w:tcPr>
            <w:tcW w:w="824" w:type="dxa"/>
            <w:tcBorders>
              <w:top w:val="nil"/>
              <w:left w:val="nil"/>
              <w:bottom w:val="nil"/>
              <w:right w:val="nil"/>
            </w:tcBorders>
            <w:shd w:val="clear" w:color="auto" w:fill="auto"/>
            <w:noWrap/>
            <w:vAlign w:val="bottom"/>
            <w:hideMark/>
          </w:tcPr>
          <w:p w14:paraId="33139750" w14:textId="69918539" w:rsidR="00B57DF4" w:rsidRPr="00B57DF4" w:rsidRDefault="00223436"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44,519</w:t>
            </w:r>
          </w:p>
        </w:tc>
        <w:tc>
          <w:tcPr>
            <w:tcW w:w="1114" w:type="dxa"/>
            <w:tcBorders>
              <w:top w:val="nil"/>
              <w:left w:val="nil"/>
              <w:bottom w:val="nil"/>
              <w:right w:val="nil"/>
            </w:tcBorders>
            <w:shd w:val="clear" w:color="auto" w:fill="auto"/>
            <w:noWrap/>
            <w:vAlign w:val="bottom"/>
            <w:hideMark/>
          </w:tcPr>
          <w:p w14:paraId="11A0A04C" w14:textId="2FB5B8BD" w:rsidR="00B57DF4" w:rsidRPr="00B57DF4" w:rsidRDefault="00223436"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97.9%</w:t>
            </w:r>
          </w:p>
        </w:tc>
        <w:tc>
          <w:tcPr>
            <w:tcW w:w="824" w:type="dxa"/>
            <w:tcBorders>
              <w:top w:val="nil"/>
              <w:left w:val="nil"/>
              <w:bottom w:val="nil"/>
              <w:right w:val="nil"/>
            </w:tcBorders>
            <w:shd w:val="clear" w:color="auto" w:fill="auto"/>
            <w:noWrap/>
            <w:vAlign w:val="bottom"/>
            <w:hideMark/>
          </w:tcPr>
          <w:p w14:paraId="5A323AFB" w14:textId="51E93C94" w:rsidR="00B57DF4" w:rsidRPr="00B57DF4" w:rsidRDefault="00204C3E"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38,834</w:t>
            </w:r>
          </w:p>
        </w:tc>
        <w:tc>
          <w:tcPr>
            <w:tcW w:w="941" w:type="dxa"/>
            <w:tcBorders>
              <w:top w:val="nil"/>
              <w:left w:val="nil"/>
              <w:bottom w:val="nil"/>
              <w:right w:val="nil"/>
            </w:tcBorders>
            <w:shd w:val="clear" w:color="auto" w:fill="auto"/>
            <w:noWrap/>
            <w:vAlign w:val="bottom"/>
            <w:hideMark/>
          </w:tcPr>
          <w:p w14:paraId="540D91F0" w14:textId="6A80D830" w:rsidR="00B57DF4" w:rsidRPr="00B57DF4" w:rsidRDefault="00204C3E"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98.1%</w:t>
            </w:r>
          </w:p>
        </w:tc>
        <w:tc>
          <w:tcPr>
            <w:tcW w:w="824" w:type="dxa"/>
            <w:tcBorders>
              <w:top w:val="nil"/>
              <w:left w:val="nil"/>
              <w:bottom w:val="nil"/>
              <w:right w:val="nil"/>
            </w:tcBorders>
            <w:shd w:val="clear" w:color="auto" w:fill="auto"/>
            <w:noWrap/>
            <w:vAlign w:val="bottom"/>
            <w:hideMark/>
          </w:tcPr>
          <w:p w14:paraId="27A48D77" w14:textId="611EF7BC" w:rsidR="00B57DF4" w:rsidRPr="00B57DF4" w:rsidRDefault="00204C3E"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5,685</w:t>
            </w:r>
          </w:p>
        </w:tc>
        <w:tc>
          <w:tcPr>
            <w:tcW w:w="941" w:type="dxa"/>
            <w:tcBorders>
              <w:top w:val="nil"/>
              <w:left w:val="nil"/>
              <w:bottom w:val="nil"/>
              <w:right w:val="nil"/>
            </w:tcBorders>
            <w:shd w:val="clear" w:color="auto" w:fill="auto"/>
            <w:noWrap/>
            <w:vAlign w:val="bottom"/>
            <w:hideMark/>
          </w:tcPr>
          <w:p w14:paraId="6ED3C992" w14:textId="07C46FA6" w:rsidR="00B57DF4" w:rsidRPr="00B57DF4" w:rsidRDefault="00204C3E"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96.6%</w:t>
            </w:r>
          </w:p>
        </w:tc>
        <w:tc>
          <w:tcPr>
            <w:tcW w:w="1318" w:type="dxa"/>
            <w:tcBorders>
              <w:top w:val="nil"/>
              <w:left w:val="nil"/>
              <w:bottom w:val="nil"/>
              <w:right w:val="nil"/>
            </w:tcBorders>
            <w:shd w:val="clear" w:color="auto" w:fill="auto"/>
            <w:noWrap/>
            <w:vAlign w:val="bottom"/>
            <w:hideMark/>
          </w:tcPr>
          <w:p w14:paraId="4DE8E0D9" w14:textId="492CD348" w:rsidR="00B57DF4" w:rsidRPr="00B57DF4" w:rsidRDefault="00204C3E"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&lt;0.0001</w:t>
            </w:r>
          </w:p>
        </w:tc>
      </w:tr>
      <w:tr w:rsidR="00B57DF4" w:rsidRPr="00B57DF4" w14:paraId="5A46AD13" w14:textId="77777777" w:rsidTr="00223436">
        <w:trPr>
          <w:trHeight w:val="306"/>
        </w:trPr>
        <w:tc>
          <w:tcPr>
            <w:tcW w:w="2379" w:type="dxa"/>
            <w:tcBorders>
              <w:top w:val="nil"/>
              <w:left w:val="nil"/>
              <w:bottom w:val="nil"/>
              <w:right w:val="nil"/>
            </w:tcBorders>
            <w:shd w:val="clear" w:color="auto" w:fill="auto"/>
            <w:noWrap/>
            <w:vAlign w:val="center"/>
            <w:hideMark/>
          </w:tcPr>
          <w:p w14:paraId="47B38726" w14:textId="2E15FB3F" w:rsidR="00B57DF4" w:rsidRPr="00B57DF4" w:rsidRDefault="00223436" w:rsidP="00B57DF4">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Smoker</w:t>
            </w:r>
          </w:p>
        </w:tc>
        <w:tc>
          <w:tcPr>
            <w:tcW w:w="824" w:type="dxa"/>
            <w:tcBorders>
              <w:top w:val="nil"/>
              <w:left w:val="nil"/>
              <w:bottom w:val="nil"/>
              <w:right w:val="nil"/>
            </w:tcBorders>
            <w:shd w:val="clear" w:color="auto" w:fill="auto"/>
            <w:noWrap/>
            <w:vAlign w:val="bottom"/>
            <w:hideMark/>
          </w:tcPr>
          <w:p w14:paraId="4D548EED" w14:textId="77777777" w:rsidR="00B57DF4" w:rsidRPr="00B57DF4" w:rsidRDefault="00B57DF4" w:rsidP="00B57DF4">
            <w:pPr>
              <w:spacing w:after="0" w:line="240" w:lineRule="auto"/>
              <w:rPr>
                <w:rFonts w:ascii="Times New Roman" w:eastAsia="Times New Roman" w:hAnsi="Times New Roman" w:cs="Times New Roman"/>
                <w:b/>
                <w:bCs/>
                <w:color w:val="000000"/>
                <w:kern w:val="0"/>
                <w14:ligatures w14:val="none"/>
              </w:rPr>
            </w:pPr>
          </w:p>
        </w:tc>
        <w:tc>
          <w:tcPr>
            <w:tcW w:w="1114" w:type="dxa"/>
            <w:tcBorders>
              <w:top w:val="nil"/>
              <w:left w:val="nil"/>
              <w:bottom w:val="nil"/>
              <w:right w:val="nil"/>
            </w:tcBorders>
            <w:shd w:val="clear" w:color="auto" w:fill="auto"/>
            <w:noWrap/>
            <w:vAlign w:val="bottom"/>
            <w:hideMark/>
          </w:tcPr>
          <w:p w14:paraId="3FFBF6EF"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403D0AB0"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941" w:type="dxa"/>
            <w:tcBorders>
              <w:top w:val="nil"/>
              <w:left w:val="nil"/>
              <w:bottom w:val="nil"/>
              <w:right w:val="nil"/>
            </w:tcBorders>
            <w:shd w:val="clear" w:color="auto" w:fill="auto"/>
            <w:noWrap/>
            <w:vAlign w:val="bottom"/>
            <w:hideMark/>
          </w:tcPr>
          <w:p w14:paraId="00CFCFF1"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3F690766"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941" w:type="dxa"/>
            <w:tcBorders>
              <w:top w:val="nil"/>
              <w:left w:val="nil"/>
              <w:bottom w:val="nil"/>
              <w:right w:val="nil"/>
            </w:tcBorders>
            <w:shd w:val="clear" w:color="auto" w:fill="auto"/>
            <w:noWrap/>
            <w:vAlign w:val="bottom"/>
            <w:hideMark/>
          </w:tcPr>
          <w:p w14:paraId="3B4DAC66"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1318" w:type="dxa"/>
            <w:tcBorders>
              <w:top w:val="nil"/>
              <w:left w:val="nil"/>
              <w:bottom w:val="nil"/>
              <w:right w:val="nil"/>
            </w:tcBorders>
            <w:shd w:val="clear" w:color="auto" w:fill="auto"/>
            <w:noWrap/>
            <w:vAlign w:val="bottom"/>
            <w:hideMark/>
          </w:tcPr>
          <w:p w14:paraId="2DDB89EA"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r>
      <w:tr w:rsidR="00B57DF4" w:rsidRPr="00B57DF4" w14:paraId="5D52F6FE" w14:textId="77777777" w:rsidTr="00223436">
        <w:trPr>
          <w:trHeight w:val="306"/>
        </w:trPr>
        <w:tc>
          <w:tcPr>
            <w:tcW w:w="2379" w:type="dxa"/>
            <w:tcBorders>
              <w:top w:val="nil"/>
              <w:left w:val="nil"/>
              <w:bottom w:val="nil"/>
              <w:right w:val="nil"/>
            </w:tcBorders>
            <w:shd w:val="clear" w:color="auto" w:fill="auto"/>
            <w:noWrap/>
            <w:vAlign w:val="center"/>
            <w:hideMark/>
          </w:tcPr>
          <w:p w14:paraId="646A8E49" w14:textId="68BE459D" w:rsidR="00B57DF4" w:rsidRPr="00B57DF4" w:rsidRDefault="00B57DF4" w:rsidP="00B57DF4">
            <w:pPr>
              <w:spacing w:after="0" w:line="240" w:lineRule="auto"/>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 xml:space="preserve">     N</w:t>
            </w:r>
            <w:r w:rsidR="00532528">
              <w:rPr>
                <w:rFonts w:ascii="Times New Roman" w:eastAsia="Times New Roman" w:hAnsi="Times New Roman" w:cs="Times New Roman"/>
                <w:color w:val="000000"/>
                <w:kern w:val="0"/>
                <w14:ligatures w14:val="none"/>
              </w:rPr>
              <w:t>ever</w:t>
            </w:r>
          </w:p>
        </w:tc>
        <w:tc>
          <w:tcPr>
            <w:tcW w:w="824" w:type="dxa"/>
            <w:tcBorders>
              <w:top w:val="nil"/>
              <w:left w:val="nil"/>
              <w:bottom w:val="nil"/>
              <w:right w:val="nil"/>
            </w:tcBorders>
            <w:shd w:val="clear" w:color="auto" w:fill="auto"/>
            <w:noWrap/>
            <w:vAlign w:val="bottom"/>
            <w:hideMark/>
          </w:tcPr>
          <w:p w14:paraId="66E1854C" w14:textId="11891489" w:rsidR="00B57DF4" w:rsidRPr="00B57DF4" w:rsidRDefault="00E6334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20,638</w:t>
            </w:r>
          </w:p>
        </w:tc>
        <w:tc>
          <w:tcPr>
            <w:tcW w:w="1114" w:type="dxa"/>
            <w:tcBorders>
              <w:top w:val="nil"/>
              <w:left w:val="nil"/>
              <w:bottom w:val="nil"/>
              <w:right w:val="nil"/>
            </w:tcBorders>
            <w:shd w:val="clear" w:color="auto" w:fill="auto"/>
            <w:noWrap/>
            <w:vAlign w:val="bottom"/>
            <w:hideMark/>
          </w:tcPr>
          <w:p w14:paraId="74C39B55" w14:textId="44CCE684" w:rsidR="00B57DF4" w:rsidRPr="00B57DF4" w:rsidRDefault="00E6334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45.4%</w:t>
            </w:r>
          </w:p>
        </w:tc>
        <w:tc>
          <w:tcPr>
            <w:tcW w:w="824" w:type="dxa"/>
            <w:tcBorders>
              <w:top w:val="nil"/>
              <w:left w:val="nil"/>
              <w:bottom w:val="nil"/>
              <w:right w:val="nil"/>
            </w:tcBorders>
            <w:shd w:val="clear" w:color="auto" w:fill="auto"/>
            <w:noWrap/>
            <w:vAlign w:val="bottom"/>
            <w:hideMark/>
          </w:tcPr>
          <w:p w14:paraId="0F2B0D35" w14:textId="1205F912" w:rsidR="00B57DF4" w:rsidRPr="00B57DF4" w:rsidRDefault="001216B1"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18,526</w:t>
            </w:r>
          </w:p>
        </w:tc>
        <w:tc>
          <w:tcPr>
            <w:tcW w:w="941" w:type="dxa"/>
            <w:tcBorders>
              <w:top w:val="nil"/>
              <w:left w:val="nil"/>
              <w:bottom w:val="nil"/>
              <w:right w:val="nil"/>
            </w:tcBorders>
            <w:shd w:val="clear" w:color="auto" w:fill="auto"/>
            <w:noWrap/>
            <w:vAlign w:val="bottom"/>
            <w:hideMark/>
          </w:tcPr>
          <w:p w14:paraId="01A67184" w14:textId="51F5E13F" w:rsidR="00B57DF4" w:rsidRPr="00B57DF4" w:rsidRDefault="001216B1"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46.8%</w:t>
            </w:r>
          </w:p>
        </w:tc>
        <w:tc>
          <w:tcPr>
            <w:tcW w:w="824" w:type="dxa"/>
            <w:tcBorders>
              <w:top w:val="nil"/>
              <w:left w:val="nil"/>
              <w:bottom w:val="nil"/>
              <w:right w:val="nil"/>
            </w:tcBorders>
            <w:shd w:val="clear" w:color="auto" w:fill="auto"/>
            <w:noWrap/>
            <w:vAlign w:val="bottom"/>
            <w:hideMark/>
          </w:tcPr>
          <w:p w14:paraId="695D7E76" w14:textId="6897EBAB" w:rsidR="00B57DF4" w:rsidRPr="00B57DF4" w:rsidRDefault="001216B1"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2,112</w:t>
            </w:r>
          </w:p>
        </w:tc>
        <w:tc>
          <w:tcPr>
            <w:tcW w:w="941" w:type="dxa"/>
            <w:tcBorders>
              <w:top w:val="nil"/>
              <w:left w:val="nil"/>
              <w:bottom w:val="nil"/>
              <w:right w:val="nil"/>
            </w:tcBorders>
            <w:shd w:val="clear" w:color="auto" w:fill="auto"/>
            <w:noWrap/>
            <w:vAlign w:val="bottom"/>
            <w:hideMark/>
          </w:tcPr>
          <w:p w14:paraId="42C966D6" w14:textId="793D2D16" w:rsidR="00B57DF4" w:rsidRPr="00B57DF4" w:rsidRDefault="001216B1"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35.9%</w:t>
            </w:r>
          </w:p>
        </w:tc>
        <w:tc>
          <w:tcPr>
            <w:tcW w:w="1318" w:type="dxa"/>
            <w:tcBorders>
              <w:top w:val="nil"/>
              <w:left w:val="nil"/>
              <w:bottom w:val="nil"/>
              <w:right w:val="nil"/>
            </w:tcBorders>
            <w:shd w:val="clear" w:color="auto" w:fill="auto"/>
            <w:noWrap/>
            <w:vAlign w:val="bottom"/>
            <w:hideMark/>
          </w:tcPr>
          <w:p w14:paraId="437AE93F" w14:textId="77777777" w:rsidR="00B57DF4" w:rsidRPr="00B57DF4" w:rsidRDefault="00B57DF4" w:rsidP="00B57DF4">
            <w:pPr>
              <w:spacing w:after="0" w:line="240" w:lineRule="auto"/>
              <w:jc w:val="right"/>
              <w:rPr>
                <w:rFonts w:ascii="Times New Roman" w:eastAsia="Times New Roman" w:hAnsi="Times New Roman" w:cs="Times New Roman"/>
                <w:color w:val="000000"/>
                <w:kern w:val="0"/>
                <w14:ligatures w14:val="none"/>
              </w:rPr>
            </w:pPr>
          </w:p>
        </w:tc>
      </w:tr>
      <w:tr w:rsidR="00B57DF4" w:rsidRPr="00B57DF4" w14:paraId="0B3E7ADD" w14:textId="77777777" w:rsidTr="00223436">
        <w:trPr>
          <w:trHeight w:val="306"/>
        </w:trPr>
        <w:tc>
          <w:tcPr>
            <w:tcW w:w="2379" w:type="dxa"/>
            <w:tcBorders>
              <w:top w:val="nil"/>
              <w:left w:val="nil"/>
              <w:bottom w:val="nil"/>
              <w:right w:val="nil"/>
            </w:tcBorders>
            <w:shd w:val="clear" w:color="auto" w:fill="auto"/>
            <w:noWrap/>
            <w:vAlign w:val="center"/>
            <w:hideMark/>
          </w:tcPr>
          <w:p w14:paraId="52DA57B2" w14:textId="0A5AA8D6" w:rsidR="00223436" w:rsidRPr="00B57DF4" w:rsidRDefault="00B57DF4" w:rsidP="00B57DF4">
            <w:pPr>
              <w:spacing w:after="0" w:line="240" w:lineRule="auto"/>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 xml:space="preserve">     </w:t>
            </w:r>
            <w:r w:rsidR="00223436">
              <w:rPr>
                <w:rFonts w:ascii="Times New Roman" w:eastAsia="Times New Roman" w:hAnsi="Times New Roman" w:cs="Times New Roman"/>
                <w:color w:val="000000"/>
                <w:kern w:val="0"/>
                <w14:ligatures w14:val="none"/>
              </w:rPr>
              <w:t>Former</w:t>
            </w:r>
          </w:p>
        </w:tc>
        <w:tc>
          <w:tcPr>
            <w:tcW w:w="824" w:type="dxa"/>
            <w:tcBorders>
              <w:top w:val="nil"/>
              <w:left w:val="nil"/>
              <w:bottom w:val="nil"/>
              <w:right w:val="nil"/>
            </w:tcBorders>
            <w:shd w:val="clear" w:color="auto" w:fill="auto"/>
            <w:noWrap/>
            <w:vAlign w:val="bottom"/>
            <w:hideMark/>
          </w:tcPr>
          <w:p w14:paraId="1D63374F" w14:textId="61E917E2" w:rsidR="00B57DF4" w:rsidRPr="00B57DF4" w:rsidRDefault="00E6334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19,167</w:t>
            </w:r>
          </w:p>
        </w:tc>
        <w:tc>
          <w:tcPr>
            <w:tcW w:w="1114" w:type="dxa"/>
            <w:tcBorders>
              <w:top w:val="nil"/>
              <w:left w:val="nil"/>
              <w:bottom w:val="nil"/>
              <w:right w:val="nil"/>
            </w:tcBorders>
            <w:shd w:val="clear" w:color="auto" w:fill="auto"/>
            <w:noWrap/>
            <w:vAlign w:val="bottom"/>
            <w:hideMark/>
          </w:tcPr>
          <w:p w14:paraId="024D9DE8" w14:textId="4DA3FCEF" w:rsidR="00B57DF4" w:rsidRPr="00B57DF4" w:rsidRDefault="00E6334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42.2%</w:t>
            </w:r>
          </w:p>
        </w:tc>
        <w:tc>
          <w:tcPr>
            <w:tcW w:w="824" w:type="dxa"/>
            <w:tcBorders>
              <w:top w:val="nil"/>
              <w:left w:val="nil"/>
              <w:bottom w:val="nil"/>
              <w:right w:val="nil"/>
            </w:tcBorders>
            <w:shd w:val="clear" w:color="auto" w:fill="auto"/>
            <w:noWrap/>
            <w:vAlign w:val="bottom"/>
            <w:hideMark/>
          </w:tcPr>
          <w:p w14:paraId="76AF7657" w14:textId="31367882" w:rsidR="00B57DF4" w:rsidRPr="00B57DF4" w:rsidRDefault="001216B1"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16,750</w:t>
            </w:r>
          </w:p>
        </w:tc>
        <w:tc>
          <w:tcPr>
            <w:tcW w:w="941" w:type="dxa"/>
            <w:tcBorders>
              <w:top w:val="nil"/>
              <w:left w:val="nil"/>
              <w:bottom w:val="nil"/>
              <w:right w:val="nil"/>
            </w:tcBorders>
            <w:shd w:val="clear" w:color="auto" w:fill="auto"/>
            <w:noWrap/>
            <w:vAlign w:val="bottom"/>
            <w:hideMark/>
          </w:tcPr>
          <w:p w14:paraId="445BD621" w14:textId="47D8D02B" w:rsidR="00B57DF4" w:rsidRPr="00B57DF4" w:rsidRDefault="001216B1"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42.3%</w:t>
            </w:r>
          </w:p>
        </w:tc>
        <w:tc>
          <w:tcPr>
            <w:tcW w:w="824" w:type="dxa"/>
            <w:tcBorders>
              <w:top w:val="nil"/>
              <w:left w:val="nil"/>
              <w:bottom w:val="nil"/>
              <w:right w:val="nil"/>
            </w:tcBorders>
            <w:shd w:val="clear" w:color="auto" w:fill="auto"/>
            <w:noWrap/>
            <w:vAlign w:val="bottom"/>
            <w:hideMark/>
          </w:tcPr>
          <w:p w14:paraId="12327766" w14:textId="13F835AE" w:rsidR="00B57DF4" w:rsidRPr="00B57DF4" w:rsidRDefault="001216B1"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2,417</w:t>
            </w:r>
          </w:p>
        </w:tc>
        <w:tc>
          <w:tcPr>
            <w:tcW w:w="941" w:type="dxa"/>
            <w:tcBorders>
              <w:top w:val="nil"/>
              <w:left w:val="nil"/>
              <w:bottom w:val="nil"/>
              <w:right w:val="nil"/>
            </w:tcBorders>
            <w:shd w:val="clear" w:color="auto" w:fill="auto"/>
            <w:noWrap/>
            <w:vAlign w:val="bottom"/>
            <w:hideMark/>
          </w:tcPr>
          <w:p w14:paraId="351B3B81" w14:textId="425F179E" w:rsidR="00B57DF4" w:rsidRPr="00B57DF4" w:rsidRDefault="001216B1"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41.1%</w:t>
            </w:r>
          </w:p>
        </w:tc>
        <w:tc>
          <w:tcPr>
            <w:tcW w:w="1318" w:type="dxa"/>
            <w:tcBorders>
              <w:top w:val="nil"/>
              <w:left w:val="nil"/>
              <w:bottom w:val="nil"/>
              <w:right w:val="nil"/>
            </w:tcBorders>
            <w:shd w:val="clear" w:color="auto" w:fill="auto"/>
            <w:noWrap/>
            <w:vAlign w:val="bottom"/>
            <w:hideMark/>
          </w:tcPr>
          <w:p w14:paraId="70C68739" w14:textId="6780AA40" w:rsidR="00B57DF4" w:rsidRPr="00B57DF4" w:rsidRDefault="00B57DF4" w:rsidP="00B57DF4">
            <w:pPr>
              <w:spacing w:after="0" w:line="240" w:lineRule="auto"/>
              <w:jc w:val="right"/>
              <w:rPr>
                <w:rFonts w:ascii="Times New Roman" w:eastAsia="Times New Roman" w:hAnsi="Times New Roman" w:cs="Times New Roman"/>
                <w:color w:val="000000"/>
                <w:kern w:val="0"/>
                <w14:ligatures w14:val="none"/>
              </w:rPr>
            </w:pPr>
          </w:p>
        </w:tc>
      </w:tr>
      <w:tr w:rsidR="00223436" w:rsidRPr="00B57DF4" w14:paraId="09E8F128" w14:textId="77777777" w:rsidTr="00223436">
        <w:trPr>
          <w:trHeight w:val="306"/>
        </w:trPr>
        <w:tc>
          <w:tcPr>
            <w:tcW w:w="2379" w:type="dxa"/>
            <w:tcBorders>
              <w:top w:val="nil"/>
              <w:left w:val="nil"/>
              <w:bottom w:val="nil"/>
              <w:right w:val="nil"/>
            </w:tcBorders>
            <w:shd w:val="clear" w:color="auto" w:fill="auto"/>
            <w:noWrap/>
            <w:vAlign w:val="center"/>
          </w:tcPr>
          <w:p w14:paraId="04F39775" w14:textId="548AF213" w:rsidR="00223436" w:rsidRPr="00B57DF4" w:rsidRDefault="00223436" w:rsidP="00223436">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Current</w:t>
            </w:r>
          </w:p>
        </w:tc>
        <w:tc>
          <w:tcPr>
            <w:tcW w:w="824" w:type="dxa"/>
            <w:tcBorders>
              <w:top w:val="nil"/>
              <w:left w:val="nil"/>
              <w:bottom w:val="nil"/>
              <w:right w:val="nil"/>
            </w:tcBorders>
            <w:shd w:val="clear" w:color="auto" w:fill="auto"/>
            <w:noWrap/>
            <w:vAlign w:val="bottom"/>
          </w:tcPr>
          <w:p w14:paraId="1006193B" w14:textId="79561271" w:rsidR="00223436" w:rsidRPr="00B57DF4" w:rsidRDefault="00E6334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5,656</w:t>
            </w:r>
          </w:p>
        </w:tc>
        <w:tc>
          <w:tcPr>
            <w:tcW w:w="1114" w:type="dxa"/>
            <w:tcBorders>
              <w:top w:val="nil"/>
              <w:left w:val="nil"/>
              <w:bottom w:val="nil"/>
              <w:right w:val="nil"/>
            </w:tcBorders>
            <w:shd w:val="clear" w:color="auto" w:fill="auto"/>
            <w:noWrap/>
            <w:vAlign w:val="bottom"/>
          </w:tcPr>
          <w:p w14:paraId="5502A8FA" w14:textId="61F203BB" w:rsidR="00223436" w:rsidRPr="00B57DF4" w:rsidRDefault="00E6334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12.4%</w:t>
            </w:r>
          </w:p>
        </w:tc>
        <w:tc>
          <w:tcPr>
            <w:tcW w:w="824" w:type="dxa"/>
            <w:tcBorders>
              <w:top w:val="nil"/>
              <w:left w:val="nil"/>
              <w:bottom w:val="nil"/>
              <w:right w:val="nil"/>
            </w:tcBorders>
            <w:shd w:val="clear" w:color="auto" w:fill="auto"/>
            <w:noWrap/>
            <w:vAlign w:val="bottom"/>
          </w:tcPr>
          <w:p w14:paraId="62194FAB" w14:textId="4AB02500" w:rsidR="00223436" w:rsidRPr="00B57DF4" w:rsidRDefault="001216B1"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4,299</w:t>
            </w:r>
          </w:p>
        </w:tc>
        <w:tc>
          <w:tcPr>
            <w:tcW w:w="941" w:type="dxa"/>
            <w:tcBorders>
              <w:top w:val="nil"/>
              <w:left w:val="nil"/>
              <w:bottom w:val="nil"/>
              <w:right w:val="nil"/>
            </w:tcBorders>
            <w:shd w:val="clear" w:color="auto" w:fill="auto"/>
            <w:noWrap/>
            <w:vAlign w:val="bottom"/>
          </w:tcPr>
          <w:p w14:paraId="00122C97" w14:textId="0CA80986" w:rsidR="00223436" w:rsidRPr="00B57DF4" w:rsidRDefault="001216B1"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10.9%</w:t>
            </w:r>
          </w:p>
        </w:tc>
        <w:tc>
          <w:tcPr>
            <w:tcW w:w="824" w:type="dxa"/>
            <w:tcBorders>
              <w:top w:val="nil"/>
              <w:left w:val="nil"/>
              <w:bottom w:val="nil"/>
              <w:right w:val="nil"/>
            </w:tcBorders>
            <w:shd w:val="clear" w:color="auto" w:fill="auto"/>
            <w:noWrap/>
            <w:vAlign w:val="bottom"/>
          </w:tcPr>
          <w:p w14:paraId="54454BAF" w14:textId="7FD69E37" w:rsidR="00223436" w:rsidRPr="00B57DF4" w:rsidRDefault="001216B1"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1,357</w:t>
            </w:r>
          </w:p>
        </w:tc>
        <w:tc>
          <w:tcPr>
            <w:tcW w:w="941" w:type="dxa"/>
            <w:tcBorders>
              <w:top w:val="nil"/>
              <w:left w:val="nil"/>
              <w:bottom w:val="nil"/>
              <w:right w:val="nil"/>
            </w:tcBorders>
            <w:shd w:val="clear" w:color="auto" w:fill="auto"/>
            <w:noWrap/>
            <w:vAlign w:val="bottom"/>
          </w:tcPr>
          <w:p w14:paraId="01756693" w14:textId="5AE1B9A0" w:rsidR="00223436" w:rsidRPr="00B57DF4" w:rsidRDefault="001216B1"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23.0%</w:t>
            </w:r>
          </w:p>
        </w:tc>
        <w:tc>
          <w:tcPr>
            <w:tcW w:w="1318" w:type="dxa"/>
            <w:tcBorders>
              <w:top w:val="nil"/>
              <w:left w:val="nil"/>
              <w:bottom w:val="nil"/>
              <w:right w:val="nil"/>
            </w:tcBorders>
            <w:shd w:val="clear" w:color="auto" w:fill="auto"/>
            <w:noWrap/>
            <w:vAlign w:val="bottom"/>
          </w:tcPr>
          <w:p w14:paraId="0FECC908" w14:textId="689DE888" w:rsidR="00223436" w:rsidRPr="00B57DF4" w:rsidRDefault="001216B1"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&lt;0.0001</w:t>
            </w:r>
          </w:p>
        </w:tc>
      </w:tr>
      <w:tr w:rsidR="00B57DF4" w:rsidRPr="00B57DF4" w14:paraId="2B62D3BA" w14:textId="77777777" w:rsidTr="00223436">
        <w:trPr>
          <w:trHeight w:val="306"/>
        </w:trPr>
        <w:tc>
          <w:tcPr>
            <w:tcW w:w="2379" w:type="dxa"/>
            <w:tcBorders>
              <w:top w:val="nil"/>
              <w:left w:val="nil"/>
              <w:bottom w:val="nil"/>
              <w:right w:val="nil"/>
            </w:tcBorders>
            <w:shd w:val="clear" w:color="auto" w:fill="auto"/>
            <w:noWrap/>
            <w:vAlign w:val="center"/>
            <w:hideMark/>
          </w:tcPr>
          <w:p w14:paraId="76FC2C26" w14:textId="5ABBC9BC" w:rsidR="00B57DF4" w:rsidRPr="00B57DF4" w:rsidRDefault="00E63348" w:rsidP="00B57DF4">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General Health</w:t>
            </w:r>
          </w:p>
        </w:tc>
        <w:tc>
          <w:tcPr>
            <w:tcW w:w="824" w:type="dxa"/>
            <w:tcBorders>
              <w:top w:val="nil"/>
              <w:left w:val="nil"/>
              <w:bottom w:val="nil"/>
              <w:right w:val="nil"/>
            </w:tcBorders>
            <w:shd w:val="clear" w:color="auto" w:fill="auto"/>
            <w:noWrap/>
            <w:vAlign w:val="bottom"/>
            <w:hideMark/>
          </w:tcPr>
          <w:p w14:paraId="4336B307" w14:textId="77777777" w:rsidR="00B57DF4" w:rsidRPr="00B57DF4" w:rsidRDefault="00B57DF4" w:rsidP="00B57DF4">
            <w:pPr>
              <w:spacing w:after="0" w:line="240" w:lineRule="auto"/>
              <w:rPr>
                <w:rFonts w:ascii="Times New Roman" w:eastAsia="Times New Roman" w:hAnsi="Times New Roman" w:cs="Times New Roman"/>
                <w:b/>
                <w:bCs/>
                <w:color w:val="000000"/>
                <w:kern w:val="0"/>
                <w14:ligatures w14:val="none"/>
              </w:rPr>
            </w:pPr>
          </w:p>
        </w:tc>
        <w:tc>
          <w:tcPr>
            <w:tcW w:w="1114" w:type="dxa"/>
            <w:tcBorders>
              <w:top w:val="nil"/>
              <w:left w:val="nil"/>
              <w:bottom w:val="nil"/>
              <w:right w:val="nil"/>
            </w:tcBorders>
            <w:shd w:val="clear" w:color="auto" w:fill="auto"/>
            <w:noWrap/>
            <w:vAlign w:val="bottom"/>
            <w:hideMark/>
          </w:tcPr>
          <w:p w14:paraId="247EEBE3"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342C1CDC"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941" w:type="dxa"/>
            <w:tcBorders>
              <w:top w:val="nil"/>
              <w:left w:val="nil"/>
              <w:bottom w:val="nil"/>
              <w:right w:val="nil"/>
            </w:tcBorders>
            <w:shd w:val="clear" w:color="auto" w:fill="auto"/>
            <w:noWrap/>
            <w:vAlign w:val="bottom"/>
            <w:hideMark/>
          </w:tcPr>
          <w:p w14:paraId="1B5C0302"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33EC2A76"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941" w:type="dxa"/>
            <w:tcBorders>
              <w:top w:val="nil"/>
              <w:left w:val="nil"/>
              <w:bottom w:val="nil"/>
              <w:right w:val="nil"/>
            </w:tcBorders>
            <w:shd w:val="clear" w:color="auto" w:fill="auto"/>
            <w:noWrap/>
            <w:vAlign w:val="bottom"/>
            <w:hideMark/>
          </w:tcPr>
          <w:p w14:paraId="0625B654"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c>
          <w:tcPr>
            <w:tcW w:w="1318" w:type="dxa"/>
            <w:tcBorders>
              <w:top w:val="nil"/>
              <w:left w:val="nil"/>
              <w:bottom w:val="nil"/>
              <w:right w:val="nil"/>
            </w:tcBorders>
            <w:shd w:val="clear" w:color="auto" w:fill="auto"/>
            <w:noWrap/>
            <w:vAlign w:val="bottom"/>
            <w:hideMark/>
          </w:tcPr>
          <w:p w14:paraId="6FD0769A" w14:textId="77777777" w:rsidR="00B57DF4" w:rsidRPr="00B57DF4" w:rsidRDefault="00B57DF4" w:rsidP="00B57DF4">
            <w:pPr>
              <w:spacing w:after="0" w:line="240" w:lineRule="auto"/>
              <w:rPr>
                <w:rFonts w:ascii="Times New Roman" w:eastAsia="Times New Roman" w:hAnsi="Times New Roman" w:cs="Times New Roman"/>
                <w:kern w:val="0"/>
                <w:sz w:val="20"/>
                <w:szCs w:val="20"/>
                <w14:ligatures w14:val="none"/>
              </w:rPr>
            </w:pPr>
          </w:p>
        </w:tc>
      </w:tr>
      <w:tr w:rsidR="00B57DF4" w:rsidRPr="00B57DF4" w14:paraId="198400EC" w14:textId="77777777" w:rsidTr="00223436">
        <w:trPr>
          <w:trHeight w:val="306"/>
        </w:trPr>
        <w:tc>
          <w:tcPr>
            <w:tcW w:w="2379" w:type="dxa"/>
            <w:tcBorders>
              <w:top w:val="nil"/>
              <w:left w:val="nil"/>
              <w:bottom w:val="nil"/>
              <w:right w:val="nil"/>
            </w:tcBorders>
            <w:shd w:val="clear" w:color="auto" w:fill="auto"/>
            <w:noWrap/>
            <w:vAlign w:val="center"/>
            <w:hideMark/>
          </w:tcPr>
          <w:p w14:paraId="09616210" w14:textId="66B193F5" w:rsidR="00B57DF4" w:rsidRPr="00B57DF4" w:rsidRDefault="00B57DF4" w:rsidP="00B57DF4">
            <w:pPr>
              <w:spacing w:after="0" w:line="240" w:lineRule="auto"/>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 xml:space="preserve">     </w:t>
            </w:r>
            <w:r w:rsidR="00E63348">
              <w:rPr>
                <w:rFonts w:ascii="Times New Roman" w:eastAsia="Times New Roman" w:hAnsi="Times New Roman" w:cs="Times New Roman"/>
                <w:color w:val="000000"/>
                <w:kern w:val="0"/>
                <w14:ligatures w14:val="none"/>
              </w:rPr>
              <w:t xml:space="preserve">Fair / Poor </w:t>
            </w:r>
          </w:p>
        </w:tc>
        <w:tc>
          <w:tcPr>
            <w:tcW w:w="824" w:type="dxa"/>
            <w:tcBorders>
              <w:top w:val="nil"/>
              <w:left w:val="nil"/>
              <w:bottom w:val="nil"/>
              <w:right w:val="nil"/>
            </w:tcBorders>
            <w:shd w:val="clear" w:color="auto" w:fill="auto"/>
            <w:noWrap/>
            <w:vAlign w:val="bottom"/>
            <w:hideMark/>
          </w:tcPr>
          <w:p w14:paraId="77FBAAF8" w14:textId="3403D46F" w:rsidR="00B57DF4" w:rsidRPr="00B57DF4" w:rsidRDefault="00E63348" w:rsidP="0084140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9,265</w:t>
            </w:r>
          </w:p>
        </w:tc>
        <w:tc>
          <w:tcPr>
            <w:tcW w:w="1114" w:type="dxa"/>
            <w:tcBorders>
              <w:top w:val="nil"/>
              <w:left w:val="nil"/>
              <w:bottom w:val="nil"/>
              <w:right w:val="nil"/>
            </w:tcBorders>
            <w:shd w:val="clear" w:color="auto" w:fill="auto"/>
            <w:noWrap/>
            <w:vAlign w:val="bottom"/>
            <w:hideMark/>
          </w:tcPr>
          <w:p w14:paraId="0CDADDEA" w14:textId="080E8D37" w:rsidR="00B57DF4" w:rsidRPr="00B57DF4" w:rsidRDefault="00E6334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20.4%</w:t>
            </w:r>
          </w:p>
        </w:tc>
        <w:tc>
          <w:tcPr>
            <w:tcW w:w="824" w:type="dxa"/>
            <w:tcBorders>
              <w:top w:val="nil"/>
              <w:left w:val="nil"/>
              <w:bottom w:val="nil"/>
              <w:right w:val="nil"/>
            </w:tcBorders>
            <w:shd w:val="clear" w:color="auto" w:fill="auto"/>
            <w:noWrap/>
            <w:vAlign w:val="bottom"/>
            <w:hideMark/>
          </w:tcPr>
          <w:p w14:paraId="43800A30" w14:textId="1601808C" w:rsidR="00B57DF4" w:rsidRPr="00B57DF4" w:rsidRDefault="0082375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8,330</w:t>
            </w:r>
          </w:p>
        </w:tc>
        <w:tc>
          <w:tcPr>
            <w:tcW w:w="941" w:type="dxa"/>
            <w:tcBorders>
              <w:top w:val="nil"/>
              <w:left w:val="nil"/>
              <w:bottom w:val="nil"/>
              <w:right w:val="nil"/>
            </w:tcBorders>
            <w:shd w:val="clear" w:color="auto" w:fill="auto"/>
            <w:noWrap/>
            <w:vAlign w:val="bottom"/>
            <w:hideMark/>
          </w:tcPr>
          <w:p w14:paraId="2213A569" w14:textId="0D52B148" w:rsidR="00B57DF4" w:rsidRPr="00B57DF4" w:rsidRDefault="0082375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21.0%</w:t>
            </w:r>
          </w:p>
        </w:tc>
        <w:tc>
          <w:tcPr>
            <w:tcW w:w="824" w:type="dxa"/>
            <w:tcBorders>
              <w:top w:val="nil"/>
              <w:left w:val="nil"/>
              <w:bottom w:val="nil"/>
              <w:right w:val="nil"/>
            </w:tcBorders>
            <w:shd w:val="clear" w:color="auto" w:fill="auto"/>
            <w:noWrap/>
            <w:vAlign w:val="bottom"/>
            <w:hideMark/>
          </w:tcPr>
          <w:p w14:paraId="66BD7C0B" w14:textId="513C8BB0" w:rsidR="00B57DF4" w:rsidRPr="00B57DF4" w:rsidRDefault="0082375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935</w:t>
            </w:r>
          </w:p>
        </w:tc>
        <w:tc>
          <w:tcPr>
            <w:tcW w:w="941" w:type="dxa"/>
            <w:tcBorders>
              <w:top w:val="nil"/>
              <w:left w:val="nil"/>
              <w:bottom w:val="nil"/>
              <w:right w:val="nil"/>
            </w:tcBorders>
            <w:shd w:val="clear" w:color="auto" w:fill="auto"/>
            <w:noWrap/>
            <w:vAlign w:val="bottom"/>
            <w:hideMark/>
          </w:tcPr>
          <w:p w14:paraId="0E4C961B" w14:textId="003E2065" w:rsidR="00B57DF4" w:rsidRPr="00B57DF4" w:rsidRDefault="0082375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15.9%</w:t>
            </w:r>
          </w:p>
        </w:tc>
        <w:tc>
          <w:tcPr>
            <w:tcW w:w="1318" w:type="dxa"/>
            <w:tcBorders>
              <w:top w:val="nil"/>
              <w:left w:val="nil"/>
              <w:bottom w:val="nil"/>
              <w:right w:val="nil"/>
            </w:tcBorders>
            <w:shd w:val="clear" w:color="auto" w:fill="auto"/>
            <w:noWrap/>
            <w:vAlign w:val="bottom"/>
            <w:hideMark/>
          </w:tcPr>
          <w:p w14:paraId="2B2730B3" w14:textId="77777777" w:rsidR="00B57DF4" w:rsidRPr="00B57DF4" w:rsidRDefault="00B57DF4" w:rsidP="00B57DF4">
            <w:pPr>
              <w:spacing w:after="0" w:line="240" w:lineRule="auto"/>
              <w:jc w:val="right"/>
              <w:rPr>
                <w:rFonts w:ascii="Times New Roman" w:eastAsia="Times New Roman" w:hAnsi="Times New Roman" w:cs="Times New Roman"/>
                <w:color w:val="000000"/>
                <w:kern w:val="0"/>
                <w14:ligatures w14:val="none"/>
              </w:rPr>
            </w:pPr>
          </w:p>
        </w:tc>
      </w:tr>
      <w:tr w:rsidR="00B57DF4" w:rsidRPr="00B57DF4" w14:paraId="384176C8" w14:textId="77777777" w:rsidTr="00223436">
        <w:trPr>
          <w:trHeight w:val="325"/>
        </w:trPr>
        <w:tc>
          <w:tcPr>
            <w:tcW w:w="2379" w:type="dxa"/>
            <w:tcBorders>
              <w:top w:val="nil"/>
              <w:left w:val="nil"/>
              <w:bottom w:val="nil"/>
              <w:right w:val="nil"/>
            </w:tcBorders>
            <w:shd w:val="clear" w:color="auto" w:fill="auto"/>
            <w:noWrap/>
            <w:vAlign w:val="center"/>
            <w:hideMark/>
          </w:tcPr>
          <w:p w14:paraId="7824128E" w14:textId="43983C11" w:rsidR="00B57DF4" w:rsidRPr="00B57DF4" w:rsidRDefault="00B57DF4" w:rsidP="00B57DF4">
            <w:pPr>
              <w:spacing w:after="0" w:line="240" w:lineRule="auto"/>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 xml:space="preserve">     </w:t>
            </w:r>
            <w:r w:rsidR="00E63348">
              <w:rPr>
                <w:rFonts w:ascii="Times New Roman" w:eastAsia="Times New Roman" w:hAnsi="Times New Roman" w:cs="Times New Roman"/>
                <w:color w:val="000000"/>
                <w:kern w:val="0"/>
                <w14:ligatures w14:val="none"/>
              </w:rPr>
              <w:t>Good / Better</w:t>
            </w:r>
          </w:p>
        </w:tc>
        <w:tc>
          <w:tcPr>
            <w:tcW w:w="824" w:type="dxa"/>
            <w:tcBorders>
              <w:top w:val="nil"/>
              <w:left w:val="nil"/>
              <w:bottom w:val="nil"/>
              <w:right w:val="nil"/>
            </w:tcBorders>
            <w:shd w:val="clear" w:color="auto" w:fill="auto"/>
            <w:noWrap/>
            <w:vAlign w:val="bottom"/>
            <w:hideMark/>
          </w:tcPr>
          <w:p w14:paraId="1AE8D3F7" w14:textId="61126711" w:rsidR="00B57DF4" w:rsidRPr="00B57DF4" w:rsidRDefault="00E6334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36,196</w:t>
            </w:r>
          </w:p>
        </w:tc>
        <w:tc>
          <w:tcPr>
            <w:tcW w:w="1114" w:type="dxa"/>
            <w:tcBorders>
              <w:top w:val="nil"/>
              <w:left w:val="nil"/>
              <w:bottom w:val="nil"/>
              <w:right w:val="nil"/>
            </w:tcBorders>
            <w:shd w:val="clear" w:color="auto" w:fill="auto"/>
            <w:noWrap/>
            <w:vAlign w:val="bottom"/>
            <w:hideMark/>
          </w:tcPr>
          <w:p w14:paraId="7118604D" w14:textId="5F3BA117" w:rsidR="00B57DF4" w:rsidRPr="00B57DF4" w:rsidRDefault="00E6334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79.6%</w:t>
            </w:r>
          </w:p>
        </w:tc>
        <w:tc>
          <w:tcPr>
            <w:tcW w:w="824" w:type="dxa"/>
            <w:tcBorders>
              <w:top w:val="nil"/>
              <w:left w:val="nil"/>
              <w:bottom w:val="nil"/>
              <w:right w:val="nil"/>
            </w:tcBorders>
            <w:shd w:val="clear" w:color="auto" w:fill="auto"/>
            <w:noWrap/>
            <w:vAlign w:val="bottom"/>
            <w:hideMark/>
          </w:tcPr>
          <w:p w14:paraId="4F33654E" w14:textId="7596FED6" w:rsidR="00B57DF4" w:rsidRPr="00B57DF4" w:rsidRDefault="0082375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31,245</w:t>
            </w:r>
          </w:p>
        </w:tc>
        <w:tc>
          <w:tcPr>
            <w:tcW w:w="941" w:type="dxa"/>
            <w:tcBorders>
              <w:top w:val="nil"/>
              <w:left w:val="nil"/>
              <w:bottom w:val="nil"/>
              <w:right w:val="nil"/>
            </w:tcBorders>
            <w:shd w:val="clear" w:color="auto" w:fill="auto"/>
            <w:noWrap/>
            <w:vAlign w:val="bottom"/>
            <w:hideMark/>
          </w:tcPr>
          <w:p w14:paraId="01C23A94" w14:textId="21A3BDA0" w:rsidR="00B57DF4" w:rsidRPr="00B57DF4" w:rsidRDefault="0082375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79.0%</w:t>
            </w:r>
          </w:p>
        </w:tc>
        <w:tc>
          <w:tcPr>
            <w:tcW w:w="824" w:type="dxa"/>
            <w:tcBorders>
              <w:top w:val="nil"/>
              <w:left w:val="nil"/>
              <w:bottom w:val="nil"/>
              <w:right w:val="nil"/>
            </w:tcBorders>
            <w:shd w:val="clear" w:color="auto" w:fill="auto"/>
            <w:noWrap/>
            <w:vAlign w:val="bottom"/>
            <w:hideMark/>
          </w:tcPr>
          <w:p w14:paraId="134E000F" w14:textId="3BB64726" w:rsidR="00B57DF4" w:rsidRPr="00B57DF4" w:rsidRDefault="0082375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4,951</w:t>
            </w:r>
          </w:p>
        </w:tc>
        <w:tc>
          <w:tcPr>
            <w:tcW w:w="941" w:type="dxa"/>
            <w:tcBorders>
              <w:top w:val="nil"/>
              <w:left w:val="nil"/>
              <w:bottom w:val="nil"/>
              <w:right w:val="nil"/>
            </w:tcBorders>
            <w:shd w:val="clear" w:color="auto" w:fill="auto"/>
            <w:noWrap/>
            <w:vAlign w:val="bottom"/>
            <w:hideMark/>
          </w:tcPr>
          <w:p w14:paraId="3264ED16" w14:textId="6DA753AE" w:rsidR="00B57DF4" w:rsidRPr="00B57DF4" w:rsidRDefault="0082375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84.1%</w:t>
            </w:r>
          </w:p>
        </w:tc>
        <w:tc>
          <w:tcPr>
            <w:tcW w:w="1318" w:type="dxa"/>
            <w:tcBorders>
              <w:top w:val="nil"/>
              <w:left w:val="nil"/>
              <w:bottom w:val="nil"/>
              <w:right w:val="nil"/>
            </w:tcBorders>
            <w:shd w:val="clear" w:color="auto" w:fill="auto"/>
            <w:noWrap/>
            <w:vAlign w:val="bottom"/>
            <w:hideMark/>
          </w:tcPr>
          <w:p w14:paraId="64E820DC" w14:textId="77777777" w:rsidR="00B57DF4" w:rsidRPr="00B57DF4" w:rsidRDefault="00B57DF4" w:rsidP="00B57DF4">
            <w:pPr>
              <w:spacing w:after="0" w:line="240" w:lineRule="auto"/>
              <w:jc w:val="right"/>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&lt;0.0001</w:t>
            </w:r>
          </w:p>
        </w:tc>
      </w:tr>
      <w:tr w:rsidR="00E63348" w:rsidRPr="00B57DF4" w14:paraId="244BC28B" w14:textId="77777777" w:rsidTr="00223436">
        <w:trPr>
          <w:trHeight w:val="325"/>
        </w:trPr>
        <w:tc>
          <w:tcPr>
            <w:tcW w:w="2379" w:type="dxa"/>
            <w:tcBorders>
              <w:top w:val="nil"/>
              <w:left w:val="nil"/>
              <w:bottom w:val="nil"/>
              <w:right w:val="nil"/>
            </w:tcBorders>
            <w:shd w:val="clear" w:color="auto" w:fill="auto"/>
            <w:noWrap/>
            <w:vAlign w:val="center"/>
          </w:tcPr>
          <w:p w14:paraId="39EACDE8" w14:textId="3C1D7A78" w:rsidR="00E63348" w:rsidRPr="00E63348" w:rsidRDefault="00E63348" w:rsidP="00B57DF4">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 Exercise</w:t>
            </w:r>
          </w:p>
        </w:tc>
        <w:tc>
          <w:tcPr>
            <w:tcW w:w="824" w:type="dxa"/>
            <w:tcBorders>
              <w:top w:val="nil"/>
              <w:left w:val="nil"/>
              <w:bottom w:val="nil"/>
              <w:right w:val="nil"/>
            </w:tcBorders>
            <w:shd w:val="clear" w:color="auto" w:fill="auto"/>
            <w:noWrap/>
            <w:vAlign w:val="bottom"/>
          </w:tcPr>
          <w:p w14:paraId="7FEA04E9" w14:textId="77777777" w:rsidR="00E63348" w:rsidRDefault="00E63348" w:rsidP="00B57DF4">
            <w:pPr>
              <w:spacing w:after="0" w:line="240" w:lineRule="auto"/>
              <w:jc w:val="right"/>
              <w:rPr>
                <w:rFonts w:ascii="Times New Roman" w:eastAsia="Times New Roman" w:hAnsi="Times New Roman" w:cs="Times New Roman"/>
                <w:color w:val="000000"/>
                <w:kern w:val="0"/>
                <w14:ligatures w14:val="none"/>
              </w:rPr>
            </w:pPr>
          </w:p>
        </w:tc>
        <w:tc>
          <w:tcPr>
            <w:tcW w:w="1114" w:type="dxa"/>
            <w:tcBorders>
              <w:top w:val="nil"/>
              <w:left w:val="nil"/>
              <w:bottom w:val="nil"/>
              <w:right w:val="nil"/>
            </w:tcBorders>
            <w:shd w:val="clear" w:color="auto" w:fill="auto"/>
            <w:noWrap/>
            <w:vAlign w:val="bottom"/>
          </w:tcPr>
          <w:p w14:paraId="4FCB515C" w14:textId="77777777" w:rsidR="00E63348" w:rsidRDefault="00E63348" w:rsidP="00B57DF4">
            <w:pPr>
              <w:spacing w:after="0" w:line="240" w:lineRule="auto"/>
              <w:jc w:val="right"/>
              <w:rPr>
                <w:rFonts w:ascii="Times New Roman" w:eastAsia="Times New Roman" w:hAnsi="Times New Roman" w:cs="Times New Roman"/>
                <w:color w:val="000000"/>
                <w:kern w:val="0"/>
                <w14:ligatures w14:val="none"/>
              </w:rPr>
            </w:pPr>
          </w:p>
        </w:tc>
        <w:tc>
          <w:tcPr>
            <w:tcW w:w="824" w:type="dxa"/>
            <w:tcBorders>
              <w:top w:val="nil"/>
              <w:left w:val="nil"/>
              <w:bottom w:val="nil"/>
              <w:right w:val="nil"/>
            </w:tcBorders>
            <w:shd w:val="clear" w:color="auto" w:fill="auto"/>
            <w:noWrap/>
            <w:vAlign w:val="bottom"/>
          </w:tcPr>
          <w:p w14:paraId="45FD13DB" w14:textId="77777777" w:rsidR="00E63348" w:rsidRPr="00B57DF4" w:rsidRDefault="00E63348" w:rsidP="00B57DF4">
            <w:pPr>
              <w:spacing w:after="0" w:line="240" w:lineRule="auto"/>
              <w:jc w:val="right"/>
              <w:rPr>
                <w:rFonts w:ascii="Times New Roman" w:eastAsia="Times New Roman" w:hAnsi="Times New Roman" w:cs="Times New Roman"/>
                <w:color w:val="000000"/>
                <w:kern w:val="0"/>
                <w14:ligatures w14:val="none"/>
              </w:rPr>
            </w:pPr>
          </w:p>
        </w:tc>
        <w:tc>
          <w:tcPr>
            <w:tcW w:w="941" w:type="dxa"/>
            <w:tcBorders>
              <w:top w:val="nil"/>
              <w:left w:val="nil"/>
              <w:bottom w:val="nil"/>
              <w:right w:val="nil"/>
            </w:tcBorders>
            <w:shd w:val="clear" w:color="auto" w:fill="auto"/>
            <w:noWrap/>
            <w:vAlign w:val="bottom"/>
          </w:tcPr>
          <w:p w14:paraId="18EFA5CF" w14:textId="77777777" w:rsidR="00E63348" w:rsidRPr="00B57DF4" w:rsidRDefault="00E63348" w:rsidP="00B57DF4">
            <w:pPr>
              <w:spacing w:after="0" w:line="240" w:lineRule="auto"/>
              <w:jc w:val="right"/>
              <w:rPr>
                <w:rFonts w:ascii="Times New Roman" w:eastAsia="Times New Roman" w:hAnsi="Times New Roman" w:cs="Times New Roman"/>
                <w:color w:val="000000"/>
                <w:kern w:val="0"/>
                <w14:ligatures w14:val="none"/>
              </w:rPr>
            </w:pPr>
          </w:p>
        </w:tc>
        <w:tc>
          <w:tcPr>
            <w:tcW w:w="824" w:type="dxa"/>
            <w:tcBorders>
              <w:top w:val="nil"/>
              <w:left w:val="nil"/>
              <w:bottom w:val="nil"/>
              <w:right w:val="nil"/>
            </w:tcBorders>
            <w:shd w:val="clear" w:color="auto" w:fill="auto"/>
            <w:noWrap/>
            <w:vAlign w:val="bottom"/>
          </w:tcPr>
          <w:p w14:paraId="3CB8A33B" w14:textId="77777777" w:rsidR="00E63348" w:rsidRPr="00B57DF4" w:rsidRDefault="00E63348" w:rsidP="00B57DF4">
            <w:pPr>
              <w:spacing w:after="0" w:line="240" w:lineRule="auto"/>
              <w:jc w:val="right"/>
              <w:rPr>
                <w:rFonts w:ascii="Times New Roman" w:eastAsia="Times New Roman" w:hAnsi="Times New Roman" w:cs="Times New Roman"/>
                <w:color w:val="000000"/>
                <w:kern w:val="0"/>
                <w14:ligatures w14:val="none"/>
              </w:rPr>
            </w:pPr>
          </w:p>
        </w:tc>
        <w:tc>
          <w:tcPr>
            <w:tcW w:w="941" w:type="dxa"/>
            <w:tcBorders>
              <w:top w:val="nil"/>
              <w:left w:val="nil"/>
              <w:bottom w:val="nil"/>
              <w:right w:val="nil"/>
            </w:tcBorders>
            <w:shd w:val="clear" w:color="auto" w:fill="auto"/>
            <w:noWrap/>
            <w:vAlign w:val="bottom"/>
          </w:tcPr>
          <w:p w14:paraId="125AEEA5" w14:textId="77777777" w:rsidR="00E63348" w:rsidRPr="00B57DF4" w:rsidRDefault="00E63348" w:rsidP="00B57DF4">
            <w:pPr>
              <w:spacing w:after="0" w:line="240" w:lineRule="auto"/>
              <w:jc w:val="right"/>
              <w:rPr>
                <w:rFonts w:ascii="Times New Roman" w:eastAsia="Times New Roman" w:hAnsi="Times New Roman" w:cs="Times New Roman"/>
                <w:color w:val="000000"/>
                <w:kern w:val="0"/>
                <w14:ligatures w14:val="none"/>
              </w:rPr>
            </w:pPr>
          </w:p>
        </w:tc>
        <w:tc>
          <w:tcPr>
            <w:tcW w:w="1318" w:type="dxa"/>
            <w:tcBorders>
              <w:top w:val="nil"/>
              <w:left w:val="nil"/>
              <w:bottom w:val="nil"/>
              <w:right w:val="nil"/>
            </w:tcBorders>
            <w:shd w:val="clear" w:color="auto" w:fill="auto"/>
            <w:noWrap/>
            <w:vAlign w:val="bottom"/>
          </w:tcPr>
          <w:p w14:paraId="4581EC1C" w14:textId="77777777" w:rsidR="00E63348" w:rsidRPr="00B57DF4" w:rsidRDefault="00E63348" w:rsidP="00B57DF4">
            <w:pPr>
              <w:spacing w:after="0" w:line="240" w:lineRule="auto"/>
              <w:jc w:val="right"/>
              <w:rPr>
                <w:rFonts w:ascii="Times New Roman" w:eastAsia="Times New Roman" w:hAnsi="Times New Roman" w:cs="Times New Roman"/>
                <w:color w:val="000000"/>
                <w:kern w:val="0"/>
                <w14:ligatures w14:val="none"/>
              </w:rPr>
            </w:pPr>
          </w:p>
        </w:tc>
      </w:tr>
      <w:tr w:rsidR="00E63348" w:rsidRPr="00B57DF4" w14:paraId="381B1E7D" w14:textId="77777777" w:rsidTr="00223436">
        <w:trPr>
          <w:trHeight w:val="325"/>
        </w:trPr>
        <w:tc>
          <w:tcPr>
            <w:tcW w:w="2379" w:type="dxa"/>
            <w:tcBorders>
              <w:top w:val="nil"/>
              <w:left w:val="nil"/>
              <w:bottom w:val="nil"/>
              <w:right w:val="nil"/>
            </w:tcBorders>
            <w:shd w:val="clear" w:color="auto" w:fill="auto"/>
            <w:noWrap/>
            <w:vAlign w:val="center"/>
          </w:tcPr>
          <w:p w14:paraId="7197574E" w14:textId="48CE0DA5" w:rsidR="00E63348" w:rsidRPr="00B57DF4" w:rsidRDefault="00E63348" w:rsidP="00B57DF4">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No</w:t>
            </w:r>
          </w:p>
        </w:tc>
        <w:tc>
          <w:tcPr>
            <w:tcW w:w="824" w:type="dxa"/>
            <w:tcBorders>
              <w:top w:val="nil"/>
              <w:left w:val="nil"/>
              <w:bottom w:val="nil"/>
              <w:right w:val="nil"/>
            </w:tcBorders>
            <w:shd w:val="clear" w:color="auto" w:fill="auto"/>
            <w:noWrap/>
            <w:vAlign w:val="bottom"/>
          </w:tcPr>
          <w:p w14:paraId="55FD3582" w14:textId="2A2EDE3C" w:rsidR="00E63348" w:rsidRDefault="00E6334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10,987</w:t>
            </w:r>
          </w:p>
        </w:tc>
        <w:tc>
          <w:tcPr>
            <w:tcW w:w="1114" w:type="dxa"/>
            <w:tcBorders>
              <w:top w:val="nil"/>
              <w:left w:val="nil"/>
              <w:bottom w:val="nil"/>
              <w:right w:val="nil"/>
            </w:tcBorders>
            <w:shd w:val="clear" w:color="auto" w:fill="auto"/>
            <w:noWrap/>
            <w:vAlign w:val="bottom"/>
          </w:tcPr>
          <w:p w14:paraId="6DFAA4E6" w14:textId="21FA33CE" w:rsidR="00E63348" w:rsidRDefault="00E6334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24.2%</w:t>
            </w:r>
          </w:p>
        </w:tc>
        <w:tc>
          <w:tcPr>
            <w:tcW w:w="824" w:type="dxa"/>
            <w:tcBorders>
              <w:top w:val="nil"/>
              <w:left w:val="nil"/>
              <w:bottom w:val="nil"/>
              <w:right w:val="nil"/>
            </w:tcBorders>
            <w:shd w:val="clear" w:color="auto" w:fill="auto"/>
            <w:noWrap/>
            <w:vAlign w:val="bottom"/>
          </w:tcPr>
          <w:p w14:paraId="4395023E" w14:textId="42A1A019" w:rsidR="00E63348" w:rsidRPr="00B57DF4" w:rsidRDefault="006C447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9,818</w:t>
            </w:r>
          </w:p>
        </w:tc>
        <w:tc>
          <w:tcPr>
            <w:tcW w:w="941" w:type="dxa"/>
            <w:tcBorders>
              <w:top w:val="nil"/>
              <w:left w:val="nil"/>
              <w:bottom w:val="nil"/>
              <w:right w:val="nil"/>
            </w:tcBorders>
            <w:shd w:val="clear" w:color="auto" w:fill="auto"/>
            <w:noWrap/>
            <w:vAlign w:val="bottom"/>
          </w:tcPr>
          <w:p w14:paraId="4683D393" w14:textId="50EBC5A2" w:rsidR="00E63348" w:rsidRPr="00B57DF4" w:rsidRDefault="006C447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24.8%</w:t>
            </w:r>
          </w:p>
        </w:tc>
        <w:tc>
          <w:tcPr>
            <w:tcW w:w="824" w:type="dxa"/>
            <w:tcBorders>
              <w:top w:val="nil"/>
              <w:left w:val="nil"/>
              <w:bottom w:val="nil"/>
              <w:right w:val="nil"/>
            </w:tcBorders>
            <w:shd w:val="clear" w:color="auto" w:fill="auto"/>
            <w:noWrap/>
            <w:vAlign w:val="bottom"/>
          </w:tcPr>
          <w:p w14:paraId="4A587A14" w14:textId="4427C050" w:rsidR="00E63348" w:rsidRPr="00B57DF4" w:rsidRDefault="006C447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1,169</w:t>
            </w:r>
          </w:p>
        </w:tc>
        <w:tc>
          <w:tcPr>
            <w:tcW w:w="941" w:type="dxa"/>
            <w:tcBorders>
              <w:top w:val="nil"/>
              <w:left w:val="nil"/>
              <w:bottom w:val="nil"/>
              <w:right w:val="nil"/>
            </w:tcBorders>
            <w:shd w:val="clear" w:color="auto" w:fill="auto"/>
            <w:noWrap/>
            <w:vAlign w:val="bottom"/>
          </w:tcPr>
          <w:p w14:paraId="3F503CA3" w14:textId="29B9E342" w:rsidR="00E63348" w:rsidRPr="00B57DF4" w:rsidRDefault="006C447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19.9%</w:t>
            </w:r>
          </w:p>
        </w:tc>
        <w:tc>
          <w:tcPr>
            <w:tcW w:w="1318" w:type="dxa"/>
            <w:tcBorders>
              <w:top w:val="nil"/>
              <w:left w:val="nil"/>
              <w:bottom w:val="nil"/>
              <w:right w:val="nil"/>
            </w:tcBorders>
            <w:shd w:val="clear" w:color="auto" w:fill="auto"/>
            <w:noWrap/>
            <w:vAlign w:val="bottom"/>
          </w:tcPr>
          <w:p w14:paraId="04331E39" w14:textId="77777777" w:rsidR="00E63348" w:rsidRPr="00B57DF4" w:rsidRDefault="00E63348" w:rsidP="00B57DF4">
            <w:pPr>
              <w:spacing w:after="0" w:line="240" w:lineRule="auto"/>
              <w:jc w:val="right"/>
              <w:rPr>
                <w:rFonts w:ascii="Times New Roman" w:eastAsia="Times New Roman" w:hAnsi="Times New Roman" w:cs="Times New Roman"/>
                <w:color w:val="000000"/>
                <w:kern w:val="0"/>
                <w14:ligatures w14:val="none"/>
              </w:rPr>
            </w:pPr>
          </w:p>
        </w:tc>
      </w:tr>
      <w:tr w:rsidR="00E63348" w:rsidRPr="00B57DF4" w14:paraId="2CB80EB9" w14:textId="77777777" w:rsidTr="00223436">
        <w:trPr>
          <w:trHeight w:val="325"/>
        </w:trPr>
        <w:tc>
          <w:tcPr>
            <w:tcW w:w="2379" w:type="dxa"/>
            <w:tcBorders>
              <w:top w:val="nil"/>
              <w:left w:val="nil"/>
              <w:bottom w:val="nil"/>
              <w:right w:val="nil"/>
            </w:tcBorders>
            <w:shd w:val="clear" w:color="auto" w:fill="auto"/>
            <w:noWrap/>
            <w:vAlign w:val="center"/>
          </w:tcPr>
          <w:p w14:paraId="33DF337F" w14:textId="4ADC34FF" w:rsidR="00E63348" w:rsidRPr="00B57DF4" w:rsidRDefault="00E63348" w:rsidP="00B57DF4">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Yes</w:t>
            </w:r>
          </w:p>
        </w:tc>
        <w:tc>
          <w:tcPr>
            <w:tcW w:w="824" w:type="dxa"/>
            <w:tcBorders>
              <w:top w:val="nil"/>
              <w:left w:val="nil"/>
              <w:bottom w:val="nil"/>
              <w:right w:val="nil"/>
            </w:tcBorders>
            <w:shd w:val="clear" w:color="auto" w:fill="auto"/>
            <w:noWrap/>
            <w:vAlign w:val="bottom"/>
          </w:tcPr>
          <w:p w14:paraId="14C752A6" w14:textId="412B1E23" w:rsidR="00E63348" w:rsidRDefault="00E6334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34,474</w:t>
            </w:r>
          </w:p>
        </w:tc>
        <w:tc>
          <w:tcPr>
            <w:tcW w:w="1114" w:type="dxa"/>
            <w:tcBorders>
              <w:top w:val="nil"/>
              <w:left w:val="nil"/>
              <w:bottom w:val="nil"/>
              <w:right w:val="nil"/>
            </w:tcBorders>
            <w:shd w:val="clear" w:color="auto" w:fill="auto"/>
            <w:noWrap/>
            <w:vAlign w:val="bottom"/>
          </w:tcPr>
          <w:p w14:paraId="3DBA7708" w14:textId="291336E9" w:rsidR="00E63348" w:rsidRDefault="00E63348"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75.8%</w:t>
            </w:r>
          </w:p>
        </w:tc>
        <w:tc>
          <w:tcPr>
            <w:tcW w:w="824" w:type="dxa"/>
            <w:tcBorders>
              <w:top w:val="nil"/>
              <w:left w:val="nil"/>
              <w:bottom w:val="nil"/>
              <w:right w:val="nil"/>
            </w:tcBorders>
            <w:shd w:val="clear" w:color="auto" w:fill="auto"/>
            <w:noWrap/>
            <w:vAlign w:val="bottom"/>
          </w:tcPr>
          <w:p w14:paraId="357547BF" w14:textId="08CA373B" w:rsidR="00E63348" w:rsidRPr="00B57DF4" w:rsidRDefault="006C447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29,757</w:t>
            </w:r>
          </w:p>
        </w:tc>
        <w:tc>
          <w:tcPr>
            <w:tcW w:w="941" w:type="dxa"/>
            <w:tcBorders>
              <w:top w:val="nil"/>
              <w:left w:val="nil"/>
              <w:bottom w:val="nil"/>
              <w:right w:val="nil"/>
            </w:tcBorders>
            <w:shd w:val="clear" w:color="auto" w:fill="auto"/>
            <w:noWrap/>
            <w:vAlign w:val="bottom"/>
          </w:tcPr>
          <w:p w14:paraId="6F4E3C0E" w14:textId="349AD1D7" w:rsidR="00E63348" w:rsidRPr="00B57DF4" w:rsidRDefault="006C447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75.2%</w:t>
            </w:r>
          </w:p>
        </w:tc>
        <w:tc>
          <w:tcPr>
            <w:tcW w:w="824" w:type="dxa"/>
            <w:tcBorders>
              <w:top w:val="nil"/>
              <w:left w:val="nil"/>
              <w:bottom w:val="nil"/>
              <w:right w:val="nil"/>
            </w:tcBorders>
            <w:shd w:val="clear" w:color="auto" w:fill="auto"/>
            <w:noWrap/>
            <w:vAlign w:val="bottom"/>
          </w:tcPr>
          <w:p w14:paraId="2762E4D7" w14:textId="17D134F9" w:rsidR="00E63348" w:rsidRPr="00B57DF4" w:rsidRDefault="006C447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4,717</w:t>
            </w:r>
          </w:p>
        </w:tc>
        <w:tc>
          <w:tcPr>
            <w:tcW w:w="941" w:type="dxa"/>
            <w:tcBorders>
              <w:top w:val="nil"/>
              <w:left w:val="nil"/>
              <w:bottom w:val="nil"/>
              <w:right w:val="nil"/>
            </w:tcBorders>
            <w:shd w:val="clear" w:color="auto" w:fill="auto"/>
            <w:noWrap/>
            <w:vAlign w:val="bottom"/>
          </w:tcPr>
          <w:p w14:paraId="17F1DA69" w14:textId="03DAB3F4" w:rsidR="00E63348" w:rsidRPr="00B57DF4" w:rsidRDefault="006C4475"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80.1%</w:t>
            </w:r>
          </w:p>
        </w:tc>
        <w:tc>
          <w:tcPr>
            <w:tcW w:w="1318" w:type="dxa"/>
            <w:tcBorders>
              <w:top w:val="nil"/>
              <w:left w:val="nil"/>
              <w:bottom w:val="nil"/>
              <w:right w:val="nil"/>
            </w:tcBorders>
            <w:shd w:val="clear" w:color="auto" w:fill="auto"/>
            <w:noWrap/>
            <w:vAlign w:val="bottom"/>
          </w:tcPr>
          <w:p w14:paraId="34549A81" w14:textId="28E0C62C" w:rsidR="00E63348" w:rsidRPr="00B57DF4" w:rsidRDefault="001F402C" w:rsidP="00B57DF4">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&lt;0.0001</w:t>
            </w:r>
          </w:p>
        </w:tc>
      </w:tr>
      <w:tr w:rsidR="00B57DF4" w:rsidRPr="00B57DF4" w14:paraId="5E1E8CA7" w14:textId="77777777" w:rsidTr="007312AD">
        <w:trPr>
          <w:trHeight w:val="306"/>
        </w:trPr>
        <w:tc>
          <w:tcPr>
            <w:tcW w:w="9165" w:type="dxa"/>
            <w:gridSpan w:val="8"/>
            <w:tcBorders>
              <w:top w:val="single" w:sz="8" w:space="0" w:color="auto"/>
              <w:left w:val="nil"/>
              <w:bottom w:val="nil"/>
              <w:right w:val="nil"/>
            </w:tcBorders>
            <w:shd w:val="clear" w:color="auto" w:fill="auto"/>
            <w:noWrap/>
            <w:vAlign w:val="center"/>
            <w:hideMark/>
          </w:tcPr>
          <w:p w14:paraId="4276AED9" w14:textId="77777777" w:rsidR="00B57DF4" w:rsidRPr="00B57DF4" w:rsidRDefault="00B57DF4" w:rsidP="00B57DF4">
            <w:pPr>
              <w:spacing w:after="0" w:line="240" w:lineRule="auto"/>
              <w:rPr>
                <w:rFonts w:ascii="Times New Roman" w:eastAsia="Times New Roman" w:hAnsi="Times New Roman" w:cs="Times New Roman"/>
                <w:color w:val="000000"/>
                <w:kern w:val="0"/>
                <w14:ligatures w14:val="none"/>
              </w:rPr>
            </w:pPr>
            <w:r w:rsidRPr="00B57DF4">
              <w:rPr>
                <w:rFonts w:ascii="Times New Roman" w:eastAsia="Times New Roman" w:hAnsi="Times New Roman" w:cs="Times New Roman"/>
                <w:color w:val="000000"/>
                <w:kern w:val="0"/>
                <w14:ligatures w14:val="none"/>
              </w:rPr>
              <w:t>* p values based on Pearson chi-square test of association</w:t>
            </w:r>
          </w:p>
        </w:tc>
      </w:tr>
    </w:tbl>
    <w:p w14:paraId="5A05E873" w14:textId="51D879F2" w:rsidR="00A04037" w:rsidRDefault="00A04037" w:rsidP="00A04037">
      <w:pPr>
        <w:spacing w:line="480" w:lineRule="auto"/>
        <w:rPr>
          <w:rFonts w:ascii="Times New Roman" w:hAnsi="Times New Roman" w:cs="Times New Roman"/>
          <w:sz w:val="24"/>
          <w:szCs w:val="24"/>
        </w:rPr>
      </w:pPr>
    </w:p>
    <w:p w14:paraId="4E5F95DD" w14:textId="5CAE46FE" w:rsidR="00793C5C" w:rsidRDefault="00793C5C" w:rsidP="00A04037">
      <w:pPr>
        <w:spacing w:line="480" w:lineRule="auto"/>
        <w:rPr>
          <w:rFonts w:ascii="Times New Roman" w:hAnsi="Times New Roman" w:cs="Times New Roman"/>
          <w:sz w:val="24"/>
          <w:szCs w:val="24"/>
        </w:rPr>
      </w:pPr>
      <w:r>
        <w:rPr>
          <w:rFonts w:ascii="Times New Roman" w:hAnsi="Times New Roman" w:cs="Times New Roman"/>
          <w:sz w:val="24"/>
          <w:szCs w:val="24"/>
        </w:rPr>
        <w:t>O</w:t>
      </w:r>
      <w:r w:rsidR="00D0727C">
        <w:rPr>
          <w:rFonts w:ascii="Times New Roman" w:hAnsi="Times New Roman" w:cs="Times New Roman"/>
          <w:sz w:val="24"/>
          <w:szCs w:val="24"/>
        </w:rPr>
        <w:t xml:space="preserve">f the entire population, 11.4% were female, 97.9% had health insurance, 42.2% formerly smoked, 12.4% currently smoke, 79.6% had good or better health, and 75.8% exercise. There were proportionately fewer females than expected who reported binge drinking (9.9% vs 11.4%; p&lt;0.0001). With respect to </w:t>
      </w:r>
      <w:r w:rsidR="00F7281B">
        <w:rPr>
          <w:rFonts w:ascii="Times New Roman" w:hAnsi="Times New Roman" w:cs="Times New Roman"/>
          <w:sz w:val="24"/>
          <w:szCs w:val="24"/>
        </w:rPr>
        <w:t xml:space="preserve">health insurance, there were proportionately fewer participants with health insurance than expected who reported binge drinking (96.6% vs 97.9%; p&lt;0.0001). With respect to smoking, there were proportionately fewer former smokers than expected who reported binge drinking (41.1% vs 42.2%; p&lt;0.0001), and proportionately more current smokers than expected who reported binge drinking (23.0% vs 12.4%; p&lt;0.0001). With respect to general health, there were proportionately more participants with good or better health than expected who reported binge drinking (84.1% vs 79.6%; p&lt;0.0001). With respect to exercise, there were </w:t>
      </w:r>
      <w:r w:rsidR="00F7281B">
        <w:rPr>
          <w:rFonts w:ascii="Times New Roman" w:hAnsi="Times New Roman" w:cs="Times New Roman"/>
          <w:sz w:val="24"/>
          <w:szCs w:val="24"/>
        </w:rPr>
        <w:lastRenderedPageBreak/>
        <w:t>proportionately more exercisers than expected who reported binge drinking (80.1% vs 75.8%; p&lt;0.0001).</w:t>
      </w:r>
    </w:p>
    <w:p w14:paraId="361987D3" w14:textId="500D5569" w:rsidR="00F7281B" w:rsidRDefault="00F7281B" w:rsidP="00A040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demographic characteristics of this population are compared in Table 2 with respect to the outcome variable, mental health (MENTHLTH). </w:t>
      </w:r>
    </w:p>
    <w:p w14:paraId="4ABD254C" w14:textId="77777777" w:rsidR="003C14B5" w:rsidRDefault="003C14B5" w:rsidP="00A04037">
      <w:pPr>
        <w:spacing w:line="480" w:lineRule="auto"/>
        <w:rPr>
          <w:rFonts w:ascii="Times New Roman" w:hAnsi="Times New Roman" w:cs="Times New Roman"/>
          <w:sz w:val="24"/>
          <w:szCs w:val="24"/>
        </w:rPr>
      </w:pPr>
    </w:p>
    <w:tbl>
      <w:tblPr>
        <w:tblW w:w="9290" w:type="dxa"/>
        <w:tblLook w:val="04A0" w:firstRow="1" w:lastRow="0" w:firstColumn="1" w:lastColumn="0" w:noHBand="0" w:noVBand="1"/>
      </w:tblPr>
      <w:tblGrid>
        <w:gridCol w:w="2393"/>
        <w:gridCol w:w="829"/>
        <w:gridCol w:w="1120"/>
        <w:gridCol w:w="829"/>
        <w:gridCol w:w="946"/>
        <w:gridCol w:w="711"/>
        <w:gridCol w:w="1140"/>
        <w:gridCol w:w="1322"/>
      </w:tblGrid>
      <w:tr w:rsidR="008175DA" w:rsidRPr="008175DA" w14:paraId="0BB1E433" w14:textId="77777777" w:rsidTr="00532528">
        <w:trPr>
          <w:trHeight w:val="330"/>
        </w:trPr>
        <w:tc>
          <w:tcPr>
            <w:tcW w:w="9290" w:type="dxa"/>
            <w:gridSpan w:val="8"/>
            <w:tcBorders>
              <w:top w:val="nil"/>
              <w:left w:val="nil"/>
              <w:bottom w:val="single" w:sz="8" w:space="0" w:color="auto"/>
              <w:right w:val="nil"/>
            </w:tcBorders>
            <w:shd w:val="clear" w:color="auto" w:fill="auto"/>
            <w:noWrap/>
            <w:vAlign w:val="center"/>
            <w:hideMark/>
          </w:tcPr>
          <w:p w14:paraId="030C58A8" w14:textId="3122954A"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 xml:space="preserve">Table 2. </w:t>
            </w:r>
            <w:r w:rsidR="00927C04" w:rsidRPr="00B57DF4">
              <w:rPr>
                <w:rFonts w:ascii="Times New Roman" w:eastAsia="Times New Roman" w:hAnsi="Times New Roman" w:cs="Times New Roman"/>
                <w:color w:val="000000"/>
                <w:kern w:val="0"/>
                <w14:ligatures w14:val="none"/>
              </w:rPr>
              <w:t xml:space="preserve">Characteristics of </w:t>
            </w:r>
            <w:r w:rsidR="00927C04">
              <w:rPr>
                <w:rFonts w:ascii="Times New Roman" w:eastAsia="Times New Roman" w:hAnsi="Times New Roman" w:cs="Times New Roman"/>
                <w:color w:val="000000"/>
                <w:kern w:val="0"/>
                <w14:ligatures w14:val="none"/>
              </w:rPr>
              <w:t>45,461</w:t>
            </w:r>
            <w:r w:rsidR="00927C04" w:rsidRPr="00B57DF4">
              <w:rPr>
                <w:rFonts w:ascii="Times New Roman" w:eastAsia="Times New Roman" w:hAnsi="Times New Roman" w:cs="Times New Roman"/>
                <w:color w:val="000000"/>
                <w:kern w:val="0"/>
                <w14:ligatures w14:val="none"/>
              </w:rPr>
              <w:t xml:space="preserve"> </w:t>
            </w:r>
            <w:r w:rsidR="00927C04">
              <w:rPr>
                <w:rFonts w:ascii="Times New Roman" w:eastAsia="Times New Roman" w:hAnsi="Times New Roman" w:cs="Times New Roman"/>
                <w:color w:val="000000"/>
                <w:kern w:val="0"/>
                <w14:ligatures w14:val="none"/>
              </w:rPr>
              <w:t>BRFSS</w:t>
            </w:r>
            <w:r w:rsidR="00927C04" w:rsidRPr="00B57DF4">
              <w:rPr>
                <w:rFonts w:ascii="Times New Roman" w:eastAsia="Times New Roman" w:hAnsi="Times New Roman" w:cs="Times New Roman"/>
                <w:color w:val="000000"/>
                <w:kern w:val="0"/>
                <w14:ligatures w14:val="none"/>
              </w:rPr>
              <w:t xml:space="preserve"> 202</w:t>
            </w:r>
            <w:r w:rsidR="00927C04">
              <w:rPr>
                <w:rFonts w:ascii="Times New Roman" w:eastAsia="Times New Roman" w:hAnsi="Times New Roman" w:cs="Times New Roman"/>
                <w:color w:val="000000"/>
                <w:kern w:val="0"/>
                <w14:ligatures w14:val="none"/>
              </w:rPr>
              <w:t>2</w:t>
            </w:r>
            <w:r w:rsidR="00927C04" w:rsidRPr="00B57DF4">
              <w:rPr>
                <w:rFonts w:ascii="Times New Roman" w:eastAsia="Times New Roman" w:hAnsi="Times New Roman" w:cs="Times New Roman"/>
                <w:color w:val="000000"/>
                <w:kern w:val="0"/>
                <w14:ligatures w14:val="none"/>
              </w:rPr>
              <w:t xml:space="preserve"> participants by</w:t>
            </w:r>
            <w:r w:rsidR="00927C04" w:rsidRPr="008175DA">
              <w:rPr>
                <w:rFonts w:ascii="Times New Roman" w:eastAsia="Times New Roman" w:hAnsi="Times New Roman" w:cs="Times New Roman"/>
                <w:color w:val="000000"/>
                <w:kern w:val="0"/>
                <w14:ligatures w14:val="none"/>
              </w:rPr>
              <w:t xml:space="preserve"> </w:t>
            </w:r>
            <w:r w:rsidR="00927C04">
              <w:rPr>
                <w:rFonts w:ascii="Times New Roman" w:eastAsia="Times New Roman" w:hAnsi="Times New Roman" w:cs="Times New Roman"/>
                <w:color w:val="000000"/>
                <w:kern w:val="0"/>
                <w14:ligatures w14:val="none"/>
              </w:rPr>
              <w:t xml:space="preserve">mental health </w:t>
            </w:r>
            <w:r w:rsidR="004D35DD">
              <w:rPr>
                <w:rFonts w:ascii="Times New Roman" w:eastAsia="Times New Roman" w:hAnsi="Times New Roman" w:cs="Times New Roman"/>
                <w:color w:val="000000"/>
                <w:kern w:val="0"/>
                <w14:ligatures w14:val="none"/>
              </w:rPr>
              <w:t>status</w:t>
            </w:r>
            <w:r w:rsidRPr="008175DA">
              <w:rPr>
                <w:rFonts w:ascii="Times New Roman" w:eastAsia="Times New Roman" w:hAnsi="Times New Roman" w:cs="Times New Roman"/>
                <w:color w:val="000000"/>
                <w:kern w:val="0"/>
                <w14:ligatures w14:val="none"/>
              </w:rPr>
              <w:t>.</w:t>
            </w:r>
          </w:p>
        </w:tc>
      </w:tr>
      <w:tr w:rsidR="008175DA" w:rsidRPr="008175DA" w14:paraId="051B7266" w14:textId="77777777" w:rsidTr="00532528">
        <w:trPr>
          <w:trHeight w:val="311"/>
        </w:trPr>
        <w:tc>
          <w:tcPr>
            <w:tcW w:w="2393" w:type="dxa"/>
            <w:tcBorders>
              <w:top w:val="nil"/>
              <w:left w:val="nil"/>
              <w:bottom w:val="nil"/>
              <w:right w:val="nil"/>
            </w:tcBorders>
            <w:shd w:val="clear" w:color="auto" w:fill="auto"/>
            <w:noWrap/>
            <w:vAlign w:val="center"/>
            <w:hideMark/>
          </w:tcPr>
          <w:p w14:paraId="428C30BA" w14:textId="77777777"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p>
        </w:tc>
        <w:tc>
          <w:tcPr>
            <w:tcW w:w="1949" w:type="dxa"/>
            <w:gridSpan w:val="2"/>
            <w:tcBorders>
              <w:top w:val="single" w:sz="8" w:space="0" w:color="auto"/>
              <w:left w:val="nil"/>
              <w:bottom w:val="nil"/>
              <w:right w:val="nil"/>
            </w:tcBorders>
            <w:shd w:val="clear" w:color="auto" w:fill="auto"/>
            <w:noWrap/>
            <w:vAlign w:val="center"/>
            <w:hideMark/>
          </w:tcPr>
          <w:p w14:paraId="173622E2" w14:textId="77777777" w:rsidR="008175DA" w:rsidRPr="008175DA" w:rsidRDefault="008175DA" w:rsidP="008175DA">
            <w:pPr>
              <w:spacing w:after="0" w:line="240" w:lineRule="auto"/>
              <w:jc w:val="center"/>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Population</w:t>
            </w:r>
          </w:p>
        </w:tc>
        <w:tc>
          <w:tcPr>
            <w:tcW w:w="1775" w:type="dxa"/>
            <w:gridSpan w:val="2"/>
            <w:tcBorders>
              <w:top w:val="single" w:sz="8" w:space="0" w:color="auto"/>
              <w:left w:val="nil"/>
              <w:bottom w:val="nil"/>
              <w:right w:val="nil"/>
            </w:tcBorders>
            <w:shd w:val="clear" w:color="auto" w:fill="auto"/>
            <w:noWrap/>
            <w:vAlign w:val="center"/>
            <w:hideMark/>
          </w:tcPr>
          <w:p w14:paraId="12E5020F" w14:textId="494693A5" w:rsidR="008175DA" w:rsidRPr="008175DA" w:rsidRDefault="006113FA" w:rsidP="008175DA">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Mental </w:t>
            </w:r>
            <w:r w:rsidR="0006713C">
              <w:rPr>
                <w:rFonts w:ascii="Times New Roman" w:eastAsia="Times New Roman" w:hAnsi="Times New Roman" w:cs="Times New Roman"/>
                <w:color w:val="000000"/>
                <w:kern w:val="0"/>
                <w14:ligatures w14:val="none"/>
              </w:rPr>
              <w:t>Health –</w:t>
            </w:r>
            <w:r w:rsidR="008175DA" w:rsidRPr="008175DA">
              <w:rPr>
                <w:rFonts w:ascii="Times New Roman" w:eastAsia="Times New Roman" w:hAnsi="Times New Roman" w:cs="Times New Roman"/>
                <w:color w:val="000000"/>
                <w:kern w:val="0"/>
                <w14:ligatures w14:val="none"/>
              </w:rPr>
              <w:t xml:space="preserve"> </w:t>
            </w:r>
            <w:r w:rsidR="0006713C">
              <w:rPr>
                <w:rFonts w:ascii="Times New Roman" w:eastAsia="Times New Roman" w:hAnsi="Times New Roman" w:cs="Times New Roman"/>
                <w:color w:val="000000"/>
                <w:kern w:val="0"/>
                <w14:ligatures w14:val="none"/>
              </w:rPr>
              <w:t>Good</w:t>
            </w:r>
          </w:p>
        </w:tc>
        <w:tc>
          <w:tcPr>
            <w:tcW w:w="1851" w:type="dxa"/>
            <w:gridSpan w:val="2"/>
            <w:tcBorders>
              <w:top w:val="single" w:sz="8" w:space="0" w:color="auto"/>
              <w:left w:val="nil"/>
              <w:bottom w:val="nil"/>
              <w:right w:val="nil"/>
            </w:tcBorders>
            <w:shd w:val="clear" w:color="auto" w:fill="auto"/>
            <w:noWrap/>
            <w:vAlign w:val="center"/>
            <w:hideMark/>
          </w:tcPr>
          <w:p w14:paraId="768CB7A3" w14:textId="1BC155E8" w:rsidR="008175DA" w:rsidRPr="008175DA" w:rsidRDefault="006113FA" w:rsidP="008175DA">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Mental Health </w:t>
            </w:r>
            <w:r w:rsidR="0006713C">
              <w:rPr>
                <w:rFonts w:ascii="Times New Roman" w:eastAsia="Times New Roman" w:hAnsi="Times New Roman" w:cs="Times New Roman"/>
                <w:color w:val="000000"/>
                <w:kern w:val="0"/>
                <w14:ligatures w14:val="none"/>
              </w:rPr>
              <w:t>–</w:t>
            </w:r>
            <w:r w:rsidR="008175DA" w:rsidRPr="008175DA">
              <w:rPr>
                <w:rFonts w:ascii="Times New Roman" w:eastAsia="Times New Roman" w:hAnsi="Times New Roman" w:cs="Times New Roman"/>
                <w:color w:val="000000"/>
                <w:kern w:val="0"/>
                <w14:ligatures w14:val="none"/>
              </w:rPr>
              <w:t xml:space="preserve"> </w:t>
            </w:r>
            <w:r w:rsidR="004D35DD">
              <w:rPr>
                <w:rFonts w:ascii="Times New Roman" w:eastAsia="Times New Roman" w:hAnsi="Times New Roman" w:cs="Times New Roman"/>
                <w:color w:val="000000"/>
                <w:kern w:val="0"/>
                <w14:ligatures w14:val="none"/>
              </w:rPr>
              <w:t>Poor</w:t>
            </w:r>
          </w:p>
        </w:tc>
        <w:tc>
          <w:tcPr>
            <w:tcW w:w="1322" w:type="dxa"/>
            <w:tcBorders>
              <w:top w:val="nil"/>
              <w:left w:val="nil"/>
              <w:bottom w:val="nil"/>
              <w:right w:val="nil"/>
            </w:tcBorders>
            <w:shd w:val="clear" w:color="auto" w:fill="auto"/>
            <w:noWrap/>
            <w:vAlign w:val="center"/>
            <w:hideMark/>
          </w:tcPr>
          <w:p w14:paraId="0F6DDF47" w14:textId="77777777" w:rsidR="008175DA" w:rsidRPr="008175DA" w:rsidRDefault="008175DA" w:rsidP="008175DA">
            <w:pPr>
              <w:spacing w:after="0" w:line="240" w:lineRule="auto"/>
              <w:jc w:val="center"/>
              <w:rPr>
                <w:rFonts w:ascii="Times New Roman" w:eastAsia="Times New Roman" w:hAnsi="Times New Roman" w:cs="Times New Roman"/>
                <w:color w:val="000000"/>
                <w:kern w:val="0"/>
                <w14:ligatures w14:val="none"/>
              </w:rPr>
            </w:pPr>
          </w:p>
        </w:tc>
      </w:tr>
      <w:tr w:rsidR="008175DA" w:rsidRPr="008175DA" w14:paraId="070D1744" w14:textId="77777777" w:rsidTr="00532528">
        <w:trPr>
          <w:trHeight w:val="330"/>
        </w:trPr>
        <w:tc>
          <w:tcPr>
            <w:tcW w:w="2393" w:type="dxa"/>
            <w:tcBorders>
              <w:top w:val="nil"/>
              <w:left w:val="nil"/>
              <w:bottom w:val="single" w:sz="8" w:space="0" w:color="auto"/>
              <w:right w:val="nil"/>
            </w:tcBorders>
            <w:shd w:val="clear" w:color="auto" w:fill="auto"/>
            <w:noWrap/>
            <w:vAlign w:val="center"/>
            <w:hideMark/>
          </w:tcPr>
          <w:p w14:paraId="09007119" w14:textId="77777777"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Variable</w:t>
            </w:r>
          </w:p>
        </w:tc>
        <w:tc>
          <w:tcPr>
            <w:tcW w:w="829" w:type="dxa"/>
            <w:tcBorders>
              <w:top w:val="nil"/>
              <w:left w:val="nil"/>
              <w:bottom w:val="single" w:sz="8" w:space="0" w:color="auto"/>
              <w:right w:val="nil"/>
            </w:tcBorders>
            <w:shd w:val="clear" w:color="auto" w:fill="auto"/>
            <w:noWrap/>
            <w:vAlign w:val="center"/>
            <w:hideMark/>
          </w:tcPr>
          <w:p w14:paraId="70FF8ED7" w14:textId="77777777" w:rsidR="008175DA" w:rsidRPr="008175DA" w:rsidRDefault="008175DA" w:rsidP="008175DA">
            <w:pPr>
              <w:spacing w:after="0" w:line="240" w:lineRule="auto"/>
              <w:jc w:val="center"/>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N</w:t>
            </w:r>
          </w:p>
        </w:tc>
        <w:tc>
          <w:tcPr>
            <w:tcW w:w="1120" w:type="dxa"/>
            <w:tcBorders>
              <w:top w:val="nil"/>
              <w:left w:val="nil"/>
              <w:bottom w:val="single" w:sz="8" w:space="0" w:color="auto"/>
              <w:right w:val="nil"/>
            </w:tcBorders>
            <w:shd w:val="clear" w:color="auto" w:fill="auto"/>
            <w:noWrap/>
            <w:vAlign w:val="center"/>
            <w:hideMark/>
          </w:tcPr>
          <w:p w14:paraId="1717C83E" w14:textId="77777777" w:rsidR="008175DA" w:rsidRPr="008175DA" w:rsidRDefault="008175DA" w:rsidP="008175DA">
            <w:pPr>
              <w:spacing w:after="0" w:line="240" w:lineRule="auto"/>
              <w:jc w:val="center"/>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w:t>
            </w:r>
          </w:p>
        </w:tc>
        <w:tc>
          <w:tcPr>
            <w:tcW w:w="829" w:type="dxa"/>
            <w:tcBorders>
              <w:top w:val="nil"/>
              <w:left w:val="nil"/>
              <w:bottom w:val="single" w:sz="8" w:space="0" w:color="auto"/>
              <w:right w:val="nil"/>
            </w:tcBorders>
            <w:shd w:val="clear" w:color="auto" w:fill="auto"/>
            <w:noWrap/>
            <w:vAlign w:val="center"/>
            <w:hideMark/>
          </w:tcPr>
          <w:p w14:paraId="0669A900" w14:textId="77777777" w:rsidR="008175DA" w:rsidRPr="008175DA" w:rsidRDefault="008175DA" w:rsidP="008175DA">
            <w:pPr>
              <w:spacing w:after="0" w:line="240" w:lineRule="auto"/>
              <w:jc w:val="center"/>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n</w:t>
            </w:r>
          </w:p>
        </w:tc>
        <w:tc>
          <w:tcPr>
            <w:tcW w:w="946" w:type="dxa"/>
            <w:tcBorders>
              <w:top w:val="nil"/>
              <w:left w:val="nil"/>
              <w:bottom w:val="single" w:sz="8" w:space="0" w:color="auto"/>
              <w:right w:val="nil"/>
            </w:tcBorders>
            <w:shd w:val="clear" w:color="auto" w:fill="auto"/>
            <w:noWrap/>
            <w:vAlign w:val="center"/>
            <w:hideMark/>
          </w:tcPr>
          <w:p w14:paraId="1E851A80" w14:textId="77777777" w:rsidR="008175DA" w:rsidRPr="008175DA" w:rsidRDefault="008175DA" w:rsidP="008175DA">
            <w:pPr>
              <w:spacing w:after="0" w:line="240" w:lineRule="auto"/>
              <w:jc w:val="center"/>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w:t>
            </w:r>
          </w:p>
        </w:tc>
        <w:tc>
          <w:tcPr>
            <w:tcW w:w="711" w:type="dxa"/>
            <w:tcBorders>
              <w:top w:val="nil"/>
              <w:left w:val="nil"/>
              <w:bottom w:val="single" w:sz="8" w:space="0" w:color="auto"/>
              <w:right w:val="nil"/>
            </w:tcBorders>
            <w:shd w:val="clear" w:color="auto" w:fill="auto"/>
            <w:noWrap/>
            <w:vAlign w:val="center"/>
            <w:hideMark/>
          </w:tcPr>
          <w:p w14:paraId="73566E7F" w14:textId="77777777" w:rsidR="008175DA" w:rsidRPr="008175DA" w:rsidRDefault="008175DA" w:rsidP="008175DA">
            <w:pPr>
              <w:spacing w:after="0" w:line="240" w:lineRule="auto"/>
              <w:jc w:val="center"/>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n</w:t>
            </w:r>
          </w:p>
        </w:tc>
        <w:tc>
          <w:tcPr>
            <w:tcW w:w="1140" w:type="dxa"/>
            <w:tcBorders>
              <w:top w:val="nil"/>
              <w:left w:val="nil"/>
              <w:bottom w:val="single" w:sz="8" w:space="0" w:color="auto"/>
              <w:right w:val="nil"/>
            </w:tcBorders>
            <w:shd w:val="clear" w:color="auto" w:fill="auto"/>
            <w:noWrap/>
            <w:vAlign w:val="center"/>
            <w:hideMark/>
          </w:tcPr>
          <w:p w14:paraId="55DA01B6" w14:textId="77777777" w:rsidR="008175DA" w:rsidRPr="008175DA" w:rsidRDefault="008175DA" w:rsidP="008175DA">
            <w:pPr>
              <w:spacing w:after="0" w:line="240" w:lineRule="auto"/>
              <w:jc w:val="center"/>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w:t>
            </w:r>
          </w:p>
        </w:tc>
        <w:tc>
          <w:tcPr>
            <w:tcW w:w="1322" w:type="dxa"/>
            <w:tcBorders>
              <w:top w:val="nil"/>
              <w:left w:val="nil"/>
              <w:bottom w:val="single" w:sz="8" w:space="0" w:color="auto"/>
              <w:right w:val="nil"/>
            </w:tcBorders>
            <w:shd w:val="clear" w:color="auto" w:fill="auto"/>
            <w:noWrap/>
            <w:vAlign w:val="center"/>
            <w:hideMark/>
          </w:tcPr>
          <w:p w14:paraId="27807B76" w14:textId="77777777"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p value *</w:t>
            </w:r>
          </w:p>
        </w:tc>
      </w:tr>
      <w:tr w:rsidR="008175DA" w:rsidRPr="008175DA" w14:paraId="4B682634" w14:textId="77777777" w:rsidTr="00532528">
        <w:trPr>
          <w:trHeight w:val="330"/>
        </w:trPr>
        <w:tc>
          <w:tcPr>
            <w:tcW w:w="2393" w:type="dxa"/>
            <w:tcBorders>
              <w:top w:val="nil"/>
              <w:left w:val="nil"/>
              <w:bottom w:val="single" w:sz="8" w:space="0" w:color="auto"/>
              <w:right w:val="nil"/>
            </w:tcBorders>
            <w:shd w:val="clear" w:color="auto" w:fill="auto"/>
            <w:noWrap/>
            <w:vAlign w:val="center"/>
            <w:hideMark/>
          </w:tcPr>
          <w:p w14:paraId="1C42446D" w14:textId="77777777"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 </w:t>
            </w:r>
          </w:p>
        </w:tc>
        <w:tc>
          <w:tcPr>
            <w:tcW w:w="829" w:type="dxa"/>
            <w:tcBorders>
              <w:top w:val="nil"/>
              <w:left w:val="nil"/>
              <w:bottom w:val="single" w:sz="8" w:space="0" w:color="auto"/>
              <w:right w:val="nil"/>
            </w:tcBorders>
            <w:shd w:val="clear" w:color="auto" w:fill="auto"/>
            <w:noWrap/>
            <w:vAlign w:val="center"/>
            <w:hideMark/>
          </w:tcPr>
          <w:p w14:paraId="3547D055" w14:textId="583B5E94" w:rsidR="008175DA" w:rsidRPr="008175DA" w:rsidRDefault="00137B13"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45,461</w:t>
            </w:r>
          </w:p>
        </w:tc>
        <w:tc>
          <w:tcPr>
            <w:tcW w:w="1120" w:type="dxa"/>
            <w:tcBorders>
              <w:top w:val="nil"/>
              <w:left w:val="nil"/>
              <w:bottom w:val="single" w:sz="8" w:space="0" w:color="auto"/>
              <w:right w:val="nil"/>
            </w:tcBorders>
            <w:shd w:val="clear" w:color="auto" w:fill="auto"/>
            <w:noWrap/>
            <w:vAlign w:val="center"/>
            <w:hideMark/>
          </w:tcPr>
          <w:p w14:paraId="1F101257" w14:textId="77777777" w:rsidR="008175DA" w:rsidRPr="008175DA" w:rsidRDefault="008175DA" w:rsidP="008175DA">
            <w:pPr>
              <w:spacing w:after="0" w:line="240" w:lineRule="auto"/>
              <w:jc w:val="right"/>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100.0%</w:t>
            </w:r>
          </w:p>
        </w:tc>
        <w:tc>
          <w:tcPr>
            <w:tcW w:w="829" w:type="dxa"/>
            <w:tcBorders>
              <w:top w:val="nil"/>
              <w:left w:val="nil"/>
              <w:bottom w:val="single" w:sz="8" w:space="0" w:color="auto"/>
              <w:right w:val="nil"/>
            </w:tcBorders>
            <w:shd w:val="clear" w:color="auto" w:fill="auto"/>
            <w:noWrap/>
            <w:vAlign w:val="center"/>
            <w:hideMark/>
          </w:tcPr>
          <w:p w14:paraId="469C55B1" w14:textId="64EE273B" w:rsidR="008175DA" w:rsidRPr="008175DA" w:rsidRDefault="00137B13"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40,182</w:t>
            </w:r>
          </w:p>
        </w:tc>
        <w:tc>
          <w:tcPr>
            <w:tcW w:w="946" w:type="dxa"/>
            <w:tcBorders>
              <w:top w:val="nil"/>
              <w:left w:val="nil"/>
              <w:bottom w:val="single" w:sz="8" w:space="0" w:color="auto"/>
              <w:right w:val="nil"/>
            </w:tcBorders>
            <w:shd w:val="clear" w:color="auto" w:fill="auto"/>
            <w:noWrap/>
            <w:vAlign w:val="center"/>
            <w:hideMark/>
          </w:tcPr>
          <w:p w14:paraId="76904914" w14:textId="56DF0301" w:rsidR="008175DA" w:rsidRPr="008175DA" w:rsidRDefault="00137B13"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88.4</w:t>
            </w:r>
            <w:r w:rsidR="008175DA" w:rsidRPr="008175DA">
              <w:rPr>
                <w:rFonts w:ascii="Times New Roman" w:eastAsia="Times New Roman" w:hAnsi="Times New Roman" w:cs="Times New Roman"/>
                <w:color w:val="000000"/>
                <w:kern w:val="0"/>
                <w14:ligatures w14:val="none"/>
              </w:rPr>
              <w:t>%</w:t>
            </w:r>
          </w:p>
        </w:tc>
        <w:tc>
          <w:tcPr>
            <w:tcW w:w="711" w:type="dxa"/>
            <w:tcBorders>
              <w:top w:val="nil"/>
              <w:left w:val="nil"/>
              <w:bottom w:val="single" w:sz="8" w:space="0" w:color="auto"/>
              <w:right w:val="nil"/>
            </w:tcBorders>
            <w:shd w:val="clear" w:color="auto" w:fill="auto"/>
            <w:noWrap/>
            <w:vAlign w:val="center"/>
            <w:hideMark/>
          </w:tcPr>
          <w:p w14:paraId="1850860B" w14:textId="48011576" w:rsidR="008175DA" w:rsidRPr="008175DA" w:rsidRDefault="00137B13"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5,279</w:t>
            </w:r>
          </w:p>
        </w:tc>
        <w:tc>
          <w:tcPr>
            <w:tcW w:w="1140" w:type="dxa"/>
            <w:tcBorders>
              <w:top w:val="nil"/>
              <w:left w:val="nil"/>
              <w:bottom w:val="single" w:sz="8" w:space="0" w:color="auto"/>
              <w:right w:val="nil"/>
            </w:tcBorders>
            <w:shd w:val="clear" w:color="auto" w:fill="auto"/>
            <w:noWrap/>
            <w:vAlign w:val="center"/>
            <w:hideMark/>
          </w:tcPr>
          <w:p w14:paraId="64331E8C" w14:textId="3DAF0992" w:rsidR="008175DA" w:rsidRPr="008175DA" w:rsidRDefault="008175DA" w:rsidP="008175DA">
            <w:pPr>
              <w:spacing w:after="0" w:line="240" w:lineRule="auto"/>
              <w:jc w:val="right"/>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1</w:t>
            </w:r>
            <w:r w:rsidR="00137B13">
              <w:rPr>
                <w:rFonts w:ascii="Times New Roman" w:eastAsia="Times New Roman" w:hAnsi="Times New Roman" w:cs="Times New Roman"/>
                <w:color w:val="000000"/>
                <w:kern w:val="0"/>
                <w14:ligatures w14:val="none"/>
              </w:rPr>
              <w:t>1.6</w:t>
            </w:r>
            <w:r w:rsidRPr="008175DA">
              <w:rPr>
                <w:rFonts w:ascii="Times New Roman" w:eastAsia="Times New Roman" w:hAnsi="Times New Roman" w:cs="Times New Roman"/>
                <w:color w:val="000000"/>
                <w:kern w:val="0"/>
                <w14:ligatures w14:val="none"/>
              </w:rPr>
              <w:t>%</w:t>
            </w:r>
          </w:p>
        </w:tc>
        <w:tc>
          <w:tcPr>
            <w:tcW w:w="1322" w:type="dxa"/>
            <w:tcBorders>
              <w:top w:val="nil"/>
              <w:left w:val="nil"/>
              <w:bottom w:val="single" w:sz="8" w:space="0" w:color="auto"/>
              <w:right w:val="nil"/>
            </w:tcBorders>
            <w:shd w:val="clear" w:color="auto" w:fill="auto"/>
            <w:noWrap/>
            <w:vAlign w:val="center"/>
            <w:hideMark/>
          </w:tcPr>
          <w:p w14:paraId="1827D6CD" w14:textId="77777777"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 </w:t>
            </w:r>
          </w:p>
        </w:tc>
      </w:tr>
      <w:tr w:rsidR="008175DA" w:rsidRPr="008175DA" w14:paraId="6EA570F1" w14:textId="77777777" w:rsidTr="00532528">
        <w:trPr>
          <w:trHeight w:val="311"/>
        </w:trPr>
        <w:tc>
          <w:tcPr>
            <w:tcW w:w="2393" w:type="dxa"/>
            <w:tcBorders>
              <w:top w:val="nil"/>
              <w:left w:val="nil"/>
              <w:bottom w:val="nil"/>
              <w:right w:val="nil"/>
            </w:tcBorders>
            <w:shd w:val="clear" w:color="auto" w:fill="auto"/>
            <w:noWrap/>
            <w:vAlign w:val="center"/>
            <w:hideMark/>
          </w:tcPr>
          <w:p w14:paraId="758E676A" w14:textId="3BA66FCC" w:rsidR="008175DA" w:rsidRPr="008175DA" w:rsidRDefault="008175DA" w:rsidP="008175DA">
            <w:pPr>
              <w:spacing w:after="0" w:line="240" w:lineRule="auto"/>
              <w:rPr>
                <w:rFonts w:ascii="Times New Roman" w:eastAsia="Times New Roman" w:hAnsi="Times New Roman" w:cs="Times New Roman"/>
                <w:b/>
                <w:bCs/>
                <w:color w:val="000000"/>
                <w:kern w:val="0"/>
                <w14:ligatures w14:val="none"/>
              </w:rPr>
            </w:pPr>
            <w:r w:rsidRPr="008175DA">
              <w:rPr>
                <w:rFonts w:ascii="Times New Roman" w:eastAsia="Times New Roman" w:hAnsi="Times New Roman" w:cs="Times New Roman"/>
                <w:b/>
                <w:bCs/>
                <w:color w:val="000000"/>
                <w:kern w:val="0"/>
                <w14:ligatures w14:val="none"/>
              </w:rPr>
              <w:t>B</w:t>
            </w:r>
            <w:r w:rsidR="003E7EEE">
              <w:rPr>
                <w:rFonts w:ascii="Times New Roman" w:eastAsia="Times New Roman" w:hAnsi="Times New Roman" w:cs="Times New Roman"/>
                <w:b/>
                <w:bCs/>
                <w:color w:val="000000"/>
                <w:kern w:val="0"/>
                <w14:ligatures w14:val="none"/>
              </w:rPr>
              <w:t>inge</w:t>
            </w:r>
          </w:p>
        </w:tc>
        <w:tc>
          <w:tcPr>
            <w:tcW w:w="829" w:type="dxa"/>
            <w:tcBorders>
              <w:top w:val="nil"/>
              <w:left w:val="nil"/>
              <w:bottom w:val="nil"/>
              <w:right w:val="nil"/>
            </w:tcBorders>
            <w:shd w:val="clear" w:color="auto" w:fill="auto"/>
            <w:noWrap/>
            <w:vAlign w:val="bottom"/>
            <w:hideMark/>
          </w:tcPr>
          <w:p w14:paraId="73223521" w14:textId="77777777" w:rsidR="008175DA" w:rsidRPr="008175DA" w:rsidRDefault="008175DA" w:rsidP="008175DA">
            <w:pPr>
              <w:spacing w:after="0" w:line="240" w:lineRule="auto"/>
              <w:rPr>
                <w:rFonts w:ascii="Times New Roman" w:eastAsia="Times New Roman" w:hAnsi="Times New Roman" w:cs="Times New Roman"/>
                <w:b/>
                <w:bCs/>
                <w:color w:val="000000"/>
                <w:kern w:val="0"/>
                <w14:ligatures w14:val="none"/>
              </w:rPr>
            </w:pPr>
          </w:p>
        </w:tc>
        <w:tc>
          <w:tcPr>
            <w:tcW w:w="1120" w:type="dxa"/>
            <w:tcBorders>
              <w:top w:val="nil"/>
              <w:left w:val="nil"/>
              <w:bottom w:val="nil"/>
              <w:right w:val="nil"/>
            </w:tcBorders>
            <w:shd w:val="clear" w:color="auto" w:fill="auto"/>
            <w:noWrap/>
            <w:vAlign w:val="bottom"/>
            <w:hideMark/>
          </w:tcPr>
          <w:p w14:paraId="025D3B49"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829" w:type="dxa"/>
            <w:tcBorders>
              <w:top w:val="nil"/>
              <w:left w:val="nil"/>
              <w:bottom w:val="nil"/>
              <w:right w:val="nil"/>
            </w:tcBorders>
            <w:shd w:val="clear" w:color="auto" w:fill="auto"/>
            <w:noWrap/>
            <w:vAlign w:val="bottom"/>
            <w:hideMark/>
          </w:tcPr>
          <w:p w14:paraId="4DB82294"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946" w:type="dxa"/>
            <w:tcBorders>
              <w:top w:val="nil"/>
              <w:left w:val="nil"/>
              <w:bottom w:val="nil"/>
              <w:right w:val="nil"/>
            </w:tcBorders>
            <w:shd w:val="clear" w:color="auto" w:fill="auto"/>
            <w:noWrap/>
            <w:vAlign w:val="bottom"/>
            <w:hideMark/>
          </w:tcPr>
          <w:p w14:paraId="2C13776A"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711" w:type="dxa"/>
            <w:tcBorders>
              <w:top w:val="nil"/>
              <w:left w:val="nil"/>
              <w:bottom w:val="nil"/>
              <w:right w:val="nil"/>
            </w:tcBorders>
            <w:shd w:val="clear" w:color="auto" w:fill="auto"/>
            <w:noWrap/>
            <w:vAlign w:val="bottom"/>
            <w:hideMark/>
          </w:tcPr>
          <w:p w14:paraId="01D8DA5B"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773D750D"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1322" w:type="dxa"/>
            <w:tcBorders>
              <w:top w:val="nil"/>
              <w:left w:val="nil"/>
              <w:bottom w:val="nil"/>
              <w:right w:val="nil"/>
            </w:tcBorders>
            <w:shd w:val="clear" w:color="auto" w:fill="auto"/>
            <w:noWrap/>
            <w:vAlign w:val="bottom"/>
            <w:hideMark/>
          </w:tcPr>
          <w:p w14:paraId="0BC06312"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r>
      <w:tr w:rsidR="008175DA" w:rsidRPr="008175DA" w14:paraId="53466D75" w14:textId="77777777" w:rsidTr="00532528">
        <w:trPr>
          <w:trHeight w:val="311"/>
        </w:trPr>
        <w:tc>
          <w:tcPr>
            <w:tcW w:w="2393" w:type="dxa"/>
            <w:tcBorders>
              <w:top w:val="nil"/>
              <w:left w:val="nil"/>
              <w:bottom w:val="nil"/>
              <w:right w:val="nil"/>
            </w:tcBorders>
            <w:shd w:val="clear" w:color="auto" w:fill="auto"/>
            <w:noWrap/>
            <w:vAlign w:val="center"/>
            <w:hideMark/>
          </w:tcPr>
          <w:p w14:paraId="5BEAD1B9" w14:textId="77777777"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 xml:space="preserve">     No</w:t>
            </w:r>
          </w:p>
        </w:tc>
        <w:tc>
          <w:tcPr>
            <w:tcW w:w="829" w:type="dxa"/>
            <w:tcBorders>
              <w:top w:val="nil"/>
              <w:left w:val="nil"/>
              <w:bottom w:val="nil"/>
              <w:right w:val="nil"/>
            </w:tcBorders>
            <w:shd w:val="clear" w:color="auto" w:fill="auto"/>
            <w:noWrap/>
            <w:vAlign w:val="bottom"/>
            <w:hideMark/>
          </w:tcPr>
          <w:p w14:paraId="5A7C8FEE" w14:textId="517FF850" w:rsidR="008175DA" w:rsidRPr="008175DA" w:rsidRDefault="00532528"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39,575</w:t>
            </w:r>
          </w:p>
        </w:tc>
        <w:tc>
          <w:tcPr>
            <w:tcW w:w="1120" w:type="dxa"/>
            <w:tcBorders>
              <w:top w:val="nil"/>
              <w:left w:val="nil"/>
              <w:bottom w:val="nil"/>
              <w:right w:val="nil"/>
            </w:tcBorders>
            <w:shd w:val="clear" w:color="auto" w:fill="auto"/>
            <w:noWrap/>
            <w:vAlign w:val="bottom"/>
            <w:hideMark/>
          </w:tcPr>
          <w:p w14:paraId="77AA829C" w14:textId="2D590F2A" w:rsidR="008175DA" w:rsidRPr="008175DA" w:rsidRDefault="00532528"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87.1</w:t>
            </w:r>
            <w:r w:rsidR="008175DA" w:rsidRPr="008175DA">
              <w:rPr>
                <w:rFonts w:ascii="Times New Roman" w:eastAsia="Times New Roman" w:hAnsi="Times New Roman" w:cs="Times New Roman"/>
                <w:color w:val="000000"/>
                <w:kern w:val="0"/>
                <w14:ligatures w14:val="none"/>
              </w:rPr>
              <w:t>%</w:t>
            </w:r>
          </w:p>
        </w:tc>
        <w:tc>
          <w:tcPr>
            <w:tcW w:w="829" w:type="dxa"/>
            <w:tcBorders>
              <w:top w:val="nil"/>
              <w:left w:val="nil"/>
              <w:bottom w:val="nil"/>
              <w:right w:val="nil"/>
            </w:tcBorders>
            <w:shd w:val="clear" w:color="auto" w:fill="auto"/>
            <w:noWrap/>
            <w:vAlign w:val="bottom"/>
            <w:hideMark/>
          </w:tcPr>
          <w:p w14:paraId="6361A31D" w14:textId="59DA521C"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35,228</w:t>
            </w:r>
          </w:p>
        </w:tc>
        <w:tc>
          <w:tcPr>
            <w:tcW w:w="946" w:type="dxa"/>
            <w:tcBorders>
              <w:top w:val="nil"/>
              <w:left w:val="nil"/>
              <w:bottom w:val="nil"/>
              <w:right w:val="nil"/>
            </w:tcBorders>
            <w:shd w:val="clear" w:color="auto" w:fill="auto"/>
            <w:noWrap/>
            <w:vAlign w:val="bottom"/>
            <w:hideMark/>
          </w:tcPr>
          <w:p w14:paraId="33BB86E6" w14:textId="28A6D96F"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87.7%</w:t>
            </w:r>
          </w:p>
        </w:tc>
        <w:tc>
          <w:tcPr>
            <w:tcW w:w="711" w:type="dxa"/>
            <w:tcBorders>
              <w:top w:val="nil"/>
              <w:left w:val="nil"/>
              <w:bottom w:val="nil"/>
              <w:right w:val="nil"/>
            </w:tcBorders>
            <w:shd w:val="clear" w:color="auto" w:fill="auto"/>
            <w:noWrap/>
            <w:vAlign w:val="bottom"/>
            <w:hideMark/>
          </w:tcPr>
          <w:p w14:paraId="3C32E698" w14:textId="4AC589FB"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4,347</w:t>
            </w:r>
          </w:p>
        </w:tc>
        <w:tc>
          <w:tcPr>
            <w:tcW w:w="1140" w:type="dxa"/>
            <w:tcBorders>
              <w:top w:val="nil"/>
              <w:left w:val="nil"/>
              <w:bottom w:val="nil"/>
              <w:right w:val="nil"/>
            </w:tcBorders>
            <w:shd w:val="clear" w:color="auto" w:fill="auto"/>
            <w:noWrap/>
            <w:vAlign w:val="bottom"/>
            <w:hideMark/>
          </w:tcPr>
          <w:p w14:paraId="07C5222D" w14:textId="72B2D98F"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82.3%</w:t>
            </w:r>
          </w:p>
        </w:tc>
        <w:tc>
          <w:tcPr>
            <w:tcW w:w="1322" w:type="dxa"/>
            <w:tcBorders>
              <w:top w:val="nil"/>
              <w:left w:val="nil"/>
              <w:bottom w:val="nil"/>
              <w:right w:val="nil"/>
            </w:tcBorders>
            <w:shd w:val="clear" w:color="auto" w:fill="auto"/>
            <w:noWrap/>
            <w:vAlign w:val="bottom"/>
            <w:hideMark/>
          </w:tcPr>
          <w:p w14:paraId="30BCBA5E" w14:textId="77777777" w:rsidR="008175DA" w:rsidRPr="008175DA" w:rsidRDefault="008175DA" w:rsidP="008175DA">
            <w:pPr>
              <w:spacing w:after="0" w:line="240" w:lineRule="auto"/>
              <w:jc w:val="right"/>
              <w:rPr>
                <w:rFonts w:ascii="Times New Roman" w:eastAsia="Times New Roman" w:hAnsi="Times New Roman" w:cs="Times New Roman"/>
                <w:color w:val="000000"/>
                <w:kern w:val="0"/>
                <w14:ligatures w14:val="none"/>
              </w:rPr>
            </w:pPr>
          </w:p>
        </w:tc>
      </w:tr>
      <w:tr w:rsidR="008175DA" w:rsidRPr="008175DA" w14:paraId="3C1DEAB1" w14:textId="77777777" w:rsidTr="00532528">
        <w:trPr>
          <w:trHeight w:val="311"/>
        </w:trPr>
        <w:tc>
          <w:tcPr>
            <w:tcW w:w="2393" w:type="dxa"/>
            <w:tcBorders>
              <w:top w:val="nil"/>
              <w:left w:val="nil"/>
              <w:bottom w:val="nil"/>
              <w:right w:val="nil"/>
            </w:tcBorders>
            <w:shd w:val="clear" w:color="auto" w:fill="auto"/>
            <w:noWrap/>
            <w:vAlign w:val="center"/>
            <w:hideMark/>
          </w:tcPr>
          <w:p w14:paraId="4FE1FC04" w14:textId="77777777"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 xml:space="preserve">     Yes</w:t>
            </w:r>
          </w:p>
        </w:tc>
        <w:tc>
          <w:tcPr>
            <w:tcW w:w="829" w:type="dxa"/>
            <w:tcBorders>
              <w:top w:val="nil"/>
              <w:left w:val="nil"/>
              <w:bottom w:val="nil"/>
              <w:right w:val="nil"/>
            </w:tcBorders>
            <w:shd w:val="clear" w:color="auto" w:fill="auto"/>
            <w:noWrap/>
            <w:vAlign w:val="bottom"/>
            <w:hideMark/>
          </w:tcPr>
          <w:p w14:paraId="2B8E0F7A" w14:textId="6A30DB81" w:rsidR="008175DA" w:rsidRPr="008175DA" w:rsidRDefault="00532528"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5,886</w:t>
            </w:r>
          </w:p>
        </w:tc>
        <w:tc>
          <w:tcPr>
            <w:tcW w:w="1120" w:type="dxa"/>
            <w:tcBorders>
              <w:top w:val="nil"/>
              <w:left w:val="nil"/>
              <w:bottom w:val="nil"/>
              <w:right w:val="nil"/>
            </w:tcBorders>
            <w:shd w:val="clear" w:color="auto" w:fill="auto"/>
            <w:noWrap/>
            <w:vAlign w:val="bottom"/>
            <w:hideMark/>
          </w:tcPr>
          <w:p w14:paraId="03F495FD" w14:textId="3F2B2541" w:rsidR="008175DA" w:rsidRPr="008175DA" w:rsidRDefault="00532528"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12.9</w:t>
            </w:r>
            <w:r w:rsidR="008175DA" w:rsidRPr="008175DA">
              <w:rPr>
                <w:rFonts w:ascii="Times New Roman" w:eastAsia="Times New Roman" w:hAnsi="Times New Roman" w:cs="Times New Roman"/>
                <w:color w:val="000000"/>
                <w:kern w:val="0"/>
                <w14:ligatures w14:val="none"/>
              </w:rPr>
              <w:t>%</w:t>
            </w:r>
          </w:p>
        </w:tc>
        <w:tc>
          <w:tcPr>
            <w:tcW w:w="829" w:type="dxa"/>
            <w:tcBorders>
              <w:top w:val="nil"/>
              <w:left w:val="nil"/>
              <w:bottom w:val="nil"/>
              <w:right w:val="nil"/>
            </w:tcBorders>
            <w:shd w:val="clear" w:color="auto" w:fill="auto"/>
            <w:noWrap/>
            <w:vAlign w:val="bottom"/>
            <w:hideMark/>
          </w:tcPr>
          <w:p w14:paraId="592AB624" w14:textId="3BBF98AF"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4,954</w:t>
            </w:r>
          </w:p>
        </w:tc>
        <w:tc>
          <w:tcPr>
            <w:tcW w:w="946" w:type="dxa"/>
            <w:tcBorders>
              <w:top w:val="nil"/>
              <w:left w:val="nil"/>
              <w:bottom w:val="nil"/>
              <w:right w:val="nil"/>
            </w:tcBorders>
            <w:shd w:val="clear" w:color="auto" w:fill="auto"/>
            <w:noWrap/>
            <w:vAlign w:val="bottom"/>
            <w:hideMark/>
          </w:tcPr>
          <w:p w14:paraId="569A7BDD" w14:textId="7AF125FB"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12.3%</w:t>
            </w:r>
          </w:p>
        </w:tc>
        <w:tc>
          <w:tcPr>
            <w:tcW w:w="711" w:type="dxa"/>
            <w:tcBorders>
              <w:top w:val="nil"/>
              <w:left w:val="nil"/>
              <w:bottom w:val="nil"/>
              <w:right w:val="nil"/>
            </w:tcBorders>
            <w:shd w:val="clear" w:color="auto" w:fill="auto"/>
            <w:noWrap/>
            <w:vAlign w:val="bottom"/>
            <w:hideMark/>
          </w:tcPr>
          <w:p w14:paraId="7F8E9FA1" w14:textId="5ADBAF68"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932</w:t>
            </w:r>
          </w:p>
        </w:tc>
        <w:tc>
          <w:tcPr>
            <w:tcW w:w="1140" w:type="dxa"/>
            <w:tcBorders>
              <w:top w:val="nil"/>
              <w:left w:val="nil"/>
              <w:bottom w:val="nil"/>
              <w:right w:val="nil"/>
            </w:tcBorders>
            <w:shd w:val="clear" w:color="auto" w:fill="auto"/>
            <w:noWrap/>
            <w:vAlign w:val="bottom"/>
            <w:hideMark/>
          </w:tcPr>
          <w:p w14:paraId="1D8ED53B" w14:textId="21EB3EBD"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17.7%</w:t>
            </w:r>
          </w:p>
        </w:tc>
        <w:tc>
          <w:tcPr>
            <w:tcW w:w="1322" w:type="dxa"/>
            <w:tcBorders>
              <w:top w:val="nil"/>
              <w:left w:val="nil"/>
              <w:bottom w:val="nil"/>
              <w:right w:val="nil"/>
            </w:tcBorders>
            <w:shd w:val="clear" w:color="auto" w:fill="auto"/>
            <w:noWrap/>
            <w:vAlign w:val="bottom"/>
            <w:hideMark/>
          </w:tcPr>
          <w:p w14:paraId="0B970816" w14:textId="77777777" w:rsidR="008175DA" w:rsidRPr="008175DA" w:rsidRDefault="008175DA" w:rsidP="008175DA">
            <w:pPr>
              <w:spacing w:after="0" w:line="240" w:lineRule="auto"/>
              <w:jc w:val="right"/>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&lt;0.0001</w:t>
            </w:r>
          </w:p>
        </w:tc>
      </w:tr>
      <w:tr w:rsidR="008175DA" w:rsidRPr="008175DA" w14:paraId="143AF2B7" w14:textId="77777777" w:rsidTr="00532528">
        <w:trPr>
          <w:trHeight w:val="311"/>
        </w:trPr>
        <w:tc>
          <w:tcPr>
            <w:tcW w:w="2393" w:type="dxa"/>
            <w:tcBorders>
              <w:top w:val="nil"/>
              <w:left w:val="nil"/>
              <w:bottom w:val="nil"/>
              <w:right w:val="nil"/>
            </w:tcBorders>
            <w:shd w:val="clear" w:color="auto" w:fill="auto"/>
            <w:noWrap/>
            <w:vAlign w:val="center"/>
            <w:hideMark/>
          </w:tcPr>
          <w:p w14:paraId="62C152B4" w14:textId="102EE531" w:rsidR="008175DA" w:rsidRPr="008175DA" w:rsidRDefault="00532528" w:rsidP="008175DA">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Sex</w:t>
            </w:r>
          </w:p>
        </w:tc>
        <w:tc>
          <w:tcPr>
            <w:tcW w:w="829" w:type="dxa"/>
            <w:tcBorders>
              <w:top w:val="nil"/>
              <w:left w:val="nil"/>
              <w:bottom w:val="nil"/>
              <w:right w:val="nil"/>
            </w:tcBorders>
            <w:shd w:val="clear" w:color="auto" w:fill="auto"/>
            <w:noWrap/>
            <w:vAlign w:val="bottom"/>
            <w:hideMark/>
          </w:tcPr>
          <w:p w14:paraId="2D8EAB64" w14:textId="77777777" w:rsidR="008175DA" w:rsidRPr="008175DA" w:rsidRDefault="008175DA" w:rsidP="008175DA">
            <w:pPr>
              <w:spacing w:after="0" w:line="240" w:lineRule="auto"/>
              <w:rPr>
                <w:rFonts w:ascii="Times New Roman" w:eastAsia="Times New Roman" w:hAnsi="Times New Roman" w:cs="Times New Roman"/>
                <w:b/>
                <w:bCs/>
                <w:color w:val="000000"/>
                <w:kern w:val="0"/>
                <w14:ligatures w14:val="none"/>
              </w:rPr>
            </w:pPr>
          </w:p>
        </w:tc>
        <w:tc>
          <w:tcPr>
            <w:tcW w:w="1120" w:type="dxa"/>
            <w:tcBorders>
              <w:top w:val="nil"/>
              <w:left w:val="nil"/>
              <w:bottom w:val="nil"/>
              <w:right w:val="nil"/>
            </w:tcBorders>
            <w:shd w:val="clear" w:color="auto" w:fill="auto"/>
            <w:noWrap/>
            <w:vAlign w:val="bottom"/>
            <w:hideMark/>
          </w:tcPr>
          <w:p w14:paraId="5551F9A9"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829" w:type="dxa"/>
            <w:tcBorders>
              <w:top w:val="nil"/>
              <w:left w:val="nil"/>
              <w:bottom w:val="nil"/>
              <w:right w:val="nil"/>
            </w:tcBorders>
            <w:shd w:val="clear" w:color="auto" w:fill="auto"/>
            <w:noWrap/>
            <w:vAlign w:val="bottom"/>
            <w:hideMark/>
          </w:tcPr>
          <w:p w14:paraId="44E3BC89"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946" w:type="dxa"/>
            <w:tcBorders>
              <w:top w:val="nil"/>
              <w:left w:val="nil"/>
              <w:bottom w:val="nil"/>
              <w:right w:val="nil"/>
            </w:tcBorders>
            <w:shd w:val="clear" w:color="auto" w:fill="auto"/>
            <w:noWrap/>
            <w:vAlign w:val="bottom"/>
            <w:hideMark/>
          </w:tcPr>
          <w:p w14:paraId="6FC49C13"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711" w:type="dxa"/>
            <w:tcBorders>
              <w:top w:val="nil"/>
              <w:left w:val="nil"/>
              <w:bottom w:val="nil"/>
              <w:right w:val="nil"/>
            </w:tcBorders>
            <w:shd w:val="clear" w:color="auto" w:fill="auto"/>
            <w:noWrap/>
            <w:vAlign w:val="bottom"/>
            <w:hideMark/>
          </w:tcPr>
          <w:p w14:paraId="64A4699B"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12743DF2"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1322" w:type="dxa"/>
            <w:tcBorders>
              <w:top w:val="nil"/>
              <w:left w:val="nil"/>
              <w:bottom w:val="nil"/>
              <w:right w:val="nil"/>
            </w:tcBorders>
            <w:shd w:val="clear" w:color="auto" w:fill="auto"/>
            <w:noWrap/>
            <w:vAlign w:val="bottom"/>
            <w:hideMark/>
          </w:tcPr>
          <w:p w14:paraId="10793034"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r>
      <w:tr w:rsidR="008175DA" w:rsidRPr="008175DA" w14:paraId="1EC2DC3A" w14:textId="77777777" w:rsidTr="00532528">
        <w:trPr>
          <w:trHeight w:val="311"/>
        </w:trPr>
        <w:tc>
          <w:tcPr>
            <w:tcW w:w="2393" w:type="dxa"/>
            <w:tcBorders>
              <w:top w:val="nil"/>
              <w:left w:val="nil"/>
              <w:bottom w:val="nil"/>
              <w:right w:val="nil"/>
            </w:tcBorders>
            <w:shd w:val="clear" w:color="auto" w:fill="auto"/>
            <w:noWrap/>
            <w:vAlign w:val="center"/>
            <w:hideMark/>
          </w:tcPr>
          <w:p w14:paraId="347E1652" w14:textId="2D8727E4"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 xml:space="preserve">     </w:t>
            </w:r>
            <w:r w:rsidR="00532528">
              <w:rPr>
                <w:rFonts w:ascii="Times New Roman" w:eastAsia="Times New Roman" w:hAnsi="Times New Roman" w:cs="Times New Roman"/>
                <w:color w:val="000000"/>
                <w:kern w:val="0"/>
                <w14:ligatures w14:val="none"/>
              </w:rPr>
              <w:t>Male</w:t>
            </w:r>
          </w:p>
        </w:tc>
        <w:tc>
          <w:tcPr>
            <w:tcW w:w="829" w:type="dxa"/>
            <w:tcBorders>
              <w:top w:val="nil"/>
              <w:left w:val="nil"/>
              <w:bottom w:val="nil"/>
              <w:right w:val="nil"/>
            </w:tcBorders>
            <w:shd w:val="clear" w:color="auto" w:fill="auto"/>
            <w:noWrap/>
            <w:vAlign w:val="bottom"/>
            <w:hideMark/>
          </w:tcPr>
          <w:p w14:paraId="642B1856" w14:textId="758801C9"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40,258</w:t>
            </w:r>
          </w:p>
        </w:tc>
        <w:tc>
          <w:tcPr>
            <w:tcW w:w="1120" w:type="dxa"/>
            <w:tcBorders>
              <w:top w:val="nil"/>
              <w:left w:val="nil"/>
              <w:bottom w:val="nil"/>
              <w:right w:val="nil"/>
            </w:tcBorders>
            <w:shd w:val="clear" w:color="auto" w:fill="auto"/>
            <w:noWrap/>
            <w:vAlign w:val="bottom"/>
            <w:hideMark/>
          </w:tcPr>
          <w:p w14:paraId="64517F32" w14:textId="78CB9239"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88.6%</w:t>
            </w:r>
          </w:p>
        </w:tc>
        <w:tc>
          <w:tcPr>
            <w:tcW w:w="829" w:type="dxa"/>
            <w:tcBorders>
              <w:top w:val="nil"/>
              <w:left w:val="nil"/>
              <w:bottom w:val="nil"/>
              <w:right w:val="nil"/>
            </w:tcBorders>
            <w:shd w:val="clear" w:color="auto" w:fill="auto"/>
            <w:noWrap/>
            <w:vAlign w:val="bottom"/>
            <w:hideMark/>
          </w:tcPr>
          <w:p w14:paraId="258986D8" w14:textId="789AB340" w:rsidR="008175DA" w:rsidRPr="008175DA" w:rsidRDefault="00987C0A"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35,996</w:t>
            </w:r>
          </w:p>
        </w:tc>
        <w:tc>
          <w:tcPr>
            <w:tcW w:w="946" w:type="dxa"/>
            <w:tcBorders>
              <w:top w:val="nil"/>
              <w:left w:val="nil"/>
              <w:bottom w:val="nil"/>
              <w:right w:val="nil"/>
            </w:tcBorders>
            <w:shd w:val="clear" w:color="auto" w:fill="auto"/>
            <w:noWrap/>
            <w:vAlign w:val="bottom"/>
            <w:hideMark/>
          </w:tcPr>
          <w:p w14:paraId="2806D29A" w14:textId="374EC3EC" w:rsidR="008175DA" w:rsidRPr="008175DA" w:rsidRDefault="00987C0A"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89.6%</w:t>
            </w:r>
          </w:p>
        </w:tc>
        <w:tc>
          <w:tcPr>
            <w:tcW w:w="711" w:type="dxa"/>
            <w:tcBorders>
              <w:top w:val="nil"/>
              <w:left w:val="nil"/>
              <w:bottom w:val="nil"/>
              <w:right w:val="nil"/>
            </w:tcBorders>
            <w:shd w:val="clear" w:color="auto" w:fill="auto"/>
            <w:noWrap/>
            <w:vAlign w:val="bottom"/>
            <w:hideMark/>
          </w:tcPr>
          <w:p w14:paraId="28CA3863" w14:textId="73D3B62E" w:rsidR="008175DA" w:rsidRPr="008175DA" w:rsidRDefault="00E80684"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4,262</w:t>
            </w:r>
          </w:p>
        </w:tc>
        <w:tc>
          <w:tcPr>
            <w:tcW w:w="1140" w:type="dxa"/>
            <w:tcBorders>
              <w:top w:val="nil"/>
              <w:left w:val="nil"/>
              <w:bottom w:val="nil"/>
              <w:right w:val="nil"/>
            </w:tcBorders>
            <w:shd w:val="clear" w:color="auto" w:fill="auto"/>
            <w:noWrap/>
            <w:vAlign w:val="bottom"/>
            <w:hideMark/>
          </w:tcPr>
          <w:p w14:paraId="70E1EAA7" w14:textId="7D94F7EC" w:rsidR="008175DA" w:rsidRPr="008175DA" w:rsidRDefault="00E80684"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80.7%</w:t>
            </w:r>
          </w:p>
        </w:tc>
        <w:tc>
          <w:tcPr>
            <w:tcW w:w="1322" w:type="dxa"/>
            <w:tcBorders>
              <w:top w:val="nil"/>
              <w:left w:val="nil"/>
              <w:bottom w:val="nil"/>
              <w:right w:val="nil"/>
            </w:tcBorders>
            <w:shd w:val="clear" w:color="auto" w:fill="auto"/>
            <w:noWrap/>
            <w:vAlign w:val="bottom"/>
            <w:hideMark/>
          </w:tcPr>
          <w:p w14:paraId="25F40DD1" w14:textId="77777777" w:rsidR="008175DA" w:rsidRPr="008175DA" w:rsidRDefault="008175DA" w:rsidP="008175DA">
            <w:pPr>
              <w:spacing w:after="0" w:line="240" w:lineRule="auto"/>
              <w:jc w:val="right"/>
              <w:rPr>
                <w:rFonts w:ascii="Times New Roman" w:eastAsia="Times New Roman" w:hAnsi="Times New Roman" w:cs="Times New Roman"/>
                <w:color w:val="000000"/>
                <w:kern w:val="0"/>
                <w14:ligatures w14:val="none"/>
              </w:rPr>
            </w:pPr>
          </w:p>
        </w:tc>
      </w:tr>
      <w:tr w:rsidR="008175DA" w:rsidRPr="008175DA" w14:paraId="0548318E" w14:textId="77777777" w:rsidTr="00532528">
        <w:trPr>
          <w:trHeight w:val="311"/>
        </w:trPr>
        <w:tc>
          <w:tcPr>
            <w:tcW w:w="2393" w:type="dxa"/>
            <w:tcBorders>
              <w:top w:val="nil"/>
              <w:left w:val="nil"/>
              <w:bottom w:val="nil"/>
              <w:right w:val="nil"/>
            </w:tcBorders>
            <w:shd w:val="clear" w:color="auto" w:fill="auto"/>
            <w:noWrap/>
            <w:vAlign w:val="center"/>
            <w:hideMark/>
          </w:tcPr>
          <w:p w14:paraId="3487539E" w14:textId="615195B9"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 xml:space="preserve">     </w:t>
            </w:r>
            <w:r w:rsidR="00532528">
              <w:rPr>
                <w:rFonts w:ascii="Times New Roman" w:eastAsia="Times New Roman" w:hAnsi="Times New Roman" w:cs="Times New Roman"/>
                <w:color w:val="000000"/>
                <w:kern w:val="0"/>
                <w14:ligatures w14:val="none"/>
              </w:rPr>
              <w:t>Female</w:t>
            </w:r>
          </w:p>
        </w:tc>
        <w:tc>
          <w:tcPr>
            <w:tcW w:w="829" w:type="dxa"/>
            <w:tcBorders>
              <w:top w:val="nil"/>
              <w:left w:val="nil"/>
              <w:bottom w:val="nil"/>
              <w:right w:val="nil"/>
            </w:tcBorders>
            <w:shd w:val="clear" w:color="auto" w:fill="auto"/>
            <w:noWrap/>
            <w:vAlign w:val="bottom"/>
            <w:hideMark/>
          </w:tcPr>
          <w:p w14:paraId="469FB73B" w14:textId="62AC1465"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5,203</w:t>
            </w:r>
          </w:p>
        </w:tc>
        <w:tc>
          <w:tcPr>
            <w:tcW w:w="1120" w:type="dxa"/>
            <w:tcBorders>
              <w:top w:val="nil"/>
              <w:left w:val="nil"/>
              <w:bottom w:val="nil"/>
              <w:right w:val="nil"/>
            </w:tcBorders>
            <w:shd w:val="clear" w:color="auto" w:fill="auto"/>
            <w:noWrap/>
            <w:vAlign w:val="bottom"/>
            <w:hideMark/>
          </w:tcPr>
          <w:p w14:paraId="78451C4F" w14:textId="1E6FA48D"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11.4%</w:t>
            </w:r>
          </w:p>
        </w:tc>
        <w:tc>
          <w:tcPr>
            <w:tcW w:w="829" w:type="dxa"/>
            <w:tcBorders>
              <w:top w:val="nil"/>
              <w:left w:val="nil"/>
              <w:bottom w:val="nil"/>
              <w:right w:val="nil"/>
            </w:tcBorders>
            <w:shd w:val="clear" w:color="auto" w:fill="auto"/>
            <w:noWrap/>
            <w:vAlign w:val="bottom"/>
            <w:hideMark/>
          </w:tcPr>
          <w:p w14:paraId="0E5C06A7" w14:textId="58AC28BC" w:rsidR="008175DA" w:rsidRPr="008175DA" w:rsidRDefault="00987C0A"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4,186</w:t>
            </w:r>
          </w:p>
        </w:tc>
        <w:tc>
          <w:tcPr>
            <w:tcW w:w="946" w:type="dxa"/>
            <w:tcBorders>
              <w:top w:val="nil"/>
              <w:left w:val="nil"/>
              <w:bottom w:val="nil"/>
              <w:right w:val="nil"/>
            </w:tcBorders>
            <w:shd w:val="clear" w:color="auto" w:fill="auto"/>
            <w:noWrap/>
            <w:vAlign w:val="bottom"/>
            <w:hideMark/>
          </w:tcPr>
          <w:p w14:paraId="7B77E332" w14:textId="2195DDFB" w:rsidR="008175DA" w:rsidRPr="008175DA" w:rsidRDefault="00E80684"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10.4%</w:t>
            </w:r>
          </w:p>
        </w:tc>
        <w:tc>
          <w:tcPr>
            <w:tcW w:w="711" w:type="dxa"/>
            <w:tcBorders>
              <w:top w:val="nil"/>
              <w:left w:val="nil"/>
              <w:bottom w:val="nil"/>
              <w:right w:val="nil"/>
            </w:tcBorders>
            <w:shd w:val="clear" w:color="auto" w:fill="auto"/>
            <w:noWrap/>
            <w:vAlign w:val="bottom"/>
            <w:hideMark/>
          </w:tcPr>
          <w:p w14:paraId="4153EDA6" w14:textId="1D9E7747" w:rsidR="008175DA" w:rsidRPr="008175DA" w:rsidRDefault="00E80684"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1,017</w:t>
            </w:r>
          </w:p>
        </w:tc>
        <w:tc>
          <w:tcPr>
            <w:tcW w:w="1140" w:type="dxa"/>
            <w:tcBorders>
              <w:top w:val="nil"/>
              <w:left w:val="nil"/>
              <w:bottom w:val="nil"/>
              <w:right w:val="nil"/>
            </w:tcBorders>
            <w:shd w:val="clear" w:color="auto" w:fill="auto"/>
            <w:noWrap/>
            <w:vAlign w:val="bottom"/>
            <w:hideMark/>
          </w:tcPr>
          <w:p w14:paraId="4BD0D624" w14:textId="421DDCAB" w:rsidR="008175DA" w:rsidRPr="008175DA" w:rsidRDefault="00E80684"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19.3%</w:t>
            </w:r>
          </w:p>
        </w:tc>
        <w:tc>
          <w:tcPr>
            <w:tcW w:w="1322" w:type="dxa"/>
            <w:tcBorders>
              <w:top w:val="nil"/>
              <w:left w:val="nil"/>
              <w:bottom w:val="nil"/>
              <w:right w:val="nil"/>
            </w:tcBorders>
            <w:shd w:val="clear" w:color="auto" w:fill="auto"/>
            <w:noWrap/>
            <w:vAlign w:val="bottom"/>
            <w:hideMark/>
          </w:tcPr>
          <w:p w14:paraId="25B3FEF1" w14:textId="77777777" w:rsidR="008175DA" w:rsidRPr="008175DA" w:rsidRDefault="008175DA" w:rsidP="008175DA">
            <w:pPr>
              <w:spacing w:after="0" w:line="240" w:lineRule="auto"/>
              <w:jc w:val="right"/>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&lt;0.0001</w:t>
            </w:r>
          </w:p>
        </w:tc>
      </w:tr>
      <w:tr w:rsidR="008175DA" w:rsidRPr="008175DA" w14:paraId="6A5DC1AB" w14:textId="77777777" w:rsidTr="00532528">
        <w:trPr>
          <w:trHeight w:val="311"/>
        </w:trPr>
        <w:tc>
          <w:tcPr>
            <w:tcW w:w="2393" w:type="dxa"/>
            <w:tcBorders>
              <w:top w:val="nil"/>
              <w:left w:val="nil"/>
              <w:bottom w:val="nil"/>
              <w:right w:val="nil"/>
            </w:tcBorders>
            <w:shd w:val="clear" w:color="auto" w:fill="auto"/>
            <w:noWrap/>
            <w:vAlign w:val="center"/>
            <w:hideMark/>
          </w:tcPr>
          <w:p w14:paraId="3DA1CB6F" w14:textId="3D591CD3" w:rsidR="008175DA" w:rsidRPr="008175DA" w:rsidRDefault="00532528" w:rsidP="008175DA">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Health Insurance</w:t>
            </w:r>
          </w:p>
        </w:tc>
        <w:tc>
          <w:tcPr>
            <w:tcW w:w="829" w:type="dxa"/>
            <w:tcBorders>
              <w:top w:val="nil"/>
              <w:left w:val="nil"/>
              <w:bottom w:val="nil"/>
              <w:right w:val="nil"/>
            </w:tcBorders>
            <w:shd w:val="clear" w:color="auto" w:fill="auto"/>
            <w:noWrap/>
            <w:vAlign w:val="bottom"/>
            <w:hideMark/>
          </w:tcPr>
          <w:p w14:paraId="030639AB" w14:textId="77777777" w:rsidR="008175DA" w:rsidRPr="008175DA" w:rsidRDefault="008175DA" w:rsidP="008175DA">
            <w:pPr>
              <w:spacing w:after="0" w:line="240" w:lineRule="auto"/>
              <w:rPr>
                <w:rFonts w:ascii="Times New Roman" w:eastAsia="Times New Roman" w:hAnsi="Times New Roman" w:cs="Times New Roman"/>
                <w:b/>
                <w:bCs/>
                <w:color w:val="000000"/>
                <w:kern w:val="0"/>
                <w14:ligatures w14:val="none"/>
              </w:rPr>
            </w:pPr>
          </w:p>
        </w:tc>
        <w:tc>
          <w:tcPr>
            <w:tcW w:w="1120" w:type="dxa"/>
            <w:tcBorders>
              <w:top w:val="nil"/>
              <w:left w:val="nil"/>
              <w:bottom w:val="nil"/>
              <w:right w:val="nil"/>
            </w:tcBorders>
            <w:shd w:val="clear" w:color="auto" w:fill="auto"/>
            <w:noWrap/>
            <w:vAlign w:val="bottom"/>
            <w:hideMark/>
          </w:tcPr>
          <w:p w14:paraId="20DF0E85"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829" w:type="dxa"/>
            <w:tcBorders>
              <w:top w:val="nil"/>
              <w:left w:val="nil"/>
              <w:bottom w:val="nil"/>
              <w:right w:val="nil"/>
            </w:tcBorders>
            <w:shd w:val="clear" w:color="auto" w:fill="auto"/>
            <w:noWrap/>
            <w:vAlign w:val="bottom"/>
            <w:hideMark/>
          </w:tcPr>
          <w:p w14:paraId="283CBD0B"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946" w:type="dxa"/>
            <w:tcBorders>
              <w:top w:val="nil"/>
              <w:left w:val="nil"/>
              <w:bottom w:val="nil"/>
              <w:right w:val="nil"/>
            </w:tcBorders>
            <w:shd w:val="clear" w:color="auto" w:fill="auto"/>
            <w:noWrap/>
            <w:vAlign w:val="bottom"/>
            <w:hideMark/>
          </w:tcPr>
          <w:p w14:paraId="3D2D065E"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711" w:type="dxa"/>
            <w:tcBorders>
              <w:top w:val="nil"/>
              <w:left w:val="nil"/>
              <w:bottom w:val="nil"/>
              <w:right w:val="nil"/>
            </w:tcBorders>
            <w:shd w:val="clear" w:color="auto" w:fill="auto"/>
            <w:noWrap/>
            <w:vAlign w:val="bottom"/>
            <w:hideMark/>
          </w:tcPr>
          <w:p w14:paraId="035A26E8"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34935531"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1322" w:type="dxa"/>
            <w:tcBorders>
              <w:top w:val="nil"/>
              <w:left w:val="nil"/>
              <w:bottom w:val="nil"/>
              <w:right w:val="nil"/>
            </w:tcBorders>
            <w:shd w:val="clear" w:color="auto" w:fill="auto"/>
            <w:noWrap/>
            <w:vAlign w:val="bottom"/>
            <w:hideMark/>
          </w:tcPr>
          <w:p w14:paraId="13381A83"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r>
      <w:tr w:rsidR="008175DA" w:rsidRPr="008175DA" w14:paraId="480A87A3" w14:textId="77777777" w:rsidTr="00532528">
        <w:trPr>
          <w:trHeight w:val="311"/>
        </w:trPr>
        <w:tc>
          <w:tcPr>
            <w:tcW w:w="2393" w:type="dxa"/>
            <w:tcBorders>
              <w:top w:val="nil"/>
              <w:left w:val="nil"/>
              <w:bottom w:val="nil"/>
              <w:right w:val="nil"/>
            </w:tcBorders>
            <w:shd w:val="clear" w:color="auto" w:fill="auto"/>
            <w:noWrap/>
            <w:vAlign w:val="center"/>
            <w:hideMark/>
          </w:tcPr>
          <w:p w14:paraId="29DBB229" w14:textId="7C92725B"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 xml:space="preserve">     </w:t>
            </w:r>
            <w:r w:rsidR="00532528">
              <w:rPr>
                <w:rFonts w:ascii="Times New Roman" w:eastAsia="Times New Roman" w:hAnsi="Times New Roman" w:cs="Times New Roman"/>
                <w:color w:val="000000"/>
                <w:kern w:val="0"/>
                <w14:ligatures w14:val="none"/>
              </w:rPr>
              <w:t>No</w:t>
            </w:r>
          </w:p>
        </w:tc>
        <w:tc>
          <w:tcPr>
            <w:tcW w:w="829" w:type="dxa"/>
            <w:tcBorders>
              <w:top w:val="nil"/>
              <w:left w:val="nil"/>
              <w:bottom w:val="nil"/>
              <w:right w:val="nil"/>
            </w:tcBorders>
            <w:shd w:val="clear" w:color="auto" w:fill="auto"/>
            <w:noWrap/>
            <w:vAlign w:val="bottom"/>
            <w:hideMark/>
          </w:tcPr>
          <w:p w14:paraId="6C4E9E17" w14:textId="1D140DAB"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942</w:t>
            </w:r>
          </w:p>
        </w:tc>
        <w:tc>
          <w:tcPr>
            <w:tcW w:w="1120" w:type="dxa"/>
            <w:tcBorders>
              <w:top w:val="nil"/>
              <w:left w:val="nil"/>
              <w:bottom w:val="nil"/>
              <w:right w:val="nil"/>
            </w:tcBorders>
            <w:shd w:val="clear" w:color="auto" w:fill="auto"/>
            <w:noWrap/>
            <w:vAlign w:val="bottom"/>
            <w:hideMark/>
          </w:tcPr>
          <w:p w14:paraId="1F13D856" w14:textId="13F94751"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2.1%</w:t>
            </w:r>
          </w:p>
        </w:tc>
        <w:tc>
          <w:tcPr>
            <w:tcW w:w="829" w:type="dxa"/>
            <w:tcBorders>
              <w:top w:val="nil"/>
              <w:left w:val="nil"/>
              <w:bottom w:val="nil"/>
              <w:right w:val="nil"/>
            </w:tcBorders>
            <w:shd w:val="clear" w:color="auto" w:fill="auto"/>
            <w:noWrap/>
            <w:vAlign w:val="bottom"/>
            <w:hideMark/>
          </w:tcPr>
          <w:p w14:paraId="575F1802" w14:textId="5D81089F" w:rsidR="008175DA" w:rsidRPr="008175DA" w:rsidRDefault="00A21439"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739</w:t>
            </w:r>
          </w:p>
        </w:tc>
        <w:tc>
          <w:tcPr>
            <w:tcW w:w="946" w:type="dxa"/>
            <w:tcBorders>
              <w:top w:val="nil"/>
              <w:left w:val="nil"/>
              <w:bottom w:val="nil"/>
              <w:right w:val="nil"/>
            </w:tcBorders>
            <w:shd w:val="clear" w:color="auto" w:fill="auto"/>
            <w:noWrap/>
            <w:vAlign w:val="bottom"/>
            <w:hideMark/>
          </w:tcPr>
          <w:p w14:paraId="7628EA7A" w14:textId="089E662D" w:rsidR="008175DA" w:rsidRPr="008175DA" w:rsidRDefault="00A21439"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1.8%</w:t>
            </w:r>
          </w:p>
        </w:tc>
        <w:tc>
          <w:tcPr>
            <w:tcW w:w="711" w:type="dxa"/>
            <w:tcBorders>
              <w:top w:val="nil"/>
              <w:left w:val="nil"/>
              <w:bottom w:val="nil"/>
              <w:right w:val="nil"/>
            </w:tcBorders>
            <w:shd w:val="clear" w:color="auto" w:fill="auto"/>
            <w:noWrap/>
            <w:vAlign w:val="bottom"/>
            <w:hideMark/>
          </w:tcPr>
          <w:p w14:paraId="1AB83DCA" w14:textId="21D17C41" w:rsidR="008175DA" w:rsidRPr="008175DA" w:rsidRDefault="00A21439"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203</w:t>
            </w:r>
          </w:p>
        </w:tc>
        <w:tc>
          <w:tcPr>
            <w:tcW w:w="1140" w:type="dxa"/>
            <w:tcBorders>
              <w:top w:val="nil"/>
              <w:left w:val="nil"/>
              <w:bottom w:val="nil"/>
              <w:right w:val="nil"/>
            </w:tcBorders>
            <w:shd w:val="clear" w:color="auto" w:fill="auto"/>
            <w:noWrap/>
            <w:vAlign w:val="bottom"/>
            <w:hideMark/>
          </w:tcPr>
          <w:p w14:paraId="29271E6A" w14:textId="3F52BCD1" w:rsidR="008175DA" w:rsidRPr="008175DA" w:rsidRDefault="00A21439"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3.8%</w:t>
            </w:r>
          </w:p>
        </w:tc>
        <w:tc>
          <w:tcPr>
            <w:tcW w:w="1322" w:type="dxa"/>
            <w:tcBorders>
              <w:top w:val="nil"/>
              <w:left w:val="nil"/>
              <w:bottom w:val="nil"/>
              <w:right w:val="nil"/>
            </w:tcBorders>
            <w:shd w:val="clear" w:color="auto" w:fill="auto"/>
            <w:noWrap/>
            <w:vAlign w:val="bottom"/>
            <w:hideMark/>
          </w:tcPr>
          <w:p w14:paraId="5CC68C8B" w14:textId="77777777" w:rsidR="008175DA" w:rsidRPr="008175DA" w:rsidRDefault="008175DA" w:rsidP="008175DA">
            <w:pPr>
              <w:spacing w:after="0" w:line="240" w:lineRule="auto"/>
              <w:jc w:val="right"/>
              <w:rPr>
                <w:rFonts w:ascii="Times New Roman" w:eastAsia="Times New Roman" w:hAnsi="Times New Roman" w:cs="Times New Roman"/>
                <w:color w:val="000000"/>
                <w:kern w:val="0"/>
                <w14:ligatures w14:val="none"/>
              </w:rPr>
            </w:pPr>
          </w:p>
        </w:tc>
      </w:tr>
      <w:tr w:rsidR="008175DA" w:rsidRPr="008175DA" w14:paraId="58F69971" w14:textId="77777777" w:rsidTr="00532528">
        <w:trPr>
          <w:trHeight w:val="311"/>
        </w:trPr>
        <w:tc>
          <w:tcPr>
            <w:tcW w:w="2393" w:type="dxa"/>
            <w:tcBorders>
              <w:top w:val="nil"/>
              <w:left w:val="nil"/>
              <w:bottom w:val="nil"/>
              <w:right w:val="nil"/>
            </w:tcBorders>
            <w:shd w:val="clear" w:color="auto" w:fill="auto"/>
            <w:noWrap/>
            <w:vAlign w:val="center"/>
            <w:hideMark/>
          </w:tcPr>
          <w:p w14:paraId="57025B92" w14:textId="3BE5A504"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 xml:space="preserve">     </w:t>
            </w:r>
            <w:r w:rsidR="00532528">
              <w:rPr>
                <w:rFonts w:ascii="Times New Roman" w:eastAsia="Times New Roman" w:hAnsi="Times New Roman" w:cs="Times New Roman"/>
                <w:color w:val="000000"/>
                <w:kern w:val="0"/>
                <w14:ligatures w14:val="none"/>
              </w:rPr>
              <w:t>Yes</w:t>
            </w:r>
          </w:p>
        </w:tc>
        <w:tc>
          <w:tcPr>
            <w:tcW w:w="829" w:type="dxa"/>
            <w:tcBorders>
              <w:top w:val="nil"/>
              <w:left w:val="nil"/>
              <w:bottom w:val="nil"/>
              <w:right w:val="nil"/>
            </w:tcBorders>
            <w:shd w:val="clear" w:color="auto" w:fill="auto"/>
            <w:noWrap/>
            <w:vAlign w:val="bottom"/>
            <w:hideMark/>
          </w:tcPr>
          <w:p w14:paraId="107FC456" w14:textId="2608627C"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44,519</w:t>
            </w:r>
          </w:p>
        </w:tc>
        <w:tc>
          <w:tcPr>
            <w:tcW w:w="1120" w:type="dxa"/>
            <w:tcBorders>
              <w:top w:val="nil"/>
              <w:left w:val="nil"/>
              <w:bottom w:val="nil"/>
              <w:right w:val="nil"/>
            </w:tcBorders>
            <w:shd w:val="clear" w:color="auto" w:fill="auto"/>
            <w:noWrap/>
            <w:vAlign w:val="bottom"/>
            <w:hideMark/>
          </w:tcPr>
          <w:p w14:paraId="109BD7FC" w14:textId="36F749E1"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97.9%</w:t>
            </w:r>
          </w:p>
        </w:tc>
        <w:tc>
          <w:tcPr>
            <w:tcW w:w="829" w:type="dxa"/>
            <w:tcBorders>
              <w:top w:val="nil"/>
              <w:left w:val="nil"/>
              <w:bottom w:val="nil"/>
              <w:right w:val="nil"/>
            </w:tcBorders>
            <w:shd w:val="clear" w:color="auto" w:fill="auto"/>
            <w:noWrap/>
            <w:vAlign w:val="bottom"/>
            <w:hideMark/>
          </w:tcPr>
          <w:p w14:paraId="45B98FA0" w14:textId="7029D254" w:rsidR="008175DA" w:rsidRPr="008175DA" w:rsidRDefault="00A21439"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39,443</w:t>
            </w:r>
          </w:p>
        </w:tc>
        <w:tc>
          <w:tcPr>
            <w:tcW w:w="946" w:type="dxa"/>
            <w:tcBorders>
              <w:top w:val="nil"/>
              <w:left w:val="nil"/>
              <w:bottom w:val="nil"/>
              <w:right w:val="nil"/>
            </w:tcBorders>
            <w:shd w:val="clear" w:color="auto" w:fill="auto"/>
            <w:noWrap/>
            <w:vAlign w:val="bottom"/>
            <w:hideMark/>
          </w:tcPr>
          <w:p w14:paraId="7AC7C5FD" w14:textId="40B0CBC8" w:rsidR="008175DA" w:rsidRPr="008175DA" w:rsidRDefault="00A21439"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98.2%</w:t>
            </w:r>
          </w:p>
        </w:tc>
        <w:tc>
          <w:tcPr>
            <w:tcW w:w="711" w:type="dxa"/>
            <w:tcBorders>
              <w:top w:val="nil"/>
              <w:left w:val="nil"/>
              <w:bottom w:val="nil"/>
              <w:right w:val="nil"/>
            </w:tcBorders>
            <w:shd w:val="clear" w:color="auto" w:fill="auto"/>
            <w:noWrap/>
            <w:vAlign w:val="bottom"/>
            <w:hideMark/>
          </w:tcPr>
          <w:p w14:paraId="5D036515" w14:textId="470A5B69" w:rsidR="008175DA" w:rsidRPr="008175DA" w:rsidRDefault="00A21439"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5,076</w:t>
            </w:r>
          </w:p>
        </w:tc>
        <w:tc>
          <w:tcPr>
            <w:tcW w:w="1140" w:type="dxa"/>
            <w:tcBorders>
              <w:top w:val="nil"/>
              <w:left w:val="nil"/>
              <w:bottom w:val="nil"/>
              <w:right w:val="nil"/>
            </w:tcBorders>
            <w:shd w:val="clear" w:color="auto" w:fill="auto"/>
            <w:noWrap/>
            <w:vAlign w:val="bottom"/>
            <w:hideMark/>
          </w:tcPr>
          <w:p w14:paraId="6649BF4D" w14:textId="40012EC9" w:rsidR="008175DA" w:rsidRPr="008175DA" w:rsidRDefault="00A21439"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96.2%</w:t>
            </w:r>
          </w:p>
        </w:tc>
        <w:tc>
          <w:tcPr>
            <w:tcW w:w="1322" w:type="dxa"/>
            <w:tcBorders>
              <w:top w:val="nil"/>
              <w:left w:val="nil"/>
              <w:bottom w:val="nil"/>
              <w:right w:val="nil"/>
            </w:tcBorders>
            <w:shd w:val="clear" w:color="auto" w:fill="auto"/>
            <w:noWrap/>
            <w:vAlign w:val="bottom"/>
            <w:hideMark/>
          </w:tcPr>
          <w:p w14:paraId="363CE3A9" w14:textId="714740D7" w:rsidR="008175DA" w:rsidRPr="008175DA" w:rsidRDefault="00A21439"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&lt;0.0001</w:t>
            </w:r>
          </w:p>
        </w:tc>
      </w:tr>
      <w:tr w:rsidR="008175DA" w:rsidRPr="008175DA" w14:paraId="68AF1DFF" w14:textId="77777777" w:rsidTr="00532528">
        <w:trPr>
          <w:trHeight w:val="311"/>
        </w:trPr>
        <w:tc>
          <w:tcPr>
            <w:tcW w:w="2393" w:type="dxa"/>
            <w:tcBorders>
              <w:top w:val="nil"/>
              <w:left w:val="nil"/>
              <w:bottom w:val="nil"/>
              <w:right w:val="nil"/>
            </w:tcBorders>
            <w:shd w:val="clear" w:color="auto" w:fill="auto"/>
            <w:noWrap/>
            <w:vAlign w:val="center"/>
            <w:hideMark/>
          </w:tcPr>
          <w:p w14:paraId="55BBDAC3" w14:textId="3F2F3DF5" w:rsidR="008175DA" w:rsidRPr="008175DA" w:rsidRDefault="00532528" w:rsidP="008175DA">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Smoker</w:t>
            </w:r>
          </w:p>
        </w:tc>
        <w:tc>
          <w:tcPr>
            <w:tcW w:w="829" w:type="dxa"/>
            <w:tcBorders>
              <w:top w:val="nil"/>
              <w:left w:val="nil"/>
              <w:bottom w:val="nil"/>
              <w:right w:val="nil"/>
            </w:tcBorders>
            <w:shd w:val="clear" w:color="auto" w:fill="auto"/>
            <w:noWrap/>
            <w:vAlign w:val="bottom"/>
            <w:hideMark/>
          </w:tcPr>
          <w:p w14:paraId="22C45DB5" w14:textId="77777777" w:rsidR="008175DA" w:rsidRPr="008175DA" w:rsidRDefault="008175DA" w:rsidP="008175DA">
            <w:pPr>
              <w:spacing w:after="0" w:line="240" w:lineRule="auto"/>
              <w:rPr>
                <w:rFonts w:ascii="Times New Roman" w:eastAsia="Times New Roman" w:hAnsi="Times New Roman" w:cs="Times New Roman"/>
                <w:b/>
                <w:bCs/>
                <w:color w:val="000000"/>
                <w:kern w:val="0"/>
                <w14:ligatures w14:val="none"/>
              </w:rPr>
            </w:pPr>
          </w:p>
        </w:tc>
        <w:tc>
          <w:tcPr>
            <w:tcW w:w="1120" w:type="dxa"/>
            <w:tcBorders>
              <w:top w:val="nil"/>
              <w:left w:val="nil"/>
              <w:bottom w:val="nil"/>
              <w:right w:val="nil"/>
            </w:tcBorders>
            <w:shd w:val="clear" w:color="auto" w:fill="auto"/>
            <w:noWrap/>
            <w:vAlign w:val="bottom"/>
            <w:hideMark/>
          </w:tcPr>
          <w:p w14:paraId="624BADB0"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829" w:type="dxa"/>
            <w:tcBorders>
              <w:top w:val="nil"/>
              <w:left w:val="nil"/>
              <w:bottom w:val="nil"/>
              <w:right w:val="nil"/>
            </w:tcBorders>
            <w:shd w:val="clear" w:color="auto" w:fill="auto"/>
            <w:noWrap/>
            <w:vAlign w:val="bottom"/>
            <w:hideMark/>
          </w:tcPr>
          <w:p w14:paraId="0C5316FA"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946" w:type="dxa"/>
            <w:tcBorders>
              <w:top w:val="nil"/>
              <w:left w:val="nil"/>
              <w:bottom w:val="nil"/>
              <w:right w:val="nil"/>
            </w:tcBorders>
            <w:shd w:val="clear" w:color="auto" w:fill="auto"/>
            <w:noWrap/>
            <w:vAlign w:val="bottom"/>
            <w:hideMark/>
          </w:tcPr>
          <w:p w14:paraId="6AA526B8"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711" w:type="dxa"/>
            <w:tcBorders>
              <w:top w:val="nil"/>
              <w:left w:val="nil"/>
              <w:bottom w:val="nil"/>
              <w:right w:val="nil"/>
            </w:tcBorders>
            <w:shd w:val="clear" w:color="auto" w:fill="auto"/>
            <w:noWrap/>
            <w:vAlign w:val="bottom"/>
            <w:hideMark/>
          </w:tcPr>
          <w:p w14:paraId="5CCB5FFF"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012E9CD9"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1322" w:type="dxa"/>
            <w:tcBorders>
              <w:top w:val="nil"/>
              <w:left w:val="nil"/>
              <w:bottom w:val="nil"/>
              <w:right w:val="nil"/>
            </w:tcBorders>
            <w:shd w:val="clear" w:color="auto" w:fill="auto"/>
            <w:noWrap/>
            <w:vAlign w:val="bottom"/>
            <w:hideMark/>
          </w:tcPr>
          <w:p w14:paraId="7443D0D3"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r>
      <w:tr w:rsidR="008175DA" w:rsidRPr="008175DA" w14:paraId="5DD9A360" w14:textId="77777777" w:rsidTr="00532528">
        <w:trPr>
          <w:trHeight w:val="311"/>
        </w:trPr>
        <w:tc>
          <w:tcPr>
            <w:tcW w:w="2393" w:type="dxa"/>
            <w:tcBorders>
              <w:top w:val="nil"/>
              <w:left w:val="nil"/>
              <w:bottom w:val="nil"/>
              <w:right w:val="nil"/>
            </w:tcBorders>
            <w:shd w:val="clear" w:color="auto" w:fill="auto"/>
            <w:noWrap/>
            <w:vAlign w:val="center"/>
            <w:hideMark/>
          </w:tcPr>
          <w:p w14:paraId="211EA1DF" w14:textId="64A17BFF"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 xml:space="preserve">     </w:t>
            </w:r>
            <w:r w:rsidR="00532528">
              <w:rPr>
                <w:rFonts w:ascii="Times New Roman" w:eastAsia="Times New Roman" w:hAnsi="Times New Roman" w:cs="Times New Roman"/>
                <w:color w:val="000000"/>
                <w:kern w:val="0"/>
                <w14:ligatures w14:val="none"/>
              </w:rPr>
              <w:t>Never</w:t>
            </w:r>
          </w:p>
        </w:tc>
        <w:tc>
          <w:tcPr>
            <w:tcW w:w="829" w:type="dxa"/>
            <w:tcBorders>
              <w:top w:val="nil"/>
              <w:left w:val="nil"/>
              <w:bottom w:val="nil"/>
              <w:right w:val="nil"/>
            </w:tcBorders>
            <w:shd w:val="clear" w:color="auto" w:fill="auto"/>
            <w:noWrap/>
            <w:vAlign w:val="bottom"/>
            <w:hideMark/>
          </w:tcPr>
          <w:p w14:paraId="2F34A082" w14:textId="6F673A7B"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20,638</w:t>
            </w:r>
          </w:p>
        </w:tc>
        <w:tc>
          <w:tcPr>
            <w:tcW w:w="1120" w:type="dxa"/>
            <w:tcBorders>
              <w:top w:val="nil"/>
              <w:left w:val="nil"/>
              <w:bottom w:val="nil"/>
              <w:right w:val="nil"/>
            </w:tcBorders>
            <w:shd w:val="clear" w:color="auto" w:fill="auto"/>
            <w:noWrap/>
            <w:vAlign w:val="bottom"/>
            <w:hideMark/>
          </w:tcPr>
          <w:p w14:paraId="10FE736C" w14:textId="3919477F"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45.4%</w:t>
            </w:r>
          </w:p>
        </w:tc>
        <w:tc>
          <w:tcPr>
            <w:tcW w:w="829" w:type="dxa"/>
            <w:tcBorders>
              <w:top w:val="nil"/>
              <w:left w:val="nil"/>
              <w:bottom w:val="nil"/>
              <w:right w:val="nil"/>
            </w:tcBorders>
            <w:shd w:val="clear" w:color="auto" w:fill="auto"/>
            <w:noWrap/>
            <w:vAlign w:val="bottom"/>
            <w:hideMark/>
          </w:tcPr>
          <w:p w14:paraId="0C9EA1B2" w14:textId="01634004" w:rsidR="008175DA" w:rsidRPr="008175DA" w:rsidRDefault="0018135D"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18,618</w:t>
            </w:r>
          </w:p>
        </w:tc>
        <w:tc>
          <w:tcPr>
            <w:tcW w:w="946" w:type="dxa"/>
            <w:tcBorders>
              <w:top w:val="nil"/>
              <w:left w:val="nil"/>
              <w:bottom w:val="nil"/>
              <w:right w:val="nil"/>
            </w:tcBorders>
            <w:shd w:val="clear" w:color="auto" w:fill="auto"/>
            <w:noWrap/>
            <w:vAlign w:val="bottom"/>
            <w:hideMark/>
          </w:tcPr>
          <w:p w14:paraId="3CADEAA1" w14:textId="2C504DF4" w:rsidR="008175DA" w:rsidRPr="008175DA" w:rsidRDefault="0018135D"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46.3%</w:t>
            </w:r>
          </w:p>
        </w:tc>
        <w:tc>
          <w:tcPr>
            <w:tcW w:w="711" w:type="dxa"/>
            <w:tcBorders>
              <w:top w:val="nil"/>
              <w:left w:val="nil"/>
              <w:bottom w:val="nil"/>
              <w:right w:val="nil"/>
            </w:tcBorders>
            <w:shd w:val="clear" w:color="auto" w:fill="auto"/>
            <w:noWrap/>
            <w:vAlign w:val="bottom"/>
            <w:hideMark/>
          </w:tcPr>
          <w:p w14:paraId="770EE878" w14:textId="2344489D" w:rsidR="008175DA" w:rsidRPr="008175DA" w:rsidRDefault="0018135D"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2,020</w:t>
            </w:r>
          </w:p>
        </w:tc>
        <w:tc>
          <w:tcPr>
            <w:tcW w:w="1140" w:type="dxa"/>
            <w:tcBorders>
              <w:top w:val="nil"/>
              <w:left w:val="nil"/>
              <w:bottom w:val="nil"/>
              <w:right w:val="nil"/>
            </w:tcBorders>
            <w:shd w:val="clear" w:color="auto" w:fill="auto"/>
            <w:noWrap/>
            <w:vAlign w:val="bottom"/>
            <w:hideMark/>
          </w:tcPr>
          <w:p w14:paraId="11F93676" w14:textId="1615C59B" w:rsidR="008175DA" w:rsidRPr="008175DA" w:rsidRDefault="00604FDB"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38.3%</w:t>
            </w:r>
          </w:p>
        </w:tc>
        <w:tc>
          <w:tcPr>
            <w:tcW w:w="1322" w:type="dxa"/>
            <w:tcBorders>
              <w:top w:val="nil"/>
              <w:left w:val="nil"/>
              <w:bottom w:val="nil"/>
              <w:right w:val="nil"/>
            </w:tcBorders>
            <w:shd w:val="clear" w:color="auto" w:fill="auto"/>
            <w:noWrap/>
            <w:vAlign w:val="bottom"/>
            <w:hideMark/>
          </w:tcPr>
          <w:p w14:paraId="20AB11E1" w14:textId="77777777" w:rsidR="008175DA" w:rsidRPr="008175DA" w:rsidRDefault="008175DA" w:rsidP="008175DA">
            <w:pPr>
              <w:spacing w:after="0" w:line="240" w:lineRule="auto"/>
              <w:jc w:val="right"/>
              <w:rPr>
                <w:rFonts w:ascii="Times New Roman" w:eastAsia="Times New Roman" w:hAnsi="Times New Roman" w:cs="Times New Roman"/>
                <w:color w:val="000000"/>
                <w:kern w:val="0"/>
                <w14:ligatures w14:val="none"/>
              </w:rPr>
            </w:pPr>
          </w:p>
        </w:tc>
      </w:tr>
      <w:tr w:rsidR="008175DA" w:rsidRPr="008175DA" w14:paraId="61D23503" w14:textId="77777777" w:rsidTr="00532528">
        <w:trPr>
          <w:trHeight w:val="311"/>
        </w:trPr>
        <w:tc>
          <w:tcPr>
            <w:tcW w:w="2393" w:type="dxa"/>
            <w:tcBorders>
              <w:top w:val="nil"/>
              <w:left w:val="nil"/>
              <w:bottom w:val="nil"/>
              <w:right w:val="nil"/>
            </w:tcBorders>
            <w:shd w:val="clear" w:color="auto" w:fill="auto"/>
            <w:noWrap/>
            <w:vAlign w:val="center"/>
            <w:hideMark/>
          </w:tcPr>
          <w:p w14:paraId="015D9463" w14:textId="3FED619F"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 xml:space="preserve">     </w:t>
            </w:r>
            <w:r w:rsidR="00532528">
              <w:rPr>
                <w:rFonts w:ascii="Times New Roman" w:eastAsia="Times New Roman" w:hAnsi="Times New Roman" w:cs="Times New Roman"/>
                <w:color w:val="000000"/>
                <w:kern w:val="0"/>
                <w14:ligatures w14:val="none"/>
              </w:rPr>
              <w:t>Former</w:t>
            </w:r>
          </w:p>
        </w:tc>
        <w:tc>
          <w:tcPr>
            <w:tcW w:w="829" w:type="dxa"/>
            <w:tcBorders>
              <w:top w:val="nil"/>
              <w:left w:val="nil"/>
              <w:bottom w:val="nil"/>
              <w:right w:val="nil"/>
            </w:tcBorders>
            <w:shd w:val="clear" w:color="auto" w:fill="auto"/>
            <w:noWrap/>
            <w:vAlign w:val="bottom"/>
            <w:hideMark/>
          </w:tcPr>
          <w:p w14:paraId="7E124CC3" w14:textId="677050AB"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19,167</w:t>
            </w:r>
          </w:p>
        </w:tc>
        <w:tc>
          <w:tcPr>
            <w:tcW w:w="1120" w:type="dxa"/>
            <w:tcBorders>
              <w:top w:val="nil"/>
              <w:left w:val="nil"/>
              <w:bottom w:val="nil"/>
              <w:right w:val="nil"/>
            </w:tcBorders>
            <w:shd w:val="clear" w:color="auto" w:fill="auto"/>
            <w:noWrap/>
            <w:vAlign w:val="bottom"/>
            <w:hideMark/>
          </w:tcPr>
          <w:p w14:paraId="1F17DAE4" w14:textId="50DB59C8"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42.2%</w:t>
            </w:r>
          </w:p>
        </w:tc>
        <w:tc>
          <w:tcPr>
            <w:tcW w:w="829" w:type="dxa"/>
            <w:tcBorders>
              <w:top w:val="nil"/>
              <w:left w:val="nil"/>
              <w:bottom w:val="nil"/>
              <w:right w:val="nil"/>
            </w:tcBorders>
            <w:shd w:val="clear" w:color="auto" w:fill="auto"/>
            <w:noWrap/>
            <w:vAlign w:val="bottom"/>
            <w:hideMark/>
          </w:tcPr>
          <w:p w14:paraId="71351A31" w14:textId="7FB8C3CE" w:rsidR="008175DA" w:rsidRPr="008175DA" w:rsidRDefault="0018135D"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17,039</w:t>
            </w:r>
          </w:p>
        </w:tc>
        <w:tc>
          <w:tcPr>
            <w:tcW w:w="946" w:type="dxa"/>
            <w:tcBorders>
              <w:top w:val="nil"/>
              <w:left w:val="nil"/>
              <w:bottom w:val="nil"/>
              <w:right w:val="nil"/>
            </w:tcBorders>
            <w:shd w:val="clear" w:color="auto" w:fill="auto"/>
            <w:noWrap/>
            <w:vAlign w:val="bottom"/>
            <w:hideMark/>
          </w:tcPr>
          <w:p w14:paraId="1D3AC0F0" w14:textId="4AF6793B" w:rsidR="008175DA" w:rsidRPr="008175DA" w:rsidRDefault="0018135D"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42.2%</w:t>
            </w:r>
          </w:p>
        </w:tc>
        <w:tc>
          <w:tcPr>
            <w:tcW w:w="711" w:type="dxa"/>
            <w:tcBorders>
              <w:top w:val="nil"/>
              <w:left w:val="nil"/>
              <w:bottom w:val="nil"/>
              <w:right w:val="nil"/>
            </w:tcBorders>
            <w:shd w:val="clear" w:color="auto" w:fill="auto"/>
            <w:noWrap/>
            <w:vAlign w:val="bottom"/>
            <w:hideMark/>
          </w:tcPr>
          <w:p w14:paraId="720889D5" w14:textId="56287163" w:rsidR="008175DA" w:rsidRPr="008175DA" w:rsidRDefault="0018135D"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2,128</w:t>
            </w:r>
          </w:p>
        </w:tc>
        <w:tc>
          <w:tcPr>
            <w:tcW w:w="1140" w:type="dxa"/>
            <w:tcBorders>
              <w:top w:val="nil"/>
              <w:left w:val="nil"/>
              <w:bottom w:val="nil"/>
              <w:right w:val="nil"/>
            </w:tcBorders>
            <w:shd w:val="clear" w:color="auto" w:fill="auto"/>
            <w:noWrap/>
            <w:vAlign w:val="bottom"/>
            <w:hideMark/>
          </w:tcPr>
          <w:p w14:paraId="4C9C97A1" w14:textId="2DEE836C" w:rsidR="008175DA" w:rsidRPr="008175DA" w:rsidRDefault="00604FDB"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40.3%</w:t>
            </w:r>
          </w:p>
        </w:tc>
        <w:tc>
          <w:tcPr>
            <w:tcW w:w="1322" w:type="dxa"/>
            <w:tcBorders>
              <w:top w:val="nil"/>
              <w:left w:val="nil"/>
              <w:bottom w:val="nil"/>
              <w:right w:val="nil"/>
            </w:tcBorders>
            <w:shd w:val="clear" w:color="auto" w:fill="auto"/>
            <w:noWrap/>
            <w:vAlign w:val="bottom"/>
            <w:hideMark/>
          </w:tcPr>
          <w:p w14:paraId="2E71E104" w14:textId="17B5DC51" w:rsidR="008175DA" w:rsidRPr="008175DA" w:rsidRDefault="008175DA" w:rsidP="008175DA">
            <w:pPr>
              <w:spacing w:after="0" w:line="240" w:lineRule="auto"/>
              <w:jc w:val="right"/>
              <w:rPr>
                <w:rFonts w:ascii="Times New Roman" w:eastAsia="Times New Roman" w:hAnsi="Times New Roman" w:cs="Times New Roman"/>
                <w:color w:val="000000"/>
                <w:kern w:val="0"/>
                <w14:ligatures w14:val="none"/>
              </w:rPr>
            </w:pPr>
          </w:p>
        </w:tc>
      </w:tr>
      <w:tr w:rsidR="00532528" w:rsidRPr="008175DA" w14:paraId="0504D038" w14:textId="77777777" w:rsidTr="00532528">
        <w:trPr>
          <w:trHeight w:val="311"/>
        </w:trPr>
        <w:tc>
          <w:tcPr>
            <w:tcW w:w="2393" w:type="dxa"/>
            <w:tcBorders>
              <w:top w:val="nil"/>
              <w:left w:val="nil"/>
              <w:bottom w:val="nil"/>
              <w:right w:val="nil"/>
            </w:tcBorders>
            <w:shd w:val="clear" w:color="auto" w:fill="auto"/>
            <w:noWrap/>
            <w:vAlign w:val="center"/>
          </w:tcPr>
          <w:p w14:paraId="094E0ABD" w14:textId="0CF1DD16" w:rsidR="00532528" w:rsidRPr="008175DA" w:rsidRDefault="00532528" w:rsidP="008175DA">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Current</w:t>
            </w:r>
          </w:p>
        </w:tc>
        <w:tc>
          <w:tcPr>
            <w:tcW w:w="829" w:type="dxa"/>
            <w:tcBorders>
              <w:top w:val="nil"/>
              <w:left w:val="nil"/>
              <w:bottom w:val="nil"/>
              <w:right w:val="nil"/>
            </w:tcBorders>
            <w:shd w:val="clear" w:color="auto" w:fill="auto"/>
            <w:noWrap/>
            <w:vAlign w:val="bottom"/>
          </w:tcPr>
          <w:p w14:paraId="11FEBBEC" w14:textId="1279CDAF" w:rsidR="00532528"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5,656</w:t>
            </w:r>
          </w:p>
        </w:tc>
        <w:tc>
          <w:tcPr>
            <w:tcW w:w="1120" w:type="dxa"/>
            <w:tcBorders>
              <w:top w:val="nil"/>
              <w:left w:val="nil"/>
              <w:bottom w:val="nil"/>
              <w:right w:val="nil"/>
            </w:tcBorders>
            <w:shd w:val="clear" w:color="auto" w:fill="auto"/>
            <w:noWrap/>
            <w:vAlign w:val="bottom"/>
          </w:tcPr>
          <w:p w14:paraId="747BF63E" w14:textId="61FCF92C" w:rsidR="00532528"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12.4%</w:t>
            </w:r>
          </w:p>
        </w:tc>
        <w:tc>
          <w:tcPr>
            <w:tcW w:w="829" w:type="dxa"/>
            <w:tcBorders>
              <w:top w:val="nil"/>
              <w:left w:val="nil"/>
              <w:bottom w:val="nil"/>
              <w:right w:val="nil"/>
            </w:tcBorders>
            <w:shd w:val="clear" w:color="auto" w:fill="auto"/>
            <w:noWrap/>
            <w:vAlign w:val="bottom"/>
          </w:tcPr>
          <w:p w14:paraId="52A29A7D" w14:textId="4389BDE6" w:rsidR="00532528" w:rsidRPr="008175DA" w:rsidRDefault="0018135D"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4,525</w:t>
            </w:r>
          </w:p>
        </w:tc>
        <w:tc>
          <w:tcPr>
            <w:tcW w:w="946" w:type="dxa"/>
            <w:tcBorders>
              <w:top w:val="nil"/>
              <w:left w:val="nil"/>
              <w:bottom w:val="nil"/>
              <w:right w:val="nil"/>
            </w:tcBorders>
            <w:shd w:val="clear" w:color="auto" w:fill="auto"/>
            <w:noWrap/>
            <w:vAlign w:val="bottom"/>
          </w:tcPr>
          <w:p w14:paraId="430D91E4" w14:textId="75CA5D79" w:rsidR="00532528" w:rsidRPr="008175DA" w:rsidRDefault="0018135D"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11.3%</w:t>
            </w:r>
          </w:p>
        </w:tc>
        <w:tc>
          <w:tcPr>
            <w:tcW w:w="711" w:type="dxa"/>
            <w:tcBorders>
              <w:top w:val="nil"/>
              <w:left w:val="nil"/>
              <w:bottom w:val="nil"/>
              <w:right w:val="nil"/>
            </w:tcBorders>
            <w:shd w:val="clear" w:color="auto" w:fill="auto"/>
            <w:noWrap/>
            <w:vAlign w:val="bottom"/>
          </w:tcPr>
          <w:p w14:paraId="7AA2A18E" w14:textId="6714C557" w:rsidR="00532528" w:rsidRPr="008175DA" w:rsidRDefault="00604FDB"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1,131</w:t>
            </w:r>
          </w:p>
        </w:tc>
        <w:tc>
          <w:tcPr>
            <w:tcW w:w="1140" w:type="dxa"/>
            <w:tcBorders>
              <w:top w:val="nil"/>
              <w:left w:val="nil"/>
              <w:bottom w:val="nil"/>
              <w:right w:val="nil"/>
            </w:tcBorders>
            <w:shd w:val="clear" w:color="auto" w:fill="auto"/>
            <w:noWrap/>
            <w:vAlign w:val="bottom"/>
          </w:tcPr>
          <w:p w14:paraId="4C1CBA99" w14:textId="646BE047" w:rsidR="00532528" w:rsidRPr="008175DA" w:rsidRDefault="00604FDB"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21.4%</w:t>
            </w:r>
          </w:p>
        </w:tc>
        <w:tc>
          <w:tcPr>
            <w:tcW w:w="1322" w:type="dxa"/>
            <w:tcBorders>
              <w:top w:val="nil"/>
              <w:left w:val="nil"/>
              <w:bottom w:val="nil"/>
              <w:right w:val="nil"/>
            </w:tcBorders>
            <w:shd w:val="clear" w:color="auto" w:fill="auto"/>
            <w:noWrap/>
            <w:vAlign w:val="bottom"/>
          </w:tcPr>
          <w:p w14:paraId="052F5CB9" w14:textId="35531B0A" w:rsidR="00532528" w:rsidRPr="008175DA" w:rsidRDefault="0018135D"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&lt;0.0001</w:t>
            </w:r>
          </w:p>
        </w:tc>
      </w:tr>
      <w:tr w:rsidR="008175DA" w:rsidRPr="008175DA" w14:paraId="46A9700B" w14:textId="77777777" w:rsidTr="00532528">
        <w:trPr>
          <w:trHeight w:val="311"/>
        </w:trPr>
        <w:tc>
          <w:tcPr>
            <w:tcW w:w="2393" w:type="dxa"/>
            <w:tcBorders>
              <w:top w:val="nil"/>
              <w:left w:val="nil"/>
              <w:bottom w:val="nil"/>
              <w:right w:val="nil"/>
            </w:tcBorders>
            <w:shd w:val="clear" w:color="auto" w:fill="auto"/>
            <w:noWrap/>
            <w:vAlign w:val="center"/>
            <w:hideMark/>
          </w:tcPr>
          <w:p w14:paraId="584896C5" w14:textId="237F3DE2" w:rsidR="008175DA" w:rsidRPr="008175DA" w:rsidRDefault="00532528" w:rsidP="008175DA">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General Health</w:t>
            </w:r>
          </w:p>
        </w:tc>
        <w:tc>
          <w:tcPr>
            <w:tcW w:w="829" w:type="dxa"/>
            <w:tcBorders>
              <w:top w:val="nil"/>
              <w:left w:val="nil"/>
              <w:bottom w:val="nil"/>
              <w:right w:val="nil"/>
            </w:tcBorders>
            <w:shd w:val="clear" w:color="auto" w:fill="auto"/>
            <w:noWrap/>
            <w:vAlign w:val="bottom"/>
            <w:hideMark/>
          </w:tcPr>
          <w:p w14:paraId="73CCE5DF" w14:textId="77777777" w:rsidR="008175DA" w:rsidRPr="008175DA" w:rsidRDefault="008175DA" w:rsidP="008175DA">
            <w:pPr>
              <w:spacing w:after="0" w:line="240" w:lineRule="auto"/>
              <w:rPr>
                <w:rFonts w:ascii="Times New Roman" w:eastAsia="Times New Roman" w:hAnsi="Times New Roman" w:cs="Times New Roman"/>
                <w:b/>
                <w:bCs/>
                <w:color w:val="000000"/>
                <w:kern w:val="0"/>
                <w14:ligatures w14:val="none"/>
              </w:rPr>
            </w:pPr>
          </w:p>
        </w:tc>
        <w:tc>
          <w:tcPr>
            <w:tcW w:w="1120" w:type="dxa"/>
            <w:tcBorders>
              <w:top w:val="nil"/>
              <w:left w:val="nil"/>
              <w:bottom w:val="nil"/>
              <w:right w:val="nil"/>
            </w:tcBorders>
            <w:shd w:val="clear" w:color="auto" w:fill="auto"/>
            <w:noWrap/>
            <w:vAlign w:val="bottom"/>
            <w:hideMark/>
          </w:tcPr>
          <w:p w14:paraId="169B81D8"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829" w:type="dxa"/>
            <w:tcBorders>
              <w:top w:val="nil"/>
              <w:left w:val="nil"/>
              <w:bottom w:val="nil"/>
              <w:right w:val="nil"/>
            </w:tcBorders>
            <w:shd w:val="clear" w:color="auto" w:fill="auto"/>
            <w:noWrap/>
            <w:vAlign w:val="bottom"/>
            <w:hideMark/>
          </w:tcPr>
          <w:p w14:paraId="66D0E93F"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946" w:type="dxa"/>
            <w:tcBorders>
              <w:top w:val="nil"/>
              <w:left w:val="nil"/>
              <w:bottom w:val="nil"/>
              <w:right w:val="nil"/>
            </w:tcBorders>
            <w:shd w:val="clear" w:color="auto" w:fill="auto"/>
            <w:noWrap/>
            <w:vAlign w:val="bottom"/>
            <w:hideMark/>
          </w:tcPr>
          <w:p w14:paraId="77911569"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711" w:type="dxa"/>
            <w:tcBorders>
              <w:top w:val="nil"/>
              <w:left w:val="nil"/>
              <w:bottom w:val="nil"/>
              <w:right w:val="nil"/>
            </w:tcBorders>
            <w:shd w:val="clear" w:color="auto" w:fill="auto"/>
            <w:noWrap/>
            <w:vAlign w:val="bottom"/>
            <w:hideMark/>
          </w:tcPr>
          <w:p w14:paraId="13EF6332"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61BD26FD"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c>
          <w:tcPr>
            <w:tcW w:w="1322" w:type="dxa"/>
            <w:tcBorders>
              <w:top w:val="nil"/>
              <w:left w:val="nil"/>
              <w:bottom w:val="nil"/>
              <w:right w:val="nil"/>
            </w:tcBorders>
            <w:shd w:val="clear" w:color="auto" w:fill="auto"/>
            <w:noWrap/>
            <w:vAlign w:val="bottom"/>
            <w:hideMark/>
          </w:tcPr>
          <w:p w14:paraId="308DB019" w14:textId="77777777" w:rsidR="008175DA" w:rsidRPr="008175DA" w:rsidRDefault="008175DA" w:rsidP="008175DA">
            <w:pPr>
              <w:spacing w:after="0" w:line="240" w:lineRule="auto"/>
              <w:rPr>
                <w:rFonts w:ascii="Times New Roman" w:eastAsia="Times New Roman" w:hAnsi="Times New Roman" w:cs="Times New Roman"/>
                <w:kern w:val="0"/>
                <w:sz w:val="20"/>
                <w:szCs w:val="20"/>
                <w14:ligatures w14:val="none"/>
              </w:rPr>
            </w:pPr>
          </w:p>
        </w:tc>
      </w:tr>
      <w:tr w:rsidR="008175DA" w:rsidRPr="008175DA" w14:paraId="715DE23A" w14:textId="77777777" w:rsidTr="00532528">
        <w:trPr>
          <w:trHeight w:val="311"/>
        </w:trPr>
        <w:tc>
          <w:tcPr>
            <w:tcW w:w="2393" w:type="dxa"/>
            <w:tcBorders>
              <w:top w:val="nil"/>
              <w:left w:val="nil"/>
              <w:bottom w:val="nil"/>
              <w:right w:val="nil"/>
            </w:tcBorders>
            <w:shd w:val="clear" w:color="auto" w:fill="auto"/>
            <w:noWrap/>
            <w:vAlign w:val="center"/>
            <w:hideMark/>
          </w:tcPr>
          <w:p w14:paraId="6D3C4257" w14:textId="78E7CE00"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 xml:space="preserve">     </w:t>
            </w:r>
            <w:r w:rsidR="00532528">
              <w:rPr>
                <w:rFonts w:ascii="Times New Roman" w:eastAsia="Times New Roman" w:hAnsi="Times New Roman" w:cs="Times New Roman"/>
                <w:color w:val="000000"/>
                <w:kern w:val="0"/>
                <w14:ligatures w14:val="none"/>
              </w:rPr>
              <w:t>Fair / Poor</w:t>
            </w:r>
          </w:p>
        </w:tc>
        <w:tc>
          <w:tcPr>
            <w:tcW w:w="829" w:type="dxa"/>
            <w:tcBorders>
              <w:top w:val="nil"/>
              <w:left w:val="nil"/>
              <w:bottom w:val="nil"/>
              <w:right w:val="nil"/>
            </w:tcBorders>
            <w:shd w:val="clear" w:color="auto" w:fill="auto"/>
            <w:noWrap/>
            <w:vAlign w:val="bottom"/>
            <w:hideMark/>
          </w:tcPr>
          <w:p w14:paraId="3BC9F679" w14:textId="39512007"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9,265</w:t>
            </w:r>
          </w:p>
        </w:tc>
        <w:tc>
          <w:tcPr>
            <w:tcW w:w="1120" w:type="dxa"/>
            <w:tcBorders>
              <w:top w:val="nil"/>
              <w:left w:val="nil"/>
              <w:bottom w:val="nil"/>
              <w:right w:val="nil"/>
            </w:tcBorders>
            <w:shd w:val="clear" w:color="auto" w:fill="auto"/>
            <w:noWrap/>
            <w:vAlign w:val="bottom"/>
            <w:hideMark/>
          </w:tcPr>
          <w:p w14:paraId="4E0144F7" w14:textId="7AFF4A61"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20.4%</w:t>
            </w:r>
          </w:p>
        </w:tc>
        <w:tc>
          <w:tcPr>
            <w:tcW w:w="829" w:type="dxa"/>
            <w:tcBorders>
              <w:top w:val="nil"/>
              <w:left w:val="nil"/>
              <w:bottom w:val="nil"/>
              <w:right w:val="nil"/>
            </w:tcBorders>
            <w:shd w:val="clear" w:color="auto" w:fill="auto"/>
            <w:noWrap/>
            <w:vAlign w:val="bottom"/>
            <w:hideMark/>
          </w:tcPr>
          <w:p w14:paraId="21BF9CBC" w14:textId="4EAEBC37" w:rsidR="008175DA" w:rsidRPr="008175DA" w:rsidRDefault="00604FDB"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6,766</w:t>
            </w:r>
          </w:p>
        </w:tc>
        <w:tc>
          <w:tcPr>
            <w:tcW w:w="946" w:type="dxa"/>
            <w:tcBorders>
              <w:top w:val="nil"/>
              <w:left w:val="nil"/>
              <w:bottom w:val="nil"/>
              <w:right w:val="nil"/>
            </w:tcBorders>
            <w:shd w:val="clear" w:color="auto" w:fill="auto"/>
            <w:noWrap/>
            <w:vAlign w:val="bottom"/>
            <w:hideMark/>
          </w:tcPr>
          <w:p w14:paraId="4EECAC71" w14:textId="76B99EBC" w:rsidR="008175DA" w:rsidRPr="008175DA" w:rsidRDefault="00604FDB"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16.8%</w:t>
            </w:r>
          </w:p>
        </w:tc>
        <w:tc>
          <w:tcPr>
            <w:tcW w:w="711" w:type="dxa"/>
            <w:tcBorders>
              <w:top w:val="nil"/>
              <w:left w:val="nil"/>
              <w:bottom w:val="nil"/>
              <w:right w:val="nil"/>
            </w:tcBorders>
            <w:shd w:val="clear" w:color="auto" w:fill="auto"/>
            <w:noWrap/>
            <w:vAlign w:val="bottom"/>
            <w:hideMark/>
          </w:tcPr>
          <w:p w14:paraId="68A04437" w14:textId="5E48AFE7" w:rsidR="008175DA" w:rsidRPr="008175DA" w:rsidRDefault="00604FDB"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2,499</w:t>
            </w:r>
          </w:p>
        </w:tc>
        <w:tc>
          <w:tcPr>
            <w:tcW w:w="1140" w:type="dxa"/>
            <w:tcBorders>
              <w:top w:val="nil"/>
              <w:left w:val="nil"/>
              <w:bottom w:val="nil"/>
              <w:right w:val="nil"/>
            </w:tcBorders>
            <w:shd w:val="clear" w:color="auto" w:fill="auto"/>
            <w:noWrap/>
            <w:vAlign w:val="bottom"/>
            <w:hideMark/>
          </w:tcPr>
          <w:p w14:paraId="6765D1A9" w14:textId="1A1DD67E" w:rsidR="008175DA" w:rsidRPr="008175DA" w:rsidRDefault="00604FDB"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47.3%</w:t>
            </w:r>
          </w:p>
        </w:tc>
        <w:tc>
          <w:tcPr>
            <w:tcW w:w="1322" w:type="dxa"/>
            <w:tcBorders>
              <w:top w:val="nil"/>
              <w:left w:val="nil"/>
              <w:bottom w:val="nil"/>
              <w:right w:val="nil"/>
            </w:tcBorders>
            <w:shd w:val="clear" w:color="auto" w:fill="auto"/>
            <w:noWrap/>
            <w:vAlign w:val="bottom"/>
            <w:hideMark/>
          </w:tcPr>
          <w:p w14:paraId="48293EE0" w14:textId="77777777" w:rsidR="008175DA" w:rsidRPr="008175DA" w:rsidRDefault="008175DA" w:rsidP="008175DA">
            <w:pPr>
              <w:spacing w:after="0" w:line="240" w:lineRule="auto"/>
              <w:jc w:val="right"/>
              <w:rPr>
                <w:rFonts w:ascii="Times New Roman" w:eastAsia="Times New Roman" w:hAnsi="Times New Roman" w:cs="Times New Roman"/>
                <w:color w:val="000000"/>
                <w:kern w:val="0"/>
                <w14:ligatures w14:val="none"/>
              </w:rPr>
            </w:pPr>
          </w:p>
        </w:tc>
      </w:tr>
      <w:tr w:rsidR="008175DA" w:rsidRPr="008175DA" w14:paraId="683A5F5E" w14:textId="77777777" w:rsidTr="00532528">
        <w:trPr>
          <w:trHeight w:val="330"/>
        </w:trPr>
        <w:tc>
          <w:tcPr>
            <w:tcW w:w="2393" w:type="dxa"/>
            <w:tcBorders>
              <w:top w:val="nil"/>
              <w:left w:val="nil"/>
              <w:bottom w:val="nil"/>
              <w:right w:val="nil"/>
            </w:tcBorders>
            <w:shd w:val="clear" w:color="auto" w:fill="auto"/>
            <w:noWrap/>
            <w:vAlign w:val="center"/>
            <w:hideMark/>
          </w:tcPr>
          <w:p w14:paraId="39BCB685" w14:textId="6C618AD8" w:rsidR="008175DA" w:rsidRP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 xml:space="preserve">     </w:t>
            </w:r>
            <w:r w:rsidR="00532528">
              <w:rPr>
                <w:rFonts w:ascii="Times New Roman" w:eastAsia="Times New Roman" w:hAnsi="Times New Roman" w:cs="Times New Roman"/>
                <w:color w:val="000000"/>
                <w:kern w:val="0"/>
                <w14:ligatures w14:val="none"/>
              </w:rPr>
              <w:t xml:space="preserve">Good / Better </w:t>
            </w:r>
          </w:p>
        </w:tc>
        <w:tc>
          <w:tcPr>
            <w:tcW w:w="829" w:type="dxa"/>
            <w:tcBorders>
              <w:top w:val="nil"/>
              <w:left w:val="nil"/>
              <w:bottom w:val="nil"/>
              <w:right w:val="nil"/>
            </w:tcBorders>
            <w:shd w:val="clear" w:color="auto" w:fill="auto"/>
            <w:noWrap/>
            <w:vAlign w:val="bottom"/>
            <w:hideMark/>
          </w:tcPr>
          <w:p w14:paraId="17B2D214" w14:textId="773868B9"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36,196</w:t>
            </w:r>
          </w:p>
        </w:tc>
        <w:tc>
          <w:tcPr>
            <w:tcW w:w="1120" w:type="dxa"/>
            <w:tcBorders>
              <w:top w:val="nil"/>
              <w:left w:val="nil"/>
              <w:bottom w:val="nil"/>
              <w:right w:val="nil"/>
            </w:tcBorders>
            <w:shd w:val="clear" w:color="auto" w:fill="auto"/>
            <w:noWrap/>
            <w:vAlign w:val="bottom"/>
            <w:hideMark/>
          </w:tcPr>
          <w:p w14:paraId="423200DD" w14:textId="1B71489A" w:rsidR="008175DA"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79.6%</w:t>
            </w:r>
          </w:p>
        </w:tc>
        <w:tc>
          <w:tcPr>
            <w:tcW w:w="829" w:type="dxa"/>
            <w:tcBorders>
              <w:top w:val="nil"/>
              <w:left w:val="nil"/>
              <w:bottom w:val="nil"/>
              <w:right w:val="nil"/>
            </w:tcBorders>
            <w:shd w:val="clear" w:color="auto" w:fill="auto"/>
            <w:noWrap/>
            <w:vAlign w:val="bottom"/>
            <w:hideMark/>
          </w:tcPr>
          <w:p w14:paraId="1357EF96" w14:textId="63E295EF" w:rsidR="008175DA" w:rsidRPr="008175DA" w:rsidRDefault="00604FDB"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33,416</w:t>
            </w:r>
          </w:p>
        </w:tc>
        <w:tc>
          <w:tcPr>
            <w:tcW w:w="946" w:type="dxa"/>
            <w:tcBorders>
              <w:top w:val="nil"/>
              <w:left w:val="nil"/>
              <w:bottom w:val="nil"/>
              <w:right w:val="nil"/>
            </w:tcBorders>
            <w:shd w:val="clear" w:color="auto" w:fill="auto"/>
            <w:noWrap/>
            <w:vAlign w:val="bottom"/>
            <w:hideMark/>
          </w:tcPr>
          <w:p w14:paraId="2F8F040B" w14:textId="45E312A4" w:rsidR="008175DA" w:rsidRPr="008175DA" w:rsidRDefault="00604FDB"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83.2%</w:t>
            </w:r>
          </w:p>
        </w:tc>
        <w:tc>
          <w:tcPr>
            <w:tcW w:w="711" w:type="dxa"/>
            <w:tcBorders>
              <w:top w:val="nil"/>
              <w:left w:val="nil"/>
              <w:bottom w:val="nil"/>
              <w:right w:val="nil"/>
            </w:tcBorders>
            <w:shd w:val="clear" w:color="auto" w:fill="auto"/>
            <w:noWrap/>
            <w:vAlign w:val="bottom"/>
            <w:hideMark/>
          </w:tcPr>
          <w:p w14:paraId="1C9AD677" w14:textId="24A57698" w:rsidR="008175DA" w:rsidRPr="008175DA" w:rsidRDefault="00604FDB"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2,780</w:t>
            </w:r>
          </w:p>
        </w:tc>
        <w:tc>
          <w:tcPr>
            <w:tcW w:w="1140" w:type="dxa"/>
            <w:tcBorders>
              <w:top w:val="nil"/>
              <w:left w:val="nil"/>
              <w:bottom w:val="nil"/>
              <w:right w:val="nil"/>
            </w:tcBorders>
            <w:shd w:val="clear" w:color="auto" w:fill="auto"/>
            <w:noWrap/>
            <w:vAlign w:val="bottom"/>
            <w:hideMark/>
          </w:tcPr>
          <w:p w14:paraId="7B225D1B" w14:textId="4230269A" w:rsidR="008175DA" w:rsidRPr="008175DA" w:rsidRDefault="00604FDB"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52.7%</w:t>
            </w:r>
          </w:p>
        </w:tc>
        <w:tc>
          <w:tcPr>
            <w:tcW w:w="1322" w:type="dxa"/>
            <w:tcBorders>
              <w:top w:val="nil"/>
              <w:left w:val="nil"/>
              <w:bottom w:val="nil"/>
              <w:right w:val="nil"/>
            </w:tcBorders>
            <w:shd w:val="clear" w:color="auto" w:fill="auto"/>
            <w:noWrap/>
            <w:vAlign w:val="bottom"/>
            <w:hideMark/>
          </w:tcPr>
          <w:p w14:paraId="705AD8C1" w14:textId="77777777" w:rsidR="008175DA" w:rsidRPr="008175DA" w:rsidRDefault="008175DA" w:rsidP="008175DA">
            <w:pPr>
              <w:spacing w:after="0" w:line="240" w:lineRule="auto"/>
              <w:jc w:val="right"/>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&lt;0.0001</w:t>
            </w:r>
          </w:p>
        </w:tc>
      </w:tr>
      <w:tr w:rsidR="00532528" w:rsidRPr="008175DA" w14:paraId="0E5081E1" w14:textId="77777777" w:rsidTr="00532528">
        <w:trPr>
          <w:trHeight w:val="330"/>
        </w:trPr>
        <w:tc>
          <w:tcPr>
            <w:tcW w:w="2393" w:type="dxa"/>
            <w:tcBorders>
              <w:top w:val="nil"/>
              <w:left w:val="nil"/>
              <w:bottom w:val="nil"/>
              <w:right w:val="nil"/>
            </w:tcBorders>
            <w:shd w:val="clear" w:color="auto" w:fill="auto"/>
            <w:noWrap/>
            <w:vAlign w:val="center"/>
          </w:tcPr>
          <w:p w14:paraId="44FA72FF" w14:textId="6F26559A" w:rsidR="00532528" w:rsidRPr="00532528" w:rsidRDefault="00532528" w:rsidP="008175DA">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Exercise</w:t>
            </w:r>
          </w:p>
        </w:tc>
        <w:tc>
          <w:tcPr>
            <w:tcW w:w="829" w:type="dxa"/>
            <w:tcBorders>
              <w:top w:val="nil"/>
              <w:left w:val="nil"/>
              <w:bottom w:val="nil"/>
              <w:right w:val="nil"/>
            </w:tcBorders>
            <w:shd w:val="clear" w:color="auto" w:fill="auto"/>
            <w:noWrap/>
            <w:vAlign w:val="bottom"/>
          </w:tcPr>
          <w:p w14:paraId="571A7FDF" w14:textId="77777777" w:rsidR="00532528" w:rsidRPr="008175DA" w:rsidRDefault="00532528" w:rsidP="008175DA">
            <w:pPr>
              <w:spacing w:after="0" w:line="240" w:lineRule="auto"/>
              <w:jc w:val="right"/>
              <w:rPr>
                <w:rFonts w:ascii="Times New Roman" w:eastAsia="Times New Roman" w:hAnsi="Times New Roman" w:cs="Times New Roman"/>
                <w:color w:val="000000"/>
                <w:kern w:val="0"/>
                <w14:ligatures w14:val="none"/>
              </w:rPr>
            </w:pPr>
          </w:p>
        </w:tc>
        <w:tc>
          <w:tcPr>
            <w:tcW w:w="1120" w:type="dxa"/>
            <w:tcBorders>
              <w:top w:val="nil"/>
              <w:left w:val="nil"/>
              <w:bottom w:val="nil"/>
              <w:right w:val="nil"/>
            </w:tcBorders>
            <w:shd w:val="clear" w:color="auto" w:fill="auto"/>
            <w:noWrap/>
            <w:vAlign w:val="bottom"/>
          </w:tcPr>
          <w:p w14:paraId="2EA862AF" w14:textId="77777777" w:rsidR="00532528" w:rsidRPr="008175DA" w:rsidRDefault="00532528" w:rsidP="008175DA">
            <w:pPr>
              <w:spacing w:after="0" w:line="240" w:lineRule="auto"/>
              <w:jc w:val="right"/>
              <w:rPr>
                <w:rFonts w:ascii="Times New Roman" w:eastAsia="Times New Roman" w:hAnsi="Times New Roman" w:cs="Times New Roman"/>
                <w:color w:val="000000"/>
                <w:kern w:val="0"/>
                <w14:ligatures w14:val="none"/>
              </w:rPr>
            </w:pPr>
          </w:p>
        </w:tc>
        <w:tc>
          <w:tcPr>
            <w:tcW w:w="829" w:type="dxa"/>
            <w:tcBorders>
              <w:top w:val="nil"/>
              <w:left w:val="nil"/>
              <w:bottom w:val="nil"/>
              <w:right w:val="nil"/>
            </w:tcBorders>
            <w:shd w:val="clear" w:color="auto" w:fill="auto"/>
            <w:noWrap/>
            <w:vAlign w:val="bottom"/>
          </w:tcPr>
          <w:p w14:paraId="0CDE90CB" w14:textId="77777777" w:rsidR="00532528" w:rsidRPr="008175DA" w:rsidRDefault="00532528" w:rsidP="008175DA">
            <w:pPr>
              <w:spacing w:after="0" w:line="240" w:lineRule="auto"/>
              <w:jc w:val="right"/>
              <w:rPr>
                <w:rFonts w:ascii="Times New Roman" w:eastAsia="Times New Roman" w:hAnsi="Times New Roman" w:cs="Times New Roman"/>
                <w:color w:val="000000"/>
                <w:kern w:val="0"/>
                <w14:ligatures w14:val="none"/>
              </w:rPr>
            </w:pPr>
          </w:p>
        </w:tc>
        <w:tc>
          <w:tcPr>
            <w:tcW w:w="946" w:type="dxa"/>
            <w:tcBorders>
              <w:top w:val="nil"/>
              <w:left w:val="nil"/>
              <w:bottom w:val="nil"/>
              <w:right w:val="nil"/>
            </w:tcBorders>
            <w:shd w:val="clear" w:color="auto" w:fill="auto"/>
            <w:noWrap/>
            <w:vAlign w:val="bottom"/>
          </w:tcPr>
          <w:p w14:paraId="51657E95" w14:textId="77777777" w:rsidR="00532528" w:rsidRPr="008175DA" w:rsidRDefault="00532528" w:rsidP="008175DA">
            <w:pPr>
              <w:spacing w:after="0" w:line="240" w:lineRule="auto"/>
              <w:jc w:val="right"/>
              <w:rPr>
                <w:rFonts w:ascii="Times New Roman" w:eastAsia="Times New Roman" w:hAnsi="Times New Roman" w:cs="Times New Roman"/>
                <w:color w:val="000000"/>
                <w:kern w:val="0"/>
                <w14:ligatures w14:val="none"/>
              </w:rPr>
            </w:pPr>
          </w:p>
        </w:tc>
        <w:tc>
          <w:tcPr>
            <w:tcW w:w="711" w:type="dxa"/>
            <w:tcBorders>
              <w:top w:val="nil"/>
              <w:left w:val="nil"/>
              <w:bottom w:val="nil"/>
              <w:right w:val="nil"/>
            </w:tcBorders>
            <w:shd w:val="clear" w:color="auto" w:fill="auto"/>
            <w:noWrap/>
            <w:vAlign w:val="bottom"/>
          </w:tcPr>
          <w:p w14:paraId="3DB5F4DE" w14:textId="77777777" w:rsidR="00532528" w:rsidRPr="008175DA" w:rsidRDefault="00532528" w:rsidP="008175DA">
            <w:pPr>
              <w:spacing w:after="0" w:line="240" w:lineRule="auto"/>
              <w:jc w:val="right"/>
              <w:rPr>
                <w:rFonts w:ascii="Times New Roman" w:eastAsia="Times New Roman" w:hAnsi="Times New Roman" w:cs="Times New Roman"/>
                <w:color w:val="000000"/>
                <w:kern w:val="0"/>
                <w14:ligatures w14:val="none"/>
              </w:rPr>
            </w:pPr>
          </w:p>
        </w:tc>
        <w:tc>
          <w:tcPr>
            <w:tcW w:w="1140" w:type="dxa"/>
            <w:tcBorders>
              <w:top w:val="nil"/>
              <w:left w:val="nil"/>
              <w:bottom w:val="nil"/>
              <w:right w:val="nil"/>
            </w:tcBorders>
            <w:shd w:val="clear" w:color="auto" w:fill="auto"/>
            <w:noWrap/>
            <w:vAlign w:val="bottom"/>
          </w:tcPr>
          <w:p w14:paraId="087FC138" w14:textId="77777777" w:rsidR="00532528" w:rsidRPr="008175DA" w:rsidRDefault="00532528" w:rsidP="008175DA">
            <w:pPr>
              <w:spacing w:after="0" w:line="240" w:lineRule="auto"/>
              <w:jc w:val="right"/>
              <w:rPr>
                <w:rFonts w:ascii="Times New Roman" w:eastAsia="Times New Roman" w:hAnsi="Times New Roman" w:cs="Times New Roman"/>
                <w:color w:val="000000"/>
                <w:kern w:val="0"/>
                <w14:ligatures w14:val="none"/>
              </w:rPr>
            </w:pPr>
          </w:p>
        </w:tc>
        <w:tc>
          <w:tcPr>
            <w:tcW w:w="1322" w:type="dxa"/>
            <w:tcBorders>
              <w:top w:val="nil"/>
              <w:left w:val="nil"/>
              <w:bottom w:val="nil"/>
              <w:right w:val="nil"/>
            </w:tcBorders>
            <w:shd w:val="clear" w:color="auto" w:fill="auto"/>
            <w:noWrap/>
            <w:vAlign w:val="bottom"/>
          </w:tcPr>
          <w:p w14:paraId="28242948" w14:textId="77777777" w:rsidR="00532528" w:rsidRPr="008175DA" w:rsidRDefault="00532528" w:rsidP="008175DA">
            <w:pPr>
              <w:spacing w:after="0" w:line="240" w:lineRule="auto"/>
              <w:jc w:val="right"/>
              <w:rPr>
                <w:rFonts w:ascii="Times New Roman" w:eastAsia="Times New Roman" w:hAnsi="Times New Roman" w:cs="Times New Roman"/>
                <w:color w:val="000000"/>
                <w:kern w:val="0"/>
                <w14:ligatures w14:val="none"/>
              </w:rPr>
            </w:pPr>
          </w:p>
        </w:tc>
      </w:tr>
      <w:tr w:rsidR="00532528" w:rsidRPr="008175DA" w14:paraId="1A2FF72D" w14:textId="77777777" w:rsidTr="00532528">
        <w:trPr>
          <w:trHeight w:val="330"/>
        </w:trPr>
        <w:tc>
          <w:tcPr>
            <w:tcW w:w="2393" w:type="dxa"/>
            <w:tcBorders>
              <w:top w:val="nil"/>
              <w:left w:val="nil"/>
              <w:bottom w:val="nil"/>
              <w:right w:val="nil"/>
            </w:tcBorders>
            <w:shd w:val="clear" w:color="auto" w:fill="auto"/>
            <w:noWrap/>
            <w:vAlign w:val="center"/>
          </w:tcPr>
          <w:p w14:paraId="176CC007" w14:textId="29EB41EA" w:rsidR="00532528" w:rsidRPr="008175DA" w:rsidRDefault="00532528" w:rsidP="008175DA">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No</w:t>
            </w:r>
          </w:p>
        </w:tc>
        <w:tc>
          <w:tcPr>
            <w:tcW w:w="829" w:type="dxa"/>
            <w:tcBorders>
              <w:top w:val="nil"/>
              <w:left w:val="nil"/>
              <w:bottom w:val="nil"/>
              <w:right w:val="nil"/>
            </w:tcBorders>
            <w:shd w:val="clear" w:color="auto" w:fill="auto"/>
            <w:noWrap/>
            <w:vAlign w:val="bottom"/>
          </w:tcPr>
          <w:p w14:paraId="420F80D8" w14:textId="4085B0EE" w:rsidR="00532528"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10,987</w:t>
            </w:r>
          </w:p>
        </w:tc>
        <w:tc>
          <w:tcPr>
            <w:tcW w:w="1120" w:type="dxa"/>
            <w:tcBorders>
              <w:top w:val="nil"/>
              <w:left w:val="nil"/>
              <w:bottom w:val="nil"/>
              <w:right w:val="nil"/>
            </w:tcBorders>
            <w:shd w:val="clear" w:color="auto" w:fill="auto"/>
            <w:noWrap/>
            <w:vAlign w:val="bottom"/>
          </w:tcPr>
          <w:p w14:paraId="67CEB010" w14:textId="66E5744A" w:rsidR="00532528"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24.2%</w:t>
            </w:r>
          </w:p>
        </w:tc>
        <w:tc>
          <w:tcPr>
            <w:tcW w:w="829" w:type="dxa"/>
            <w:tcBorders>
              <w:top w:val="nil"/>
              <w:left w:val="nil"/>
              <w:bottom w:val="nil"/>
              <w:right w:val="nil"/>
            </w:tcBorders>
            <w:shd w:val="clear" w:color="auto" w:fill="auto"/>
            <w:noWrap/>
            <w:vAlign w:val="bottom"/>
          </w:tcPr>
          <w:p w14:paraId="7F454E98" w14:textId="63CBB54C" w:rsidR="00532528" w:rsidRPr="008175DA" w:rsidRDefault="00392DEC"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9,054</w:t>
            </w:r>
          </w:p>
        </w:tc>
        <w:tc>
          <w:tcPr>
            <w:tcW w:w="946" w:type="dxa"/>
            <w:tcBorders>
              <w:top w:val="nil"/>
              <w:left w:val="nil"/>
              <w:bottom w:val="nil"/>
              <w:right w:val="nil"/>
            </w:tcBorders>
            <w:shd w:val="clear" w:color="auto" w:fill="auto"/>
            <w:noWrap/>
            <w:vAlign w:val="bottom"/>
          </w:tcPr>
          <w:p w14:paraId="20E515EE" w14:textId="228EDA19" w:rsidR="00532528" w:rsidRPr="008175DA" w:rsidRDefault="00392DEC"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22.5%</w:t>
            </w:r>
          </w:p>
        </w:tc>
        <w:tc>
          <w:tcPr>
            <w:tcW w:w="711" w:type="dxa"/>
            <w:tcBorders>
              <w:top w:val="nil"/>
              <w:left w:val="nil"/>
              <w:bottom w:val="nil"/>
              <w:right w:val="nil"/>
            </w:tcBorders>
            <w:shd w:val="clear" w:color="auto" w:fill="auto"/>
            <w:noWrap/>
            <w:vAlign w:val="bottom"/>
          </w:tcPr>
          <w:p w14:paraId="0F8716EB" w14:textId="6057799B" w:rsidR="00532528" w:rsidRPr="008175DA" w:rsidRDefault="00392DEC"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1,933</w:t>
            </w:r>
          </w:p>
        </w:tc>
        <w:tc>
          <w:tcPr>
            <w:tcW w:w="1140" w:type="dxa"/>
            <w:tcBorders>
              <w:top w:val="nil"/>
              <w:left w:val="nil"/>
              <w:bottom w:val="nil"/>
              <w:right w:val="nil"/>
            </w:tcBorders>
            <w:shd w:val="clear" w:color="auto" w:fill="auto"/>
            <w:noWrap/>
            <w:vAlign w:val="bottom"/>
          </w:tcPr>
          <w:p w14:paraId="4C86E57A" w14:textId="5F29359E" w:rsidR="00532528" w:rsidRPr="008175DA" w:rsidRDefault="00392DEC"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36.6%</w:t>
            </w:r>
          </w:p>
        </w:tc>
        <w:tc>
          <w:tcPr>
            <w:tcW w:w="1322" w:type="dxa"/>
            <w:tcBorders>
              <w:top w:val="nil"/>
              <w:left w:val="nil"/>
              <w:bottom w:val="nil"/>
              <w:right w:val="nil"/>
            </w:tcBorders>
            <w:shd w:val="clear" w:color="auto" w:fill="auto"/>
            <w:noWrap/>
            <w:vAlign w:val="bottom"/>
          </w:tcPr>
          <w:p w14:paraId="6E1E4452" w14:textId="77777777" w:rsidR="00532528" w:rsidRPr="008175DA" w:rsidRDefault="00532528" w:rsidP="008175DA">
            <w:pPr>
              <w:spacing w:after="0" w:line="240" w:lineRule="auto"/>
              <w:jc w:val="right"/>
              <w:rPr>
                <w:rFonts w:ascii="Times New Roman" w:eastAsia="Times New Roman" w:hAnsi="Times New Roman" w:cs="Times New Roman"/>
                <w:color w:val="000000"/>
                <w:kern w:val="0"/>
                <w14:ligatures w14:val="none"/>
              </w:rPr>
            </w:pPr>
          </w:p>
        </w:tc>
      </w:tr>
      <w:tr w:rsidR="00532528" w:rsidRPr="008175DA" w14:paraId="3203E8CE" w14:textId="77777777" w:rsidTr="00532528">
        <w:trPr>
          <w:trHeight w:val="330"/>
        </w:trPr>
        <w:tc>
          <w:tcPr>
            <w:tcW w:w="2393" w:type="dxa"/>
            <w:tcBorders>
              <w:top w:val="nil"/>
              <w:left w:val="nil"/>
              <w:bottom w:val="nil"/>
              <w:right w:val="nil"/>
            </w:tcBorders>
            <w:shd w:val="clear" w:color="auto" w:fill="auto"/>
            <w:noWrap/>
            <w:vAlign w:val="center"/>
          </w:tcPr>
          <w:p w14:paraId="2DA47A70" w14:textId="428FFB97" w:rsidR="00532528" w:rsidRPr="008175DA" w:rsidRDefault="00532528" w:rsidP="008175DA">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Yes</w:t>
            </w:r>
          </w:p>
        </w:tc>
        <w:tc>
          <w:tcPr>
            <w:tcW w:w="829" w:type="dxa"/>
            <w:tcBorders>
              <w:top w:val="nil"/>
              <w:left w:val="nil"/>
              <w:bottom w:val="nil"/>
              <w:right w:val="nil"/>
            </w:tcBorders>
            <w:shd w:val="clear" w:color="auto" w:fill="auto"/>
            <w:noWrap/>
            <w:vAlign w:val="bottom"/>
          </w:tcPr>
          <w:p w14:paraId="19F9EE76" w14:textId="26A06393" w:rsidR="00532528"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34,474</w:t>
            </w:r>
          </w:p>
        </w:tc>
        <w:tc>
          <w:tcPr>
            <w:tcW w:w="1120" w:type="dxa"/>
            <w:tcBorders>
              <w:top w:val="nil"/>
              <w:left w:val="nil"/>
              <w:bottom w:val="nil"/>
              <w:right w:val="nil"/>
            </w:tcBorders>
            <w:shd w:val="clear" w:color="auto" w:fill="auto"/>
            <w:noWrap/>
            <w:vAlign w:val="bottom"/>
          </w:tcPr>
          <w:p w14:paraId="243DDB31" w14:textId="2895A17F" w:rsidR="00532528" w:rsidRPr="008175DA" w:rsidRDefault="00D0489F"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75.8%</w:t>
            </w:r>
          </w:p>
        </w:tc>
        <w:tc>
          <w:tcPr>
            <w:tcW w:w="829" w:type="dxa"/>
            <w:tcBorders>
              <w:top w:val="nil"/>
              <w:left w:val="nil"/>
              <w:bottom w:val="nil"/>
              <w:right w:val="nil"/>
            </w:tcBorders>
            <w:shd w:val="clear" w:color="auto" w:fill="auto"/>
            <w:noWrap/>
            <w:vAlign w:val="bottom"/>
          </w:tcPr>
          <w:p w14:paraId="740EB4B9" w14:textId="3041043D" w:rsidR="00532528" w:rsidRPr="008175DA" w:rsidRDefault="00392DEC"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31,128</w:t>
            </w:r>
          </w:p>
        </w:tc>
        <w:tc>
          <w:tcPr>
            <w:tcW w:w="946" w:type="dxa"/>
            <w:tcBorders>
              <w:top w:val="nil"/>
              <w:left w:val="nil"/>
              <w:bottom w:val="nil"/>
              <w:right w:val="nil"/>
            </w:tcBorders>
            <w:shd w:val="clear" w:color="auto" w:fill="auto"/>
            <w:noWrap/>
            <w:vAlign w:val="bottom"/>
          </w:tcPr>
          <w:p w14:paraId="733819CF" w14:textId="305FF559" w:rsidR="00532528" w:rsidRPr="008175DA" w:rsidRDefault="00392DEC"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77.5%</w:t>
            </w:r>
          </w:p>
        </w:tc>
        <w:tc>
          <w:tcPr>
            <w:tcW w:w="711" w:type="dxa"/>
            <w:tcBorders>
              <w:top w:val="nil"/>
              <w:left w:val="nil"/>
              <w:bottom w:val="nil"/>
              <w:right w:val="nil"/>
            </w:tcBorders>
            <w:shd w:val="clear" w:color="auto" w:fill="auto"/>
            <w:noWrap/>
            <w:vAlign w:val="bottom"/>
          </w:tcPr>
          <w:p w14:paraId="4A431D19" w14:textId="20EBDC46" w:rsidR="00532528" w:rsidRPr="008175DA" w:rsidRDefault="00392DEC"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3,346</w:t>
            </w:r>
          </w:p>
        </w:tc>
        <w:tc>
          <w:tcPr>
            <w:tcW w:w="1140" w:type="dxa"/>
            <w:tcBorders>
              <w:top w:val="nil"/>
              <w:left w:val="nil"/>
              <w:bottom w:val="nil"/>
              <w:right w:val="nil"/>
            </w:tcBorders>
            <w:shd w:val="clear" w:color="auto" w:fill="auto"/>
            <w:noWrap/>
            <w:vAlign w:val="bottom"/>
          </w:tcPr>
          <w:p w14:paraId="0BC02E83" w14:textId="0E80A4C4" w:rsidR="00532528" w:rsidRPr="008175DA" w:rsidRDefault="00392DEC"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63.4%</w:t>
            </w:r>
          </w:p>
        </w:tc>
        <w:tc>
          <w:tcPr>
            <w:tcW w:w="1322" w:type="dxa"/>
            <w:tcBorders>
              <w:top w:val="nil"/>
              <w:left w:val="nil"/>
              <w:bottom w:val="nil"/>
              <w:right w:val="nil"/>
            </w:tcBorders>
            <w:shd w:val="clear" w:color="auto" w:fill="auto"/>
            <w:noWrap/>
            <w:vAlign w:val="bottom"/>
          </w:tcPr>
          <w:p w14:paraId="66C516AD" w14:textId="00C5F6E3" w:rsidR="00532528" w:rsidRPr="008175DA" w:rsidRDefault="00392DEC" w:rsidP="008175DA">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&lt;0.0001</w:t>
            </w:r>
          </w:p>
        </w:tc>
      </w:tr>
      <w:tr w:rsidR="008175DA" w:rsidRPr="008175DA" w14:paraId="4707B08F" w14:textId="77777777" w:rsidTr="00532528">
        <w:trPr>
          <w:trHeight w:val="311"/>
        </w:trPr>
        <w:tc>
          <w:tcPr>
            <w:tcW w:w="9290" w:type="dxa"/>
            <w:gridSpan w:val="8"/>
            <w:tcBorders>
              <w:top w:val="single" w:sz="8" w:space="0" w:color="auto"/>
              <w:left w:val="nil"/>
              <w:bottom w:val="nil"/>
              <w:right w:val="nil"/>
            </w:tcBorders>
            <w:shd w:val="clear" w:color="auto" w:fill="auto"/>
            <w:noWrap/>
            <w:vAlign w:val="center"/>
            <w:hideMark/>
          </w:tcPr>
          <w:p w14:paraId="57C9CEC9" w14:textId="77777777" w:rsidR="008175DA" w:rsidRDefault="008175DA" w:rsidP="008175DA">
            <w:pPr>
              <w:spacing w:after="0" w:line="240" w:lineRule="auto"/>
              <w:rPr>
                <w:rFonts w:ascii="Times New Roman" w:eastAsia="Times New Roman" w:hAnsi="Times New Roman" w:cs="Times New Roman"/>
                <w:color w:val="000000"/>
                <w:kern w:val="0"/>
                <w14:ligatures w14:val="none"/>
              </w:rPr>
            </w:pPr>
            <w:r w:rsidRPr="008175DA">
              <w:rPr>
                <w:rFonts w:ascii="Times New Roman" w:eastAsia="Times New Roman" w:hAnsi="Times New Roman" w:cs="Times New Roman"/>
                <w:color w:val="000000"/>
                <w:kern w:val="0"/>
                <w14:ligatures w14:val="none"/>
              </w:rPr>
              <w:t>* p values based on Pearson chi-square test of association</w:t>
            </w:r>
          </w:p>
          <w:p w14:paraId="226991B6" w14:textId="70658C56" w:rsidR="0018135D" w:rsidRPr="008175DA" w:rsidRDefault="0018135D" w:rsidP="008175DA">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Sums may not total 100% due to rounding. </w:t>
            </w:r>
          </w:p>
        </w:tc>
      </w:tr>
    </w:tbl>
    <w:p w14:paraId="514255DC" w14:textId="77777777" w:rsidR="008175DA" w:rsidRDefault="008175DA" w:rsidP="00A04037">
      <w:pPr>
        <w:spacing w:line="480" w:lineRule="auto"/>
        <w:rPr>
          <w:rFonts w:ascii="Times New Roman" w:hAnsi="Times New Roman" w:cs="Times New Roman"/>
          <w:sz w:val="24"/>
          <w:szCs w:val="24"/>
        </w:rPr>
      </w:pPr>
    </w:p>
    <w:p w14:paraId="6E89A5E4" w14:textId="5808A6D2" w:rsidR="00392DEC" w:rsidRDefault="00392DEC" w:rsidP="00A04037">
      <w:pPr>
        <w:spacing w:line="480" w:lineRule="auto"/>
        <w:rPr>
          <w:rFonts w:ascii="Times New Roman" w:hAnsi="Times New Roman" w:cs="Times New Roman"/>
          <w:sz w:val="24"/>
          <w:szCs w:val="24"/>
        </w:rPr>
      </w:pPr>
      <w:r>
        <w:rPr>
          <w:rFonts w:ascii="Times New Roman" w:hAnsi="Times New Roman" w:cs="Times New Roman"/>
          <w:sz w:val="24"/>
          <w:szCs w:val="24"/>
        </w:rPr>
        <w:t>Overall, 11.6% of the population had reported</w:t>
      </w:r>
      <w:r w:rsidR="004567D8">
        <w:rPr>
          <w:rFonts w:ascii="Times New Roman" w:hAnsi="Times New Roman" w:cs="Times New Roman"/>
          <w:sz w:val="24"/>
          <w:szCs w:val="24"/>
        </w:rPr>
        <w:t xml:space="preserve"> </w:t>
      </w:r>
      <w:r w:rsidR="004D35DD">
        <w:rPr>
          <w:rFonts w:ascii="Times New Roman" w:hAnsi="Times New Roman" w:cs="Times New Roman"/>
          <w:sz w:val="24"/>
          <w:szCs w:val="24"/>
        </w:rPr>
        <w:t>poor</w:t>
      </w:r>
      <w:r w:rsidR="004567D8">
        <w:rPr>
          <w:rFonts w:ascii="Times New Roman" w:hAnsi="Times New Roman" w:cs="Times New Roman"/>
          <w:sz w:val="24"/>
          <w:szCs w:val="24"/>
        </w:rPr>
        <w:t xml:space="preserve"> </w:t>
      </w:r>
      <w:r>
        <w:rPr>
          <w:rFonts w:ascii="Times New Roman" w:hAnsi="Times New Roman" w:cs="Times New Roman"/>
          <w:sz w:val="24"/>
          <w:szCs w:val="24"/>
        </w:rPr>
        <w:t xml:space="preserve">mental health. There were proportionately </w:t>
      </w:r>
      <w:r w:rsidR="00E36C92">
        <w:rPr>
          <w:rFonts w:ascii="Times New Roman" w:hAnsi="Times New Roman" w:cs="Times New Roman"/>
          <w:sz w:val="24"/>
          <w:szCs w:val="24"/>
        </w:rPr>
        <w:t xml:space="preserve">more females than expected who reported </w:t>
      </w:r>
      <w:r w:rsidR="004D35DD">
        <w:rPr>
          <w:rFonts w:ascii="Times New Roman" w:hAnsi="Times New Roman" w:cs="Times New Roman"/>
          <w:sz w:val="24"/>
          <w:szCs w:val="24"/>
        </w:rPr>
        <w:t xml:space="preserve">poor </w:t>
      </w:r>
      <w:r w:rsidR="00084DEC">
        <w:rPr>
          <w:rFonts w:ascii="Times New Roman" w:hAnsi="Times New Roman" w:cs="Times New Roman"/>
          <w:sz w:val="24"/>
          <w:szCs w:val="24"/>
        </w:rPr>
        <w:t>mental health</w:t>
      </w:r>
      <w:r w:rsidR="00EA57EC">
        <w:rPr>
          <w:rFonts w:ascii="Times New Roman" w:hAnsi="Times New Roman" w:cs="Times New Roman"/>
          <w:sz w:val="24"/>
          <w:szCs w:val="24"/>
        </w:rPr>
        <w:t xml:space="preserve"> </w:t>
      </w:r>
      <w:r w:rsidR="00E36C92">
        <w:rPr>
          <w:rFonts w:ascii="Times New Roman" w:hAnsi="Times New Roman" w:cs="Times New Roman"/>
          <w:sz w:val="24"/>
          <w:szCs w:val="24"/>
        </w:rPr>
        <w:t>(19.3% vs 11.4%; p&lt;0.0001).</w:t>
      </w:r>
      <w:r>
        <w:rPr>
          <w:rFonts w:ascii="Times New Roman" w:hAnsi="Times New Roman" w:cs="Times New Roman"/>
          <w:sz w:val="24"/>
          <w:szCs w:val="24"/>
        </w:rPr>
        <w:t xml:space="preserve"> </w:t>
      </w:r>
      <w:r w:rsidR="00084DEC">
        <w:rPr>
          <w:rFonts w:ascii="Times New Roman" w:hAnsi="Times New Roman" w:cs="Times New Roman"/>
          <w:sz w:val="24"/>
          <w:szCs w:val="24"/>
        </w:rPr>
        <w:t xml:space="preserve">With </w:t>
      </w:r>
      <w:r w:rsidR="00084DEC">
        <w:rPr>
          <w:rFonts w:ascii="Times New Roman" w:hAnsi="Times New Roman" w:cs="Times New Roman"/>
          <w:sz w:val="24"/>
          <w:szCs w:val="24"/>
        </w:rPr>
        <w:lastRenderedPageBreak/>
        <w:t>respect to health insurance</w:t>
      </w:r>
      <w:r w:rsidR="00864E6C">
        <w:rPr>
          <w:rFonts w:ascii="Times New Roman" w:hAnsi="Times New Roman" w:cs="Times New Roman"/>
          <w:sz w:val="24"/>
          <w:szCs w:val="24"/>
        </w:rPr>
        <w:t>,</w:t>
      </w:r>
      <w:r w:rsidR="00084DEC">
        <w:rPr>
          <w:rFonts w:ascii="Times New Roman" w:hAnsi="Times New Roman" w:cs="Times New Roman"/>
          <w:sz w:val="24"/>
          <w:szCs w:val="24"/>
        </w:rPr>
        <w:t xml:space="preserve"> proportionately fewer participants with health insurance reported </w:t>
      </w:r>
      <w:r w:rsidR="004D35DD">
        <w:rPr>
          <w:rFonts w:ascii="Times New Roman" w:hAnsi="Times New Roman" w:cs="Times New Roman"/>
          <w:sz w:val="24"/>
          <w:szCs w:val="24"/>
        </w:rPr>
        <w:t xml:space="preserve">poor </w:t>
      </w:r>
      <w:r w:rsidR="00084DEC">
        <w:rPr>
          <w:rFonts w:ascii="Times New Roman" w:hAnsi="Times New Roman" w:cs="Times New Roman"/>
          <w:sz w:val="24"/>
          <w:szCs w:val="24"/>
        </w:rPr>
        <w:t>mental health</w:t>
      </w:r>
      <w:r w:rsidR="00864E6C">
        <w:rPr>
          <w:rFonts w:ascii="Times New Roman" w:hAnsi="Times New Roman" w:cs="Times New Roman"/>
          <w:sz w:val="24"/>
          <w:szCs w:val="24"/>
        </w:rPr>
        <w:t xml:space="preserve"> </w:t>
      </w:r>
      <w:r w:rsidR="00084DEC">
        <w:rPr>
          <w:rFonts w:ascii="Times New Roman" w:hAnsi="Times New Roman" w:cs="Times New Roman"/>
          <w:sz w:val="24"/>
          <w:szCs w:val="24"/>
        </w:rPr>
        <w:t xml:space="preserve">(96.2% vs 97.9%; p&lt;0.0001). There were </w:t>
      </w:r>
      <w:r w:rsidR="00B46F27">
        <w:rPr>
          <w:rFonts w:ascii="Times New Roman" w:hAnsi="Times New Roman" w:cs="Times New Roman"/>
          <w:sz w:val="24"/>
          <w:szCs w:val="24"/>
        </w:rPr>
        <w:t xml:space="preserve">proportionately fewer former smokers than expected who reported </w:t>
      </w:r>
      <w:r w:rsidR="004D35DD">
        <w:rPr>
          <w:rFonts w:ascii="Times New Roman" w:hAnsi="Times New Roman" w:cs="Times New Roman"/>
          <w:sz w:val="24"/>
          <w:szCs w:val="24"/>
        </w:rPr>
        <w:t xml:space="preserve">poor </w:t>
      </w:r>
      <w:r w:rsidR="00B46F27">
        <w:rPr>
          <w:rFonts w:ascii="Times New Roman" w:hAnsi="Times New Roman" w:cs="Times New Roman"/>
          <w:sz w:val="24"/>
          <w:szCs w:val="24"/>
        </w:rPr>
        <w:t>mental health</w:t>
      </w:r>
      <w:r w:rsidR="004D35DD">
        <w:rPr>
          <w:rFonts w:ascii="Times New Roman" w:hAnsi="Times New Roman" w:cs="Times New Roman"/>
          <w:sz w:val="24"/>
          <w:szCs w:val="24"/>
        </w:rPr>
        <w:t xml:space="preserve"> </w:t>
      </w:r>
      <w:r w:rsidR="00EA57EC">
        <w:rPr>
          <w:rFonts w:ascii="Times New Roman" w:hAnsi="Times New Roman" w:cs="Times New Roman"/>
          <w:sz w:val="24"/>
          <w:szCs w:val="24"/>
        </w:rPr>
        <w:t xml:space="preserve">(40.3% vs 42.2%; p&lt;0.0001), and proportionately more current smokers than expected who reported </w:t>
      </w:r>
      <w:r w:rsidR="004D35DD">
        <w:rPr>
          <w:rFonts w:ascii="Times New Roman" w:hAnsi="Times New Roman" w:cs="Times New Roman"/>
          <w:sz w:val="24"/>
          <w:szCs w:val="24"/>
        </w:rPr>
        <w:t xml:space="preserve">poor </w:t>
      </w:r>
      <w:r w:rsidR="00EA57EC">
        <w:rPr>
          <w:rFonts w:ascii="Times New Roman" w:hAnsi="Times New Roman" w:cs="Times New Roman"/>
          <w:sz w:val="24"/>
          <w:szCs w:val="24"/>
        </w:rPr>
        <w:t xml:space="preserve">mental health (21.4% vs 12.4%; p&lt;0.0001). With respect to general health, there were proportionately fewer participants with good or better health than expected who </w:t>
      </w:r>
      <w:r w:rsidR="004D35DD">
        <w:rPr>
          <w:rFonts w:ascii="Times New Roman" w:hAnsi="Times New Roman" w:cs="Times New Roman"/>
          <w:sz w:val="24"/>
          <w:szCs w:val="24"/>
        </w:rPr>
        <w:t xml:space="preserve">reported poor </w:t>
      </w:r>
      <w:r w:rsidR="00EA57EC">
        <w:rPr>
          <w:rFonts w:ascii="Times New Roman" w:hAnsi="Times New Roman" w:cs="Times New Roman"/>
          <w:sz w:val="24"/>
          <w:szCs w:val="24"/>
        </w:rPr>
        <w:t>mental health</w:t>
      </w:r>
      <w:r w:rsidR="004D35DD">
        <w:rPr>
          <w:rFonts w:ascii="Times New Roman" w:hAnsi="Times New Roman" w:cs="Times New Roman"/>
          <w:sz w:val="24"/>
          <w:szCs w:val="24"/>
        </w:rPr>
        <w:t xml:space="preserve"> </w:t>
      </w:r>
      <w:r w:rsidR="00EA57EC">
        <w:rPr>
          <w:rFonts w:ascii="Times New Roman" w:hAnsi="Times New Roman" w:cs="Times New Roman"/>
          <w:sz w:val="24"/>
          <w:szCs w:val="24"/>
        </w:rPr>
        <w:t xml:space="preserve">(52.7% vs 79.6%; p&lt;0.0001). </w:t>
      </w:r>
      <w:r w:rsidR="00E306E6">
        <w:rPr>
          <w:rFonts w:ascii="Times New Roman" w:hAnsi="Times New Roman" w:cs="Times New Roman"/>
          <w:sz w:val="24"/>
          <w:szCs w:val="24"/>
        </w:rPr>
        <w:t xml:space="preserve">There were proportionately fewer exercisers than expected who reported </w:t>
      </w:r>
      <w:r w:rsidR="004D35DD">
        <w:rPr>
          <w:rFonts w:ascii="Times New Roman" w:hAnsi="Times New Roman" w:cs="Times New Roman"/>
          <w:sz w:val="24"/>
          <w:szCs w:val="24"/>
        </w:rPr>
        <w:t xml:space="preserve">poor </w:t>
      </w:r>
      <w:r w:rsidR="00E306E6">
        <w:rPr>
          <w:rFonts w:ascii="Times New Roman" w:hAnsi="Times New Roman" w:cs="Times New Roman"/>
          <w:sz w:val="24"/>
          <w:szCs w:val="24"/>
        </w:rPr>
        <w:t xml:space="preserve">mental health (63.4% vs 75.8%; p&lt;0.0001). With respect to the exposure variable, BINGE, there were proportionately more binge drinkers than expected who </w:t>
      </w:r>
      <w:r w:rsidR="004D35DD">
        <w:rPr>
          <w:rFonts w:ascii="Times New Roman" w:hAnsi="Times New Roman" w:cs="Times New Roman"/>
          <w:sz w:val="24"/>
          <w:szCs w:val="24"/>
        </w:rPr>
        <w:t xml:space="preserve">reported poor </w:t>
      </w:r>
      <w:r w:rsidR="00E306E6">
        <w:rPr>
          <w:rFonts w:ascii="Times New Roman" w:hAnsi="Times New Roman" w:cs="Times New Roman"/>
          <w:sz w:val="24"/>
          <w:szCs w:val="24"/>
        </w:rPr>
        <w:t>mental health (17.7% vs 12.9%; p&lt;0.0001).</w:t>
      </w:r>
    </w:p>
    <w:p w14:paraId="285A06C8" w14:textId="6EF012C1" w:rsidR="00C0664E" w:rsidRDefault="00C0664E" w:rsidP="00A04037">
      <w:pPr>
        <w:spacing w:line="480" w:lineRule="auto"/>
        <w:rPr>
          <w:rFonts w:ascii="Times New Roman" w:hAnsi="Times New Roman" w:cs="Times New Roman"/>
          <w:sz w:val="24"/>
          <w:szCs w:val="24"/>
        </w:rPr>
      </w:pPr>
      <w:r>
        <w:rPr>
          <w:rFonts w:ascii="Times New Roman" w:hAnsi="Times New Roman" w:cs="Times New Roman"/>
          <w:sz w:val="24"/>
          <w:szCs w:val="24"/>
        </w:rPr>
        <w:t>Adjusted odds ratios for mental health with respect to the exposure variable and control variables obtained from logistic regression are presented in Table 3.</w:t>
      </w:r>
    </w:p>
    <w:p w14:paraId="7B0C63D9" w14:textId="77777777" w:rsidR="00484559" w:rsidRDefault="00484559" w:rsidP="00A04037">
      <w:pPr>
        <w:spacing w:line="480" w:lineRule="auto"/>
        <w:rPr>
          <w:rFonts w:ascii="Times New Roman" w:hAnsi="Times New Roman" w:cs="Times New Roman"/>
          <w:sz w:val="24"/>
          <w:szCs w:val="24"/>
        </w:rPr>
      </w:pPr>
    </w:p>
    <w:tbl>
      <w:tblPr>
        <w:tblW w:w="9079" w:type="dxa"/>
        <w:tblLook w:val="04A0" w:firstRow="1" w:lastRow="0" w:firstColumn="1" w:lastColumn="0" w:noHBand="0" w:noVBand="1"/>
      </w:tblPr>
      <w:tblGrid>
        <w:gridCol w:w="2353"/>
        <w:gridCol w:w="926"/>
        <w:gridCol w:w="1059"/>
        <w:gridCol w:w="770"/>
        <w:gridCol w:w="1282"/>
        <w:gridCol w:w="814"/>
        <w:gridCol w:w="1875"/>
      </w:tblGrid>
      <w:tr w:rsidR="003C14B5" w:rsidRPr="003C14B5" w14:paraId="23F7E248" w14:textId="77777777" w:rsidTr="007312AD">
        <w:trPr>
          <w:trHeight w:val="647"/>
        </w:trPr>
        <w:tc>
          <w:tcPr>
            <w:tcW w:w="9079" w:type="dxa"/>
            <w:gridSpan w:val="7"/>
            <w:tcBorders>
              <w:top w:val="nil"/>
              <w:left w:val="nil"/>
              <w:bottom w:val="nil"/>
              <w:right w:val="nil"/>
            </w:tcBorders>
            <w:shd w:val="clear" w:color="auto" w:fill="auto"/>
            <w:vAlign w:val="center"/>
            <w:hideMark/>
          </w:tcPr>
          <w:p w14:paraId="6A1ADF5D" w14:textId="7599F3A7"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 xml:space="preserve">Table 3. Logistic regression analysis comparing the adjusted odds ratio of </w:t>
            </w:r>
            <w:r w:rsidR="00E1093C">
              <w:rPr>
                <w:rFonts w:ascii="Times New Roman" w:eastAsia="Times New Roman" w:hAnsi="Times New Roman" w:cs="Times New Roman"/>
                <w:color w:val="000000"/>
                <w:kern w:val="0"/>
                <w14:ligatures w14:val="none"/>
              </w:rPr>
              <w:t>mental health status</w:t>
            </w:r>
            <w:r w:rsidRPr="003C14B5">
              <w:rPr>
                <w:rFonts w:ascii="Times New Roman" w:eastAsia="Times New Roman" w:hAnsi="Times New Roman" w:cs="Times New Roman"/>
                <w:color w:val="000000"/>
                <w:kern w:val="0"/>
                <w14:ligatures w14:val="none"/>
              </w:rPr>
              <w:t xml:space="preserve"> in </w:t>
            </w:r>
            <w:r w:rsidR="00E1093C">
              <w:rPr>
                <w:rFonts w:ascii="Times New Roman" w:eastAsia="Times New Roman" w:hAnsi="Times New Roman" w:cs="Times New Roman"/>
                <w:color w:val="000000"/>
                <w:kern w:val="0"/>
                <w14:ligatures w14:val="none"/>
              </w:rPr>
              <w:t>45,461</w:t>
            </w:r>
            <w:r w:rsidRPr="003C14B5">
              <w:rPr>
                <w:rFonts w:ascii="Times New Roman" w:eastAsia="Times New Roman" w:hAnsi="Times New Roman" w:cs="Times New Roman"/>
                <w:color w:val="000000"/>
                <w:kern w:val="0"/>
                <w14:ligatures w14:val="none"/>
              </w:rPr>
              <w:t xml:space="preserve"> </w:t>
            </w:r>
            <w:r w:rsidR="00E1093C">
              <w:rPr>
                <w:rFonts w:ascii="Times New Roman" w:eastAsia="Times New Roman" w:hAnsi="Times New Roman" w:cs="Times New Roman"/>
                <w:color w:val="000000"/>
                <w:kern w:val="0"/>
                <w14:ligatures w14:val="none"/>
              </w:rPr>
              <w:t>BRFSS</w:t>
            </w:r>
            <w:r w:rsidRPr="003C14B5">
              <w:rPr>
                <w:rFonts w:ascii="Times New Roman" w:eastAsia="Times New Roman" w:hAnsi="Times New Roman" w:cs="Times New Roman"/>
                <w:color w:val="000000"/>
                <w:kern w:val="0"/>
                <w14:ligatures w14:val="none"/>
              </w:rPr>
              <w:t xml:space="preserve"> 202</w:t>
            </w:r>
            <w:r w:rsidR="00E1093C">
              <w:rPr>
                <w:rFonts w:ascii="Times New Roman" w:eastAsia="Times New Roman" w:hAnsi="Times New Roman" w:cs="Times New Roman"/>
                <w:color w:val="000000"/>
                <w:kern w:val="0"/>
                <w14:ligatures w14:val="none"/>
              </w:rPr>
              <w:t>2</w:t>
            </w:r>
            <w:r w:rsidRPr="003C14B5">
              <w:rPr>
                <w:rFonts w:ascii="Times New Roman" w:eastAsia="Times New Roman" w:hAnsi="Times New Roman" w:cs="Times New Roman"/>
                <w:color w:val="000000"/>
                <w:kern w:val="0"/>
                <w14:ligatures w14:val="none"/>
              </w:rPr>
              <w:t xml:space="preserve"> participants.</w:t>
            </w:r>
          </w:p>
        </w:tc>
      </w:tr>
      <w:tr w:rsidR="003C14B5" w:rsidRPr="003C14B5" w14:paraId="4D6DA7EB" w14:textId="77777777" w:rsidTr="002A76E9">
        <w:trPr>
          <w:trHeight w:val="323"/>
        </w:trPr>
        <w:tc>
          <w:tcPr>
            <w:tcW w:w="2353" w:type="dxa"/>
            <w:tcBorders>
              <w:top w:val="single" w:sz="8" w:space="0" w:color="auto"/>
              <w:left w:val="nil"/>
              <w:bottom w:val="nil"/>
              <w:right w:val="nil"/>
            </w:tcBorders>
            <w:shd w:val="clear" w:color="auto" w:fill="auto"/>
            <w:noWrap/>
            <w:vAlign w:val="center"/>
            <w:hideMark/>
          </w:tcPr>
          <w:p w14:paraId="77B0A26B" w14:textId="77777777"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 </w:t>
            </w:r>
          </w:p>
        </w:tc>
        <w:tc>
          <w:tcPr>
            <w:tcW w:w="1985" w:type="dxa"/>
            <w:gridSpan w:val="2"/>
            <w:tcBorders>
              <w:top w:val="single" w:sz="8" w:space="0" w:color="auto"/>
              <w:left w:val="nil"/>
              <w:bottom w:val="nil"/>
              <w:right w:val="nil"/>
            </w:tcBorders>
            <w:shd w:val="clear" w:color="auto" w:fill="auto"/>
            <w:noWrap/>
            <w:vAlign w:val="center"/>
            <w:hideMark/>
          </w:tcPr>
          <w:p w14:paraId="4E53E0E6" w14:textId="5712BBBA" w:rsidR="003C14B5" w:rsidRPr="003C14B5" w:rsidRDefault="00491B87"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Mental Health</w:t>
            </w:r>
            <w:r w:rsidR="003C14B5" w:rsidRPr="003C14B5">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w:t>
            </w:r>
            <w:r w:rsidR="003C14B5" w:rsidRPr="003C14B5">
              <w:rPr>
                <w:rFonts w:ascii="Times New Roman" w:eastAsia="Times New Roman" w:hAnsi="Times New Roman" w:cs="Times New Roman"/>
                <w:color w:val="000000"/>
                <w:kern w:val="0"/>
                <w14:ligatures w14:val="none"/>
              </w:rPr>
              <w:t xml:space="preserve"> </w:t>
            </w:r>
            <w:r w:rsidR="004A1D2D">
              <w:rPr>
                <w:rFonts w:ascii="Times New Roman" w:eastAsia="Times New Roman" w:hAnsi="Times New Roman" w:cs="Times New Roman"/>
                <w:color w:val="000000"/>
                <w:kern w:val="0"/>
                <w14:ligatures w14:val="none"/>
              </w:rPr>
              <w:t>Good</w:t>
            </w:r>
          </w:p>
        </w:tc>
        <w:tc>
          <w:tcPr>
            <w:tcW w:w="2052" w:type="dxa"/>
            <w:gridSpan w:val="2"/>
            <w:tcBorders>
              <w:top w:val="single" w:sz="8" w:space="0" w:color="auto"/>
              <w:left w:val="nil"/>
              <w:bottom w:val="nil"/>
              <w:right w:val="nil"/>
            </w:tcBorders>
            <w:shd w:val="clear" w:color="auto" w:fill="auto"/>
            <w:noWrap/>
            <w:vAlign w:val="center"/>
            <w:hideMark/>
          </w:tcPr>
          <w:p w14:paraId="02E7C57B" w14:textId="158F8841" w:rsidR="003C14B5" w:rsidRPr="003C14B5" w:rsidRDefault="00491B87"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Mental Health</w:t>
            </w:r>
            <w:r w:rsidR="003C14B5" w:rsidRPr="003C14B5">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w:t>
            </w:r>
            <w:r w:rsidR="003C14B5" w:rsidRPr="003C14B5">
              <w:rPr>
                <w:rFonts w:ascii="Times New Roman" w:eastAsia="Times New Roman" w:hAnsi="Times New Roman" w:cs="Times New Roman"/>
                <w:color w:val="000000"/>
                <w:kern w:val="0"/>
                <w14:ligatures w14:val="none"/>
              </w:rPr>
              <w:t xml:space="preserve"> </w:t>
            </w:r>
            <w:r w:rsidR="004A1D2D">
              <w:rPr>
                <w:rFonts w:ascii="Times New Roman" w:eastAsia="Times New Roman" w:hAnsi="Times New Roman" w:cs="Times New Roman"/>
                <w:color w:val="000000"/>
                <w:kern w:val="0"/>
                <w14:ligatures w14:val="none"/>
              </w:rPr>
              <w:t xml:space="preserve"> </w:t>
            </w:r>
            <w:r w:rsidR="004D35DD">
              <w:rPr>
                <w:rFonts w:ascii="Times New Roman" w:eastAsia="Times New Roman" w:hAnsi="Times New Roman" w:cs="Times New Roman"/>
                <w:color w:val="000000"/>
                <w:kern w:val="0"/>
                <w14:ligatures w14:val="none"/>
              </w:rPr>
              <w:t>Poor</w:t>
            </w:r>
          </w:p>
        </w:tc>
        <w:tc>
          <w:tcPr>
            <w:tcW w:w="814" w:type="dxa"/>
            <w:tcBorders>
              <w:top w:val="single" w:sz="8" w:space="0" w:color="auto"/>
              <w:left w:val="nil"/>
              <w:bottom w:val="nil"/>
              <w:right w:val="nil"/>
            </w:tcBorders>
            <w:shd w:val="clear" w:color="auto" w:fill="auto"/>
            <w:noWrap/>
            <w:vAlign w:val="center"/>
            <w:hideMark/>
          </w:tcPr>
          <w:p w14:paraId="108F9EB5"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OR*</w:t>
            </w:r>
          </w:p>
        </w:tc>
        <w:tc>
          <w:tcPr>
            <w:tcW w:w="1875" w:type="dxa"/>
            <w:tcBorders>
              <w:top w:val="single" w:sz="8" w:space="0" w:color="auto"/>
              <w:left w:val="nil"/>
              <w:bottom w:val="nil"/>
              <w:right w:val="nil"/>
            </w:tcBorders>
            <w:shd w:val="clear" w:color="auto" w:fill="auto"/>
            <w:noWrap/>
            <w:vAlign w:val="center"/>
            <w:hideMark/>
          </w:tcPr>
          <w:p w14:paraId="70C840DF"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95% CI</w:t>
            </w:r>
          </w:p>
        </w:tc>
      </w:tr>
      <w:tr w:rsidR="003C14B5" w:rsidRPr="003C14B5" w14:paraId="674C5C4B" w14:textId="77777777" w:rsidTr="002A76E9">
        <w:trPr>
          <w:trHeight w:val="343"/>
        </w:trPr>
        <w:tc>
          <w:tcPr>
            <w:tcW w:w="2353" w:type="dxa"/>
            <w:tcBorders>
              <w:top w:val="nil"/>
              <w:left w:val="nil"/>
              <w:bottom w:val="single" w:sz="8" w:space="0" w:color="auto"/>
              <w:right w:val="nil"/>
            </w:tcBorders>
            <w:shd w:val="clear" w:color="auto" w:fill="auto"/>
            <w:noWrap/>
            <w:vAlign w:val="center"/>
            <w:hideMark/>
          </w:tcPr>
          <w:p w14:paraId="02CFB46C" w14:textId="77777777"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Variable</w:t>
            </w:r>
          </w:p>
        </w:tc>
        <w:tc>
          <w:tcPr>
            <w:tcW w:w="926" w:type="dxa"/>
            <w:tcBorders>
              <w:top w:val="nil"/>
              <w:left w:val="nil"/>
              <w:bottom w:val="single" w:sz="8" w:space="0" w:color="auto"/>
              <w:right w:val="nil"/>
            </w:tcBorders>
            <w:shd w:val="clear" w:color="auto" w:fill="auto"/>
            <w:noWrap/>
            <w:vAlign w:val="center"/>
            <w:hideMark/>
          </w:tcPr>
          <w:p w14:paraId="754942BC"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n</w:t>
            </w:r>
          </w:p>
        </w:tc>
        <w:tc>
          <w:tcPr>
            <w:tcW w:w="1059" w:type="dxa"/>
            <w:tcBorders>
              <w:top w:val="nil"/>
              <w:left w:val="nil"/>
              <w:bottom w:val="single" w:sz="8" w:space="0" w:color="auto"/>
              <w:right w:val="nil"/>
            </w:tcBorders>
            <w:shd w:val="clear" w:color="auto" w:fill="auto"/>
            <w:noWrap/>
            <w:vAlign w:val="center"/>
            <w:hideMark/>
          </w:tcPr>
          <w:p w14:paraId="16922CA6"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w:t>
            </w:r>
          </w:p>
        </w:tc>
        <w:tc>
          <w:tcPr>
            <w:tcW w:w="770" w:type="dxa"/>
            <w:tcBorders>
              <w:top w:val="nil"/>
              <w:left w:val="nil"/>
              <w:bottom w:val="single" w:sz="8" w:space="0" w:color="auto"/>
              <w:right w:val="nil"/>
            </w:tcBorders>
            <w:shd w:val="clear" w:color="auto" w:fill="auto"/>
            <w:noWrap/>
            <w:vAlign w:val="center"/>
            <w:hideMark/>
          </w:tcPr>
          <w:p w14:paraId="00C79A93"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n</w:t>
            </w:r>
          </w:p>
        </w:tc>
        <w:tc>
          <w:tcPr>
            <w:tcW w:w="1282" w:type="dxa"/>
            <w:tcBorders>
              <w:top w:val="nil"/>
              <w:left w:val="nil"/>
              <w:bottom w:val="single" w:sz="8" w:space="0" w:color="auto"/>
              <w:right w:val="nil"/>
            </w:tcBorders>
            <w:shd w:val="clear" w:color="auto" w:fill="auto"/>
            <w:noWrap/>
            <w:vAlign w:val="center"/>
            <w:hideMark/>
          </w:tcPr>
          <w:p w14:paraId="0481AAB6"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w:t>
            </w:r>
          </w:p>
        </w:tc>
        <w:tc>
          <w:tcPr>
            <w:tcW w:w="814" w:type="dxa"/>
            <w:tcBorders>
              <w:top w:val="nil"/>
              <w:left w:val="nil"/>
              <w:bottom w:val="single" w:sz="8" w:space="0" w:color="auto"/>
              <w:right w:val="nil"/>
            </w:tcBorders>
            <w:shd w:val="clear" w:color="auto" w:fill="auto"/>
            <w:noWrap/>
            <w:vAlign w:val="center"/>
            <w:hideMark/>
          </w:tcPr>
          <w:p w14:paraId="7D7EA929" w14:textId="77777777"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 </w:t>
            </w:r>
          </w:p>
        </w:tc>
        <w:tc>
          <w:tcPr>
            <w:tcW w:w="1875" w:type="dxa"/>
            <w:tcBorders>
              <w:top w:val="nil"/>
              <w:left w:val="nil"/>
              <w:bottom w:val="single" w:sz="8" w:space="0" w:color="auto"/>
              <w:right w:val="nil"/>
            </w:tcBorders>
            <w:shd w:val="clear" w:color="auto" w:fill="auto"/>
            <w:noWrap/>
            <w:vAlign w:val="center"/>
            <w:hideMark/>
          </w:tcPr>
          <w:p w14:paraId="7F2C7333" w14:textId="77777777"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 </w:t>
            </w:r>
          </w:p>
        </w:tc>
      </w:tr>
      <w:tr w:rsidR="003C14B5" w:rsidRPr="003C14B5" w14:paraId="29520F9A" w14:textId="77777777" w:rsidTr="002A76E9">
        <w:trPr>
          <w:trHeight w:val="343"/>
        </w:trPr>
        <w:tc>
          <w:tcPr>
            <w:tcW w:w="2353" w:type="dxa"/>
            <w:tcBorders>
              <w:top w:val="nil"/>
              <w:left w:val="nil"/>
              <w:bottom w:val="single" w:sz="8" w:space="0" w:color="auto"/>
              <w:right w:val="nil"/>
            </w:tcBorders>
            <w:shd w:val="clear" w:color="auto" w:fill="auto"/>
            <w:noWrap/>
            <w:vAlign w:val="center"/>
            <w:hideMark/>
          </w:tcPr>
          <w:p w14:paraId="777D9152" w14:textId="77777777"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 </w:t>
            </w:r>
          </w:p>
        </w:tc>
        <w:tc>
          <w:tcPr>
            <w:tcW w:w="926" w:type="dxa"/>
            <w:tcBorders>
              <w:top w:val="nil"/>
              <w:left w:val="nil"/>
              <w:bottom w:val="single" w:sz="8" w:space="0" w:color="auto"/>
              <w:right w:val="nil"/>
            </w:tcBorders>
            <w:shd w:val="clear" w:color="auto" w:fill="auto"/>
            <w:noWrap/>
            <w:vAlign w:val="center"/>
            <w:hideMark/>
          </w:tcPr>
          <w:p w14:paraId="273CDC18" w14:textId="0D78ADE5"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40,182</w:t>
            </w:r>
          </w:p>
        </w:tc>
        <w:tc>
          <w:tcPr>
            <w:tcW w:w="1059" w:type="dxa"/>
            <w:tcBorders>
              <w:top w:val="nil"/>
              <w:left w:val="nil"/>
              <w:bottom w:val="single" w:sz="8" w:space="0" w:color="auto"/>
              <w:right w:val="nil"/>
            </w:tcBorders>
            <w:shd w:val="clear" w:color="auto" w:fill="auto"/>
            <w:noWrap/>
            <w:vAlign w:val="center"/>
            <w:hideMark/>
          </w:tcPr>
          <w:p w14:paraId="64D44E5F" w14:textId="7481009A"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88.4%</w:t>
            </w:r>
          </w:p>
        </w:tc>
        <w:tc>
          <w:tcPr>
            <w:tcW w:w="770" w:type="dxa"/>
            <w:tcBorders>
              <w:top w:val="nil"/>
              <w:left w:val="nil"/>
              <w:bottom w:val="single" w:sz="8" w:space="0" w:color="auto"/>
              <w:right w:val="nil"/>
            </w:tcBorders>
            <w:shd w:val="clear" w:color="auto" w:fill="auto"/>
            <w:noWrap/>
            <w:vAlign w:val="center"/>
            <w:hideMark/>
          </w:tcPr>
          <w:p w14:paraId="3FCF818E" w14:textId="11D04C4A"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5,279</w:t>
            </w:r>
          </w:p>
        </w:tc>
        <w:tc>
          <w:tcPr>
            <w:tcW w:w="1282" w:type="dxa"/>
            <w:tcBorders>
              <w:top w:val="nil"/>
              <w:left w:val="nil"/>
              <w:bottom w:val="single" w:sz="8" w:space="0" w:color="auto"/>
              <w:right w:val="nil"/>
            </w:tcBorders>
            <w:shd w:val="clear" w:color="auto" w:fill="auto"/>
            <w:noWrap/>
            <w:vAlign w:val="center"/>
            <w:hideMark/>
          </w:tcPr>
          <w:p w14:paraId="16AA05C5" w14:textId="47909436"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11.6%</w:t>
            </w:r>
          </w:p>
        </w:tc>
        <w:tc>
          <w:tcPr>
            <w:tcW w:w="814" w:type="dxa"/>
            <w:tcBorders>
              <w:top w:val="nil"/>
              <w:left w:val="nil"/>
              <w:bottom w:val="single" w:sz="8" w:space="0" w:color="auto"/>
              <w:right w:val="nil"/>
            </w:tcBorders>
            <w:shd w:val="clear" w:color="auto" w:fill="auto"/>
            <w:noWrap/>
            <w:vAlign w:val="center"/>
            <w:hideMark/>
          </w:tcPr>
          <w:p w14:paraId="13AC2099"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w:t>
            </w:r>
          </w:p>
        </w:tc>
        <w:tc>
          <w:tcPr>
            <w:tcW w:w="1875" w:type="dxa"/>
            <w:tcBorders>
              <w:top w:val="nil"/>
              <w:left w:val="nil"/>
              <w:bottom w:val="single" w:sz="8" w:space="0" w:color="auto"/>
              <w:right w:val="nil"/>
            </w:tcBorders>
            <w:shd w:val="clear" w:color="auto" w:fill="auto"/>
            <w:noWrap/>
            <w:vAlign w:val="center"/>
            <w:hideMark/>
          </w:tcPr>
          <w:p w14:paraId="4D6B52BE"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w:t>
            </w:r>
          </w:p>
        </w:tc>
      </w:tr>
      <w:tr w:rsidR="003C14B5" w:rsidRPr="003C14B5" w14:paraId="1B27AF99" w14:textId="77777777" w:rsidTr="002A76E9">
        <w:trPr>
          <w:trHeight w:val="323"/>
        </w:trPr>
        <w:tc>
          <w:tcPr>
            <w:tcW w:w="2353" w:type="dxa"/>
            <w:tcBorders>
              <w:top w:val="nil"/>
              <w:left w:val="nil"/>
              <w:bottom w:val="nil"/>
              <w:right w:val="nil"/>
            </w:tcBorders>
            <w:shd w:val="clear" w:color="auto" w:fill="auto"/>
            <w:noWrap/>
            <w:vAlign w:val="center"/>
            <w:hideMark/>
          </w:tcPr>
          <w:p w14:paraId="4C2D52D9" w14:textId="26707603" w:rsidR="003C14B5" w:rsidRPr="003C14B5" w:rsidRDefault="003C14B5" w:rsidP="003C14B5">
            <w:pPr>
              <w:spacing w:after="0" w:line="240" w:lineRule="auto"/>
              <w:rPr>
                <w:rFonts w:ascii="Times New Roman" w:eastAsia="Times New Roman" w:hAnsi="Times New Roman" w:cs="Times New Roman"/>
                <w:b/>
                <w:bCs/>
                <w:color w:val="000000"/>
                <w:kern w:val="0"/>
                <w14:ligatures w14:val="none"/>
              </w:rPr>
            </w:pPr>
            <w:r w:rsidRPr="003C14B5">
              <w:rPr>
                <w:rFonts w:ascii="Times New Roman" w:eastAsia="Times New Roman" w:hAnsi="Times New Roman" w:cs="Times New Roman"/>
                <w:b/>
                <w:bCs/>
                <w:color w:val="000000"/>
                <w:kern w:val="0"/>
                <w14:ligatures w14:val="none"/>
              </w:rPr>
              <w:t>B</w:t>
            </w:r>
            <w:r w:rsidR="00717782">
              <w:rPr>
                <w:rFonts w:ascii="Times New Roman" w:eastAsia="Times New Roman" w:hAnsi="Times New Roman" w:cs="Times New Roman"/>
                <w:b/>
                <w:bCs/>
                <w:color w:val="000000"/>
                <w:kern w:val="0"/>
                <w14:ligatures w14:val="none"/>
              </w:rPr>
              <w:t>inge</w:t>
            </w:r>
          </w:p>
        </w:tc>
        <w:tc>
          <w:tcPr>
            <w:tcW w:w="926" w:type="dxa"/>
            <w:tcBorders>
              <w:top w:val="nil"/>
              <w:left w:val="nil"/>
              <w:bottom w:val="nil"/>
              <w:right w:val="nil"/>
            </w:tcBorders>
            <w:shd w:val="clear" w:color="auto" w:fill="auto"/>
            <w:noWrap/>
            <w:vAlign w:val="bottom"/>
            <w:hideMark/>
          </w:tcPr>
          <w:p w14:paraId="01D028C0" w14:textId="77777777" w:rsidR="003C14B5" w:rsidRPr="003C14B5" w:rsidRDefault="003C14B5" w:rsidP="003C14B5">
            <w:pPr>
              <w:spacing w:after="0" w:line="240" w:lineRule="auto"/>
              <w:rPr>
                <w:rFonts w:ascii="Times New Roman" w:eastAsia="Times New Roman" w:hAnsi="Times New Roman" w:cs="Times New Roman"/>
                <w:b/>
                <w:bCs/>
                <w:color w:val="000000"/>
                <w:kern w:val="0"/>
                <w14:ligatures w14:val="none"/>
              </w:rPr>
            </w:pPr>
          </w:p>
        </w:tc>
        <w:tc>
          <w:tcPr>
            <w:tcW w:w="1059" w:type="dxa"/>
            <w:tcBorders>
              <w:top w:val="nil"/>
              <w:left w:val="nil"/>
              <w:bottom w:val="nil"/>
              <w:right w:val="nil"/>
            </w:tcBorders>
            <w:shd w:val="clear" w:color="auto" w:fill="auto"/>
            <w:noWrap/>
            <w:vAlign w:val="bottom"/>
            <w:hideMark/>
          </w:tcPr>
          <w:p w14:paraId="29B80007"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770" w:type="dxa"/>
            <w:tcBorders>
              <w:top w:val="nil"/>
              <w:left w:val="nil"/>
              <w:bottom w:val="nil"/>
              <w:right w:val="nil"/>
            </w:tcBorders>
            <w:shd w:val="clear" w:color="auto" w:fill="auto"/>
            <w:noWrap/>
            <w:vAlign w:val="bottom"/>
            <w:hideMark/>
          </w:tcPr>
          <w:p w14:paraId="12E5E1D1"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1282" w:type="dxa"/>
            <w:tcBorders>
              <w:top w:val="nil"/>
              <w:left w:val="nil"/>
              <w:bottom w:val="nil"/>
              <w:right w:val="nil"/>
            </w:tcBorders>
            <w:shd w:val="clear" w:color="auto" w:fill="auto"/>
            <w:noWrap/>
            <w:vAlign w:val="bottom"/>
            <w:hideMark/>
          </w:tcPr>
          <w:p w14:paraId="1814CE2B"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814" w:type="dxa"/>
            <w:tcBorders>
              <w:top w:val="nil"/>
              <w:left w:val="nil"/>
              <w:bottom w:val="nil"/>
              <w:right w:val="nil"/>
            </w:tcBorders>
            <w:shd w:val="clear" w:color="auto" w:fill="auto"/>
            <w:noWrap/>
            <w:vAlign w:val="bottom"/>
            <w:hideMark/>
          </w:tcPr>
          <w:p w14:paraId="713606C8"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1875" w:type="dxa"/>
            <w:tcBorders>
              <w:top w:val="nil"/>
              <w:left w:val="nil"/>
              <w:bottom w:val="nil"/>
              <w:right w:val="nil"/>
            </w:tcBorders>
            <w:shd w:val="clear" w:color="auto" w:fill="auto"/>
            <w:noWrap/>
            <w:vAlign w:val="bottom"/>
            <w:hideMark/>
          </w:tcPr>
          <w:p w14:paraId="40AF2B94" w14:textId="77777777" w:rsidR="003C14B5" w:rsidRPr="003C14B5" w:rsidRDefault="003C14B5" w:rsidP="003C14B5">
            <w:pPr>
              <w:spacing w:after="0" w:line="240" w:lineRule="auto"/>
              <w:jc w:val="center"/>
              <w:rPr>
                <w:rFonts w:ascii="Times New Roman" w:eastAsia="Times New Roman" w:hAnsi="Times New Roman" w:cs="Times New Roman"/>
                <w:kern w:val="0"/>
                <w:sz w:val="20"/>
                <w:szCs w:val="20"/>
                <w14:ligatures w14:val="none"/>
              </w:rPr>
            </w:pPr>
          </w:p>
        </w:tc>
      </w:tr>
      <w:tr w:rsidR="003C14B5" w:rsidRPr="003C14B5" w14:paraId="16485BDA" w14:textId="77777777" w:rsidTr="002A76E9">
        <w:trPr>
          <w:trHeight w:val="323"/>
        </w:trPr>
        <w:tc>
          <w:tcPr>
            <w:tcW w:w="2353" w:type="dxa"/>
            <w:tcBorders>
              <w:top w:val="nil"/>
              <w:left w:val="nil"/>
              <w:bottom w:val="nil"/>
              <w:right w:val="nil"/>
            </w:tcBorders>
            <w:shd w:val="clear" w:color="auto" w:fill="auto"/>
            <w:noWrap/>
            <w:vAlign w:val="center"/>
            <w:hideMark/>
          </w:tcPr>
          <w:p w14:paraId="5C884A76" w14:textId="77777777"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 xml:space="preserve">     No</w:t>
            </w:r>
          </w:p>
        </w:tc>
        <w:tc>
          <w:tcPr>
            <w:tcW w:w="926" w:type="dxa"/>
            <w:tcBorders>
              <w:top w:val="nil"/>
              <w:left w:val="nil"/>
              <w:bottom w:val="nil"/>
              <w:right w:val="nil"/>
            </w:tcBorders>
            <w:shd w:val="clear" w:color="auto" w:fill="auto"/>
            <w:noWrap/>
            <w:vAlign w:val="bottom"/>
            <w:hideMark/>
          </w:tcPr>
          <w:p w14:paraId="739D6E73" w14:textId="26664364"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35,228</w:t>
            </w:r>
          </w:p>
        </w:tc>
        <w:tc>
          <w:tcPr>
            <w:tcW w:w="1059" w:type="dxa"/>
            <w:tcBorders>
              <w:top w:val="nil"/>
              <w:left w:val="nil"/>
              <w:bottom w:val="nil"/>
              <w:right w:val="nil"/>
            </w:tcBorders>
            <w:shd w:val="clear" w:color="auto" w:fill="auto"/>
            <w:noWrap/>
            <w:vAlign w:val="bottom"/>
            <w:hideMark/>
          </w:tcPr>
          <w:p w14:paraId="79A32CF5" w14:textId="00044273"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87.7%</w:t>
            </w:r>
          </w:p>
        </w:tc>
        <w:tc>
          <w:tcPr>
            <w:tcW w:w="770" w:type="dxa"/>
            <w:tcBorders>
              <w:top w:val="nil"/>
              <w:left w:val="nil"/>
              <w:bottom w:val="nil"/>
              <w:right w:val="nil"/>
            </w:tcBorders>
            <w:shd w:val="clear" w:color="auto" w:fill="auto"/>
            <w:noWrap/>
            <w:vAlign w:val="bottom"/>
            <w:hideMark/>
          </w:tcPr>
          <w:p w14:paraId="0400A486" w14:textId="08C3DCE1"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4,347</w:t>
            </w:r>
          </w:p>
        </w:tc>
        <w:tc>
          <w:tcPr>
            <w:tcW w:w="1282" w:type="dxa"/>
            <w:tcBorders>
              <w:top w:val="nil"/>
              <w:left w:val="nil"/>
              <w:bottom w:val="nil"/>
              <w:right w:val="nil"/>
            </w:tcBorders>
            <w:shd w:val="clear" w:color="auto" w:fill="auto"/>
            <w:noWrap/>
            <w:vAlign w:val="bottom"/>
            <w:hideMark/>
          </w:tcPr>
          <w:p w14:paraId="27B4635A" w14:textId="5D02A006"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82.3%</w:t>
            </w:r>
          </w:p>
        </w:tc>
        <w:tc>
          <w:tcPr>
            <w:tcW w:w="814" w:type="dxa"/>
            <w:tcBorders>
              <w:top w:val="nil"/>
              <w:left w:val="nil"/>
              <w:bottom w:val="nil"/>
              <w:right w:val="nil"/>
            </w:tcBorders>
            <w:shd w:val="clear" w:color="auto" w:fill="auto"/>
            <w:noWrap/>
            <w:vAlign w:val="bottom"/>
            <w:hideMark/>
          </w:tcPr>
          <w:p w14:paraId="4E542FCA"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w:t>
            </w:r>
          </w:p>
        </w:tc>
        <w:tc>
          <w:tcPr>
            <w:tcW w:w="1875" w:type="dxa"/>
            <w:tcBorders>
              <w:top w:val="nil"/>
              <w:left w:val="nil"/>
              <w:bottom w:val="nil"/>
              <w:right w:val="nil"/>
            </w:tcBorders>
            <w:shd w:val="clear" w:color="auto" w:fill="auto"/>
            <w:noWrap/>
            <w:vAlign w:val="bottom"/>
            <w:hideMark/>
          </w:tcPr>
          <w:p w14:paraId="0EBA25C9"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w:t>
            </w:r>
          </w:p>
        </w:tc>
      </w:tr>
      <w:tr w:rsidR="003C14B5" w:rsidRPr="003C14B5" w14:paraId="47F2018D" w14:textId="77777777" w:rsidTr="002A76E9">
        <w:trPr>
          <w:trHeight w:val="323"/>
        </w:trPr>
        <w:tc>
          <w:tcPr>
            <w:tcW w:w="2353" w:type="dxa"/>
            <w:tcBorders>
              <w:top w:val="nil"/>
              <w:left w:val="nil"/>
              <w:bottom w:val="nil"/>
              <w:right w:val="nil"/>
            </w:tcBorders>
            <w:shd w:val="clear" w:color="auto" w:fill="auto"/>
            <w:noWrap/>
            <w:vAlign w:val="center"/>
            <w:hideMark/>
          </w:tcPr>
          <w:p w14:paraId="70F866C6" w14:textId="77777777"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 xml:space="preserve">     Yes</w:t>
            </w:r>
          </w:p>
        </w:tc>
        <w:tc>
          <w:tcPr>
            <w:tcW w:w="926" w:type="dxa"/>
            <w:tcBorders>
              <w:top w:val="nil"/>
              <w:left w:val="nil"/>
              <w:bottom w:val="nil"/>
              <w:right w:val="nil"/>
            </w:tcBorders>
            <w:shd w:val="clear" w:color="auto" w:fill="auto"/>
            <w:noWrap/>
            <w:vAlign w:val="bottom"/>
            <w:hideMark/>
          </w:tcPr>
          <w:p w14:paraId="048BBD0F" w14:textId="33BA9AFA"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4,954</w:t>
            </w:r>
          </w:p>
        </w:tc>
        <w:tc>
          <w:tcPr>
            <w:tcW w:w="1059" w:type="dxa"/>
            <w:tcBorders>
              <w:top w:val="nil"/>
              <w:left w:val="nil"/>
              <w:bottom w:val="nil"/>
              <w:right w:val="nil"/>
            </w:tcBorders>
            <w:shd w:val="clear" w:color="auto" w:fill="auto"/>
            <w:noWrap/>
            <w:vAlign w:val="bottom"/>
            <w:hideMark/>
          </w:tcPr>
          <w:p w14:paraId="7FE09720" w14:textId="10027E3A"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12.3%</w:t>
            </w:r>
          </w:p>
        </w:tc>
        <w:tc>
          <w:tcPr>
            <w:tcW w:w="770" w:type="dxa"/>
            <w:tcBorders>
              <w:top w:val="nil"/>
              <w:left w:val="nil"/>
              <w:bottom w:val="nil"/>
              <w:right w:val="nil"/>
            </w:tcBorders>
            <w:shd w:val="clear" w:color="auto" w:fill="auto"/>
            <w:noWrap/>
            <w:vAlign w:val="bottom"/>
            <w:hideMark/>
          </w:tcPr>
          <w:p w14:paraId="6612AD0B" w14:textId="65410294"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932</w:t>
            </w:r>
          </w:p>
        </w:tc>
        <w:tc>
          <w:tcPr>
            <w:tcW w:w="1282" w:type="dxa"/>
            <w:tcBorders>
              <w:top w:val="nil"/>
              <w:left w:val="nil"/>
              <w:bottom w:val="nil"/>
              <w:right w:val="nil"/>
            </w:tcBorders>
            <w:shd w:val="clear" w:color="auto" w:fill="auto"/>
            <w:noWrap/>
            <w:vAlign w:val="bottom"/>
            <w:hideMark/>
          </w:tcPr>
          <w:p w14:paraId="75857A1A" w14:textId="034F0130"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17.7%</w:t>
            </w:r>
          </w:p>
        </w:tc>
        <w:tc>
          <w:tcPr>
            <w:tcW w:w="814" w:type="dxa"/>
            <w:tcBorders>
              <w:top w:val="nil"/>
              <w:left w:val="nil"/>
              <w:bottom w:val="nil"/>
              <w:right w:val="nil"/>
            </w:tcBorders>
            <w:shd w:val="clear" w:color="auto" w:fill="auto"/>
            <w:noWrap/>
            <w:vAlign w:val="bottom"/>
            <w:hideMark/>
          </w:tcPr>
          <w:p w14:paraId="1CAA21FF" w14:textId="1D81E514" w:rsidR="003C14B5" w:rsidRPr="003C14B5" w:rsidRDefault="00BA0CC0"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1.669</w:t>
            </w:r>
          </w:p>
        </w:tc>
        <w:tc>
          <w:tcPr>
            <w:tcW w:w="1875" w:type="dxa"/>
            <w:tcBorders>
              <w:top w:val="nil"/>
              <w:left w:val="nil"/>
              <w:bottom w:val="nil"/>
              <w:right w:val="nil"/>
            </w:tcBorders>
            <w:shd w:val="clear" w:color="auto" w:fill="auto"/>
            <w:noWrap/>
            <w:vAlign w:val="bottom"/>
            <w:hideMark/>
          </w:tcPr>
          <w:p w14:paraId="45E6F280" w14:textId="2E87E1AD" w:rsidR="003C14B5" w:rsidRPr="003C14B5" w:rsidRDefault="00BA0CC0"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1.538</w:t>
            </w:r>
            <w:r w:rsidR="004A6123">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1.812</w:t>
            </w:r>
          </w:p>
        </w:tc>
      </w:tr>
      <w:tr w:rsidR="003C14B5" w:rsidRPr="003C14B5" w14:paraId="6C96CE19" w14:textId="77777777" w:rsidTr="002A76E9">
        <w:trPr>
          <w:trHeight w:val="323"/>
        </w:trPr>
        <w:tc>
          <w:tcPr>
            <w:tcW w:w="2353" w:type="dxa"/>
            <w:tcBorders>
              <w:top w:val="nil"/>
              <w:left w:val="nil"/>
              <w:bottom w:val="nil"/>
              <w:right w:val="nil"/>
            </w:tcBorders>
            <w:shd w:val="clear" w:color="auto" w:fill="auto"/>
            <w:noWrap/>
            <w:vAlign w:val="center"/>
            <w:hideMark/>
          </w:tcPr>
          <w:p w14:paraId="2A324B07" w14:textId="77777777" w:rsidR="003C14B5" w:rsidRPr="003C14B5" w:rsidRDefault="003C14B5" w:rsidP="003C14B5">
            <w:pPr>
              <w:spacing w:after="0" w:line="240" w:lineRule="auto"/>
              <w:rPr>
                <w:rFonts w:ascii="Times New Roman" w:eastAsia="Times New Roman" w:hAnsi="Times New Roman" w:cs="Times New Roman"/>
                <w:b/>
                <w:bCs/>
                <w:color w:val="000000"/>
                <w:kern w:val="0"/>
                <w14:ligatures w14:val="none"/>
              </w:rPr>
            </w:pPr>
            <w:r w:rsidRPr="003C14B5">
              <w:rPr>
                <w:rFonts w:ascii="Times New Roman" w:eastAsia="Times New Roman" w:hAnsi="Times New Roman" w:cs="Times New Roman"/>
                <w:b/>
                <w:bCs/>
                <w:color w:val="000000"/>
                <w:kern w:val="0"/>
                <w14:ligatures w14:val="none"/>
              </w:rPr>
              <w:t>Sex</w:t>
            </w:r>
          </w:p>
        </w:tc>
        <w:tc>
          <w:tcPr>
            <w:tcW w:w="926" w:type="dxa"/>
            <w:tcBorders>
              <w:top w:val="nil"/>
              <w:left w:val="nil"/>
              <w:bottom w:val="nil"/>
              <w:right w:val="nil"/>
            </w:tcBorders>
            <w:shd w:val="clear" w:color="auto" w:fill="auto"/>
            <w:noWrap/>
            <w:vAlign w:val="bottom"/>
            <w:hideMark/>
          </w:tcPr>
          <w:p w14:paraId="667505FC" w14:textId="77777777" w:rsidR="003C14B5" w:rsidRPr="003C14B5" w:rsidRDefault="003C14B5" w:rsidP="003C14B5">
            <w:pPr>
              <w:spacing w:after="0" w:line="240" w:lineRule="auto"/>
              <w:rPr>
                <w:rFonts w:ascii="Times New Roman" w:eastAsia="Times New Roman" w:hAnsi="Times New Roman" w:cs="Times New Roman"/>
                <w:b/>
                <w:bCs/>
                <w:color w:val="000000"/>
                <w:kern w:val="0"/>
                <w14:ligatures w14:val="none"/>
              </w:rPr>
            </w:pPr>
          </w:p>
        </w:tc>
        <w:tc>
          <w:tcPr>
            <w:tcW w:w="1059" w:type="dxa"/>
            <w:tcBorders>
              <w:top w:val="nil"/>
              <w:left w:val="nil"/>
              <w:bottom w:val="nil"/>
              <w:right w:val="nil"/>
            </w:tcBorders>
            <w:shd w:val="clear" w:color="auto" w:fill="auto"/>
            <w:noWrap/>
            <w:vAlign w:val="bottom"/>
            <w:hideMark/>
          </w:tcPr>
          <w:p w14:paraId="32738876"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770" w:type="dxa"/>
            <w:tcBorders>
              <w:top w:val="nil"/>
              <w:left w:val="nil"/>
              <w:bottom w:val="nil"/>
              <w:right w:val="nil"/>
            </w:tcBorders>
            <w:shd w:val="clear" w:color="auto" w:fill="auto"/>
            <w:noWrap/>
            <w:vAlign w:val="bottom"/>
            <w:hideMark/>
          </w:tcPr>
          <w:p w14:paraId="1546F0A2"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1282" w:type="dxa"/>
            <w:tcBorders>
              <w:top w:val="nil"/>
              <w:left w:val="nil"/>
              <w:bottom w:val="nil"/>
              <w:right w:val="nil"/>
            </w:tcBorders>
            <w:shd w:val="clear" w:color="auto" w:fill="auto"/>
            <w:noWrap/>
            <w:vAlign w:val="bottom"/>
            <w:hideMark/>
          </w:tcPr>
          <w:p w14:paraId="5D8A418E"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814" w:type="dxa"/>
            <w:tcBorders>
              <w:top w:val="nil"/>
              <w:left w:val="nil"/>
              <w:bottom w:val="nil"/>
              <w:right w:val="nil"/>
            </w:tcBorders>
            <w:shd w:val="clear" w:color="auto" w:fill="auto"/>
            <w:noWrap/>
            <w:vAlign w:val="bottom"/>
            <w:hideMark/>
          </w:tcPr>
          <w:p w14:paraId="1C01C219"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1875" w:type="dxa"/>
            <w:tcBorders>
              <w:top w:val="nil"/>
              <w:left w:val="nil"/>
              <w:bottom w:val="nil"/>
              <w:right w:val="nil"/>
            </w:tcBorders>
            <w:shd w:val="clear" w:color="auto" w:fill="auto"/>
            <w:noWrap/>
            <w:vAlign w:val="bottom"/>
            <w:hideMark/>
          </w:tcPr>
          <w:p w14:paraId="0A8006F0" w14:textId="77777777" w:rsidR="003C14B5" w:rsidRPr="003C14B5" w:rsidRDefault="003C14B5" w:rsidP="003C14B5">
            <w:pPr>
              <w:spacing w:after="0" w:line="240" w:lineRule="auto"/>
              <w:jc w:val="center"/>
              <w:rPr>
                <w:rFonts w:ascii="Times New Roman" w:eastAsia="Times New Roman" w:hAnsi="Times New Roman" w:cs="Times New Roman"/>
                <w:kern w:val="0"/>
                <w:sz w:val="20"/>
                <w:szCs w:val="20"/>
                <w14:ligatures w14:val="none"/>
              </w:rPr>
            </w:pPr>
          </w:p>
        </w:tc>
      </w:tr>
      <w:tr w:rsidR="003C14B5" w:rsidRPr="003C14B5" w14:paraId="4122E8E8" w14:textId="77777777" w:rsidTr="002A76E9">
        <w:trPr>
          <w:trHeight w:val="323"/>
        </w:trPr>
        <w:tc>
          <w:tcPr>
            <w:tcW w:w="2353" w:type="dxa"/>
            <w:tcBorders>
              <w:top w:val="nil"/>
              <w:left w:val="nil"/>
              <w:bottom w:val="nil"/>
              <w:right w:val="nil"/>
            </w:tcBorders>
            <w:shd w:val="clear" w:color="auto" w:fill="auto"/>
            <w:noWrap/>
            <w:vAlign w:val="center"/>
            <w:hideMark/>
          </w:tcPr>
          <w:p w14:paraId="706D75A9" w14:textId="77777777"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 xml:space="preserve">     Male</w:t>
            </w:r>
          </w:p>
        </w:tc>
        <w:tc>
          <w:tcPr>
            <w:tcW w:w="926" w:type="dxa"/>
            <w:tcBorders>
              <w:top w:val="nil"/>
              <w:left w:val="nil"/>
              <w:bottom w:val="nil"/>
              <w:right w:val="nil"/>
            </w:tcBorders>
            <w:shd w:val="clear" w:color="auto" w:fill="auto"/>
            <w:noWrap/>
            <w:vAlign w:val="bottom"/>
            <w:hideMark/>
          </w:tcPr>
          <w:p w14:paraId="3247D9D8" w14:textId="654ED782"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35,996</w:t>
            </w:r>
          </w:p>
        </w:tc>
        <w:tc>
          <w:tcPr>
            <w:tcW w:w="1059" w:type="dxa"/>
            <w:tcBorders>
              <w:top w:val="nil"/>
              <w:left w:val="nil"/>
              <w:bottom w:val="nil"/>
              <w:right w:val="nil"/>
            </w:tcBorders>
            <w:shd w:val="clear" w:color="auto" w:fill="auto"/>
            <w:noWrap/>
            <w:vAlign w:val="bottom"/>
            <w:hideMark/>
          </w:tcPr>
          <w:p w14:paraId="097CFA48" w14:textId="5EBE6C98"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89.6%</w:t>
            </w:r>
          </w:p>
        </w:tc>
        <w:tc>
          <w:tcPr>
            <w:tcW w:w="770" w:type="dxa"/>
            <w:tcBorders>
              <w:top w:val="nil"/>
              <w:left w:val="nil"/>
              <w:bottom w:val="nil"/>
              <w:right w:val="nil"/>
            </w:tcBorders>
            <w:shd w:val="clear" w:color="auto" w:fill="auto"/>
            <w:noWrap/>
            <w:vAlign w:val="bottom"/>
            <w:hideMark/>
          </w:tcPr>
          <w:p w14:paraId="1A9A4239" w14:textId="0F752DF6"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4,262</w:t>
            </w:r>
          </w:p>
        </w:tc>
        <w:tc>
          <w:tcPr>
            <w:tcW w:w="1282" w:type="dxa"/>
            <w:tcBorders>
              <w:top w:val="nil"/>
              <w:left w:val="nil"/>
              <w:bottom w:val="nil"/>
              <w:right w:val="nil"/>
            </w:tcBorders>
            <w:shd w:val="clear" w:color="auto" w:fill="auto"/>
            <w:noWrap/>
            <w:vAlign w:val="bottom"/>
            <w:hideMark/>
          </w:tcPr>
          <w:p w14:paraId="2AEB42AD" w14:textId="3CF97D5C"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80.7%</w:t>
            </w:r>
          </w:p>
        </w:tc>
        <w:tc>
          <w:tcPr>
            <w:tcW w:w="814" w:type="dxa"/>
            <w:tcBorders>
              <w:top w:val="nil"/>
              <w:left w:val="nil"/>
              <w:bottom w:val="nil"/>
              <w:right w:val="nil"/>
            </w:tcBorders>
            <w:shd w:val="clear" w:color="auto" w:fill="auto"/>
            <w:noWrap/>
            <w:vAlign w:val="bottom"/>
            <w:hideMark/>
          </w:tcPr>
          <w:p w14:paraId="1E69A2A5"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w:t>
            </w:r>
          </w:p>
        </w:tc>
        <w:tc>
          <w:tcPr>
            <w:tcW w:w="1875" w:type="dxa"/>
            <w:tcBorders>
              <w:top w:val="nil"/>
              <w:left w:val="nil"/>
              <w:bottom w:val="nil"/>
              <w:right w:val="nil"/>
            </w:tcBorders>
            <w:shd w:val="clear" w:color="auto" w:fill="auto"/>
            <w:noWrap/>
            <w:vAlign w:val="bottom"/>
            <w:hideMark/>
          </w:tcPr>
          <w:p w14:paraId="55914578"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w:t>
            </w:r>
          </w:p>
        </w:tc>
      </w:tr>
      <w:tr w:rsidR="003C14B5" w:rsidRPr="003C14B5" w14:paraId="20611DDB" w14:textId="77777777" w:rsidTr="002A76E9">
        <w:trPr>
          <w:trHeight w:val="323"/>
        </w:trPr>
        <w:tc>
          <w:tcPr>
            <w:tcW w:w="2353" w:type="dxa"/>
            <w:tcBorders>
              <w:top w:val="nil"/>
              <w:left w:val="nil"/>
              <w:bottom w:val="nil"/>
              <w:right w:val="nil"/>
            </w:tcBorders>
            <w:shd w:val="clear" w:color="auto" w:fill="auto"/>
            <w:noWrap/>
            <w:vAlign w:val="center"/>
            <w:hideMark/>
          </w:tcPr>
          <w:p w14:paraId="734DDDBA" w14:textId="77777777"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 xml:space="preserve">     Female</w:t>
            </w:r>
          </w:p>
        </w:tc>
        <w:tc>
          <w:tcPr>
            <w:tcW w:w="926" w:type="dxa"/>
            <w:tcBorders>
              <w:top w:val="nil"/>
              <w:left w:val="nil"/>
              <w:bottom w:val="nil"/>
              <w:right w:val="nil"/>
            </w:tcBorders>
            <w:shd w:val="clear" w:color="auto" w:fill="auto"/>
            <w:noWrap/>
            <w:vAlign w:val="bottom"/>
            <w:hideMark/>
          </w:tcPr>
          <w:p w14:paraId="0D40136C" w14:textId="2513EE33"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4,186</w:t>
            </w:r>
          </w:p>
        </w:tc>
        <w:tc>
          <w:tcPr>
            <w:tcW w:w="1059" w:type="dxa"/>
            <w:tcBorders>
              <w:top w:val="nil"/>
              <w:left w:val="nil"/>
              <w:bottom w:val="nil"/>
              <w:right w:val="nil"/>
            </w:tcBorders>
            <w:shd w:val="clear" w:color="auto" w:fill="auto"/>
            <w:noWrap/>
            <w:vAlign w:val="bottom"/>
            <w:hideMark/>
          </w:tcPr>
          <w:p w14:paraId="6E35CA9B" w14:textId="717D7832"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10.4%</w:t>
            </w:r>
          </w:p>
        </w:tc>
        <w:tc>
          <w:tcPr>
            <w:tcW w:w="770" w:type="dxa"/>
            <w:tcBorders>
              <w:top w:val="nil"/>
              <w:left w:val="nil"/>
              <w:bottom w:val="nil"/>
              <w:right w:val="nil"/>
            </w:tcBorders>
            <w:shd w:val="clear" w:color="auto" w:fill="auto"/>
            <w:noWrap/>
            <w:vAlign w:val="bottom"/>
            <w:hideMark/>
          </w:tcPr>
          <w:p w14:paraId="20AA9B3D" w14:textId="0FAE0061"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1,017</w:t>
            </w:r>
          </w:p>
        </w:tc>
        <w:tc>
          <w:tcPr>
            <w:tcW w:w="1282" w:type="dxa"/>
            <w:tcBorders>
              <w:top w:val="nil"/>
              <w:left w:val="nil"/>
              <w:bottom w:val="nil"/>
              <w:right w:val="nil"/>
            </w:tcBorders>
            <w:shd w:val="clear" w:color="auto" w:fill="auto"/>
            <w:noWrap/>
            <w:vAlign w:val="bottom"/>
            <w:hideMark/>
          </w:tcPr>
          <w:p w14:paraId="4C12419C" w14:textId="0F5A2105"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19.3%</w:t>
            </w:r>
          </w:p>
        </w:tc>
        <w:tc>
          <w:tcPr>
            <w:tcW w:w="814" w:type="dxa"/>
            <w:tcBorders>
              <w:top w:val="nil"/>
              <w:left w:val="nil"/>
              <w:bottom w:val="nil"/>
              <w:right w:val="nil"/>
            </w:tcBorders>
            <w:shd w:val="clear" w:color="auto" w:fill="auto"/>
            <w:noWrap/>
            <w:vAlign w:val="bottom"/>
            <w:hideMark/>
          </w:tcPr>
          <w:p w14:paraId="736BDE54" w14:textId="7E668F6F" w:rsidR="003C14B5" w:rsidRPr="003C14B5" w:rsidRDefault="00BA0CC0"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2.352</w:t>
            </w:r>
          </w:p>
        </w:tc>
        <w:tc>
          <w:tcPr>
            <w:tcW w:w="1875" w:type="dxa"/>
            <w:tcBorders>
              <w:top w:val="nil"/>
              <w:left w:val="nil"/>
              <w:bottom w:val="nil"/>
              <w:right w:val="nil"/>
            </w:tcBorders>
            <w:shd w:val="clear" w:color="auto" w:fill="auto"/>
            <w:noWrap/>
            <w:vAlign w:val="bottom"/>
            <w:hideMark/>
          </w:tcPr>
          <w:p w14:paraId="0C3D227F" w14:textId="57801A3A" w:rsidR="003C14B5" w:rsidRPr="003C14B5" w:rsidRDefault="00BA0CC0"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2.170</w:t>
            </w:r>
            <w:r w:rsidR="004A6123">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2.549</w:t>
            </w:r>
          </w:p>
        </w:tc>
      </w:tr>
      <w:tr w:rsidR="003C14B5" w:rsidRPr="003C14B5" w14:paraId="2859C040" w14:textId="77777777" w:rsidTr="002A76E9">
        <w:trPr>
          <w:trHeight w:val="323"/>
        </w:trPr>
        <w:tc>
          <w:tcPr>
            <w:tcW w:w="2353" w:type="dxa"/>
            <w:tcBorders>
              <w:top w:val="nil"/>
              <w:left w:val="nil"/>
              <w:bottom w:val="nil"/>
              <w:right w:val="nil"/>
            </w:tcBorders>
            <w:shd w:val="clear" w:color="auto" w:fill="auto"/>
            <w:noWrap/>
            <w:vAlign w:val="center"/>
            <w:hideMark/>
          </w:tcPr>
          <w:p w14:paraId="48C32B7B" w14:textId="3447916E" w:rsidR="003C14B5" w:rsidRPr="003C14B5" w:rsidRDefault="00717782" w:rsidP="003C14B5">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Health Insurance</w:t>
            </w:r>
          </w:p>
        </w:tc>
        <w:tc>
          <w:tcPr>
            <w:tcW w:w="926" w:type="dxa"/>
            <w:tcBorders>
              <w:top w:val="nil"/>
              <w:left w:val="nil"/>
              <w:bottom w:val="nil"/>
              <w:right w:val="nil"/>
            </w:tcBorders>
            <w:shd w:val="clear" w:color="auto" w:fill="auto"/>
            <w:noWrap/>
            <w:vAlign w:val="bottom"/>
            <w:hideMark/>
          </w:tcPr>
          <w:p w14:paraId="0267EE1F" w14:textId="77777777" w:rsidR="003C14B5" w:rsidRPr="003C14B5" w:rsidRDefault="003C14B5" w:rsidP="003C14B5">
            <w:pPr>
              <w:spacing w:after="0" w:line="240" w:lineRule="auto"/>
              <w:rPr>
                <w:rFonts w:ascii="Times New Roman" w:eastAsia="Times New Roman" w:hAnsi="Times New Roman" w:cs="Times New Roman"/>
                <w:b/>
                <w:bCs/>
                <w:color w:val="000000"/>
                <w:kern w:val="0"/>
                <w14:ligatures w14:val="none"/>
              </w:rPr>
            </w:pPr>
          </w:p>
        </w:tc>
        <w:tc>
          <w:tcPr>
            <w:tcW w:w="1059" w:type="dxa"/>
            <w:tcBorders>
              <w:top w:val="nil"/>
              <w:left w:val="nil"/>
              <w:bottom w:val="nil"/>
              <w:right w:val="nil"/>
            </w:tcBorders>
            <w:shd w:val="clear" w:color="auto" w:fill="auto"/>
            <w:noWrap/>
            <w:vAlign w:val="bottom"/>
            <w:hideMark/>
          </w:tcPr>
          <w:p w14:paraId="6826C5F8"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770" w:type="dxa"/>
            <w:tcBorders>
              <w:top w:val="nil"/>
              <w:left w:val="nil"/>
              <w:bottom w:val="nil"/>
              <w:right w:val="nil"/>
            </w:tcBorders>
            <w:shd w:val="clear" w:color="auto" w:fill="auto"/>
            <w:noWrap/>
            <w:vAlign w:val="bottom"/>
            <w:hideMark/>
          </w:tcPr>
          <w:p w14:paraId="3285A977"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1282" w:type="dxa"/>
            <w:tcBorders>
              <w:top w:val="nil"/>
              <w:left w:val="nil"/>
              <w:bottom w:val="nil"/>
              <w:right w:val="nil"/>
            </w:tcBorders>
            <w:shd w:val="clear" w:color="auto" w:fill="auto"/>
            <w:noWrap/>
            <w:vAlign w:val="bottom"/>
            <w:hideMark/>
          </w:tcPr>
          <w:p w14:paraId="4CC31A10"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814" w:type="dxa"/>
            <w:tcBorders>
              <w:top w:val="nil"/>
              <w:left w:val="nil"/>
              <w:bottom w:val="nil"/>
              <w:right w:val="nil"/>
            </w:tcBorders>
            <w:shd w:val="clear" w:color="auto" w:fill="auto"/>
            <w:noWrap/>
            <w:vAlign w:val="bottom"/>
            <w:hideMark/>
          </w:tcPr>
          <w:p w14:paraId="73CBBDDD"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1875" w:type="dxa"/>
            <w:tcBorders>
              <w:top w:val="nil"/>
              <w:left w:val="nil"/>
              <w:bottom w:val="nil"/>
              <w:right w:val="nil"/>
            </w:tcBorders>
            <w:shd w:val="clear" w:color="auto" w:fill="auto"/>
            <w:noWrap/>
            <w:vAlign w:val="bottom"/>
            <w:hideMark/>
          </w:tcPr>
          <w:p w14:paraId="6A3FB042" w14:textId="77777777" w:rsidR="003C14B5" w:rsidRPr="003C14B5" w:rsidRDefault="003C14B5" w:rsidP="003C14B5">
            <w:pPr>
              <w:spacing w:after="0" w:line="240" w:lineRule="auto"/>
              <w:jc w:val="center"/>
              <w:rPr>
                <w:rFonts w:ascii="Times New Roman" w:eastAsia="Times New Roman" w:hAnsi="Times New Roman" w:cs="Times New Roman"/>
                <w:kern w:val="0"/>
                <w:sz w:val="20"/>
                <w:szCs w:val="20"/>
                <w14:ligatures w14:val="none"/>
              </w:rPr>
            </w:pPr>
          </w:p>
        </w:tc>
      </w:tr>
      <w:tr w:rsidR="003C14B5" w:rsidRPr="003C14B5" w14:paraId="2C48EDDF" w14:textId="77777777" w:rsidTr="002A76E9">
        <w:trPr>
          <w:trHeight w:val="323"/>
        </w:trPr>
        <w:tc>
          <w:tcPr>
            <w:tcW w:w="2353" w:type="dxa"/>
            <w:tcBorders>
              <w:top w:val="nil"/>
              <w:left w:val="nil"/>
              <w:bottom w:val="nil"/>
              <w:right w:val="nil"/>
            </w:tcBorders>
            <w:shd w:val="clear" w:color="auto" w:fill="auto"/>
            <w:noWrap/>
            <w:vAlign w:val="center"/>
            <w:hideMark/>
          </w:tcPr>
          <w:p w14:paraId="16311CC9" w14:textId="14E7017A"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 xml:space="preserve">     </w:t>
            </w:r>
            <w:r w:rsidR="001907C0">
              <w:rPr>
                <w:rFonts w:ascii="Times New Roman" w:eastAsia="Times New Roman" w:hAnsi="Times New Roman" w:cs="Times New Roman"/>
                <w:color w:val="000000"/>
                <w:kern w:val="0"/>
                <w14:ligatures w14:val="none"/>
              </w:rPr>
              <w:t>No</w:t>
            </w:r>
          </w:p>
        </w:tc>
        <w:tc>
          <w:tcPr>
            <w:tcW w:w="926" w:type="dxa"/>
            <w:tcBorders>
              <w:top w:val="nil"/>
              <w:left w:val="nil"/>
              <w:bottom w:val="nil"/>
              <w:right w:val="nil"/>
            </w:tcBorders>
            <w:shd w:val="clear" w:color="auto" w:fill="auto"/>
            <w:noWrap/>
            <w:vAlign w:val="bottom"/>
            <w:hideMark/>
          </w:tcPr>
          <w:p w14:paraId="752A1412" w14:textId="45B408D2"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739</w:t>
            </w:r>
          </w:p>
        </w:tc>
        <w:tc>
          <w:tcPr>
            <w:tcW w:w="1059" w:type="dxa"/>
            <w:tcBorders>
              <w:top w:val="nil"/>
              <w:left w:val="nil"/>
              <w:bottom w:val="nil"/>
              <w:right w:val="nil"/>
            </w:tcBorders>
            <w:shd w:val="clear" w:color="auto" w:fill="auto"/>
            <w:noWrap/>
            <w:vAlign w:val="bottom"/>
            <w:hideMark/>
          </w:tcPr>
          <w:p w14:paraId="6A50FA8F" w14:textId="09B109D3"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1.8%</w:t>
            </w:r>
          </w:p>
        </w:tc>
        <w:tc>
          <w:tcPr>
            <w:tcW w:w="770" w:type="dxa"/>
            <w:tcBorders>
              <w:top w:val="nil"/>
              <w:left w:val="nil"/>
              <w:bottom w:val="nil"/>
              <w:right w:val="nil"/>
            </w:tcBorders>
            <w:shd w:val="clear" w:color="auto" w:fill="auto"/>
            <w:noWrap/>
            <w:vAlign w:val="bottom"/>
            <w:hideMark/>
          </w:tcPr>
          <w:p w14:paraId="3FA94240" w14:textId="2C5A270B"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203</w:t>
            </w:r>
          </w:p>
        </w:tc>
        <w:tc>
          <w:tcPr>
            <w:tcW w:w="1282" w:type="dxa"/>
            <w:tcBorders>
              <w:top w:val="nil"/>
              <w:left w:val="nil"/>
              <w:bottom w:val="nil"/>
              <w:right w:val="nil"/>
            </w:tcBorders>
            <w:shd w:val="clear" w:color="auto" w:fill="auto"/>
            <w:noWrap/>
            <w:vAlign w:val="bottom"/>
            <w:hideMark/>
          </w:tcPr>
          <w:p w14:paraId="5B5F6638" w14:textId="499A921F"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3.8%</w:t>
            </w:r>
          </w:p>
        </w:tc>
        <w:tc>
          <w:tcPr>
            <w:tcW w:w="814" w:type="dxa"/>
            <w:tcBorders>
              <w:top w:val="nil"/>
              <w:left w:val="nil"/>
              <w:bottom w:val="nil"/>
              <w:right w:val="nil"/>
            </w:tcBorders>
            <w:shd w:val="clear" w:color="auto" w:fill="auto"/>
            <w:noWrap/>
            <w:vAlign w:val="bottom"/>
            <w:hideMark/>
          </w:tcPr>
          <w:p w14:paraId="75E14B6E"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w:t>
            </w:r>
          </w:p>
        </w:tc>
        <w:tc>
          <w:tcPr>
            <w:tcW w:w="1875" w:type="dxa"/>
            <w:tcBorders>
              <w:top w:val="nil"/>
              <w:left w:val="nil"/>
              <w:bottom w:val="nil"/>
              <w:right w:val="nil"/>
            </w:tcBorders>
            <w:shd w:val="clear" w:color="auto" w:fill="auto"/>
            <w:noWrap/>
            <w:vAlign w:val="bottom"/>
            <w:hideMark/>
          </w:tcPr>
          <w:p w14:paraId="5F17BA0A"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w:t>
            </w:r>
          </w:p>
        </w:tc>
      </w:tr>
      <w:tr w:rsidR="003C14B5" w:rsidRPr="003C14B5" w14:paraId="3ACF80D6" w14:textId="77777777" w:rsidTr="002A76E9">
        <w:trPr>
          <w:trHeight w:val="323"/>
        </w:trPr>
        <w:tc>
          <w:tcPr>
            <w:tcW w:w="2353" w:type="dxa"/>
            <w:tcBorders>
              <w:top w:val="nil"/>
              <w:left w:val="nil"/>
              <w:bottom w:val="nil"/>
              <w:right w:val="nil"/>
            </w:tcBorders>
            <w:shd w:val="clear" w:color="auto" w:fill="auto"/>
            <w:noWrap/>
            <w:vAlign w:val="center"/>
            <w:hideMark/>
          </w:tcPr>
          <w:p w14:paraId="04DA4E7F" w14:textId="375AA7B6"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 xml:space="preserve">     </w:t>
            </w:r>
            <w:r w:rsidR="001907C0">
              <w:rPr>
                <w:rFonts w:ascii="Times New Roman" w:eastAsia="Times New Roman" w:hAnsi="Times New Roman" w:cs="Times New Roman"/>
                <w:color w:val="000000"/>
                <w:kern w:val="0"/>
                <w14:ligatures w14:val="none"/>
              </w:rPr>
              <w:t>Yes</w:t>
            </w:r>
          </w:p>
        </w:tc>
        <w:tc>
          <w:tcPr>
            <w:tcW w:w="926" w:type="dxa"/>
            <w:tcBorders>
              <w:top w:val="nil"/>
              <w:left w:val="nil"/>
              <w:bottom w:val="nil"/>
              <w:right w:val="nil"/>
            </w:tcBorders>
            <w:shd w:val="clear" w:color="auto" w:fill="auto"/>
            <w:noWrap/>
            <w:vAlign w:val="bottom"/>
            <w:hideMark/>
          </w:tcPr>
          <w:p w14:paraId="46020061" w14:textId="61121631"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39,443</w:t>
            </w:r>
          </w:p>
        </w:tc>
        <w:tc>
          <w:tcPr>
            <w:tcW w:w="1059" w:type="dxa"/>
            <w:tcBorders>
              <w:top w:val="nil"/>
              <w:left w:val="nil"/>
              <w:bottom w:val="nil"/>
              <w:right w:val="nil"/>
            </w:tcBorders>
            <w:shd w:val="clear" w:color="auto" w:fill="auto"/>
            <w:noWrap/>
            <w:vAlign w:val="bottom"/>
            <w:hideMark/>
          </w:tcPr>
          <w:p w14:paraId="55D56373" w14:textId="3DD4DBF6"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98.2%</w:t>
            </w:r>
          </w:p>
        </w:tc>
        <w:tc>
          <w:tcPr>
            <w:tcW w:w="770" w:type="dxa"/>
            <w:tcBorders>
              <w:top w:val="nil"/>
              <w:left w:val="nil"/>
              <w:bottom w:val="nil"/>
              <w:right w:val="nil"/>
            </w:tcBorders>
            <w:shd w:val="clear" w:color="auto" w:fill="auto"/>
            <w:noWrap/>
            <w:vAlign w:val="bottom"/>
            <w:hideMark/>
          </w:tcPr>
          <w:p w14:paraId="7655274A" w14:textId="77269B5F"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5,076</w:t>
            </w:r>
          </w:p>
        </w:tc>
        <w:tc>
          <w:tcPr>
            <w:tcW w:w="1282" w:type="dxa"/>
            <w:tcBorders>
              <w:top w:val="nil"/>
              <w:left w:val="nil"/>
              <w:bottom w:val="nil"/>
              <w:right w:val="nil"/>
            </w:tcBorders>
            <w:shd w:val="clear" w:color="auto" w:fill="auto"/>
            <w:noWrap/>
            <w:vAlign w:val="bottom"/>
            <w:hideMark/>
          </w:tcPr>
          <w:p w14:paraId="3BD12D08" w14:textId="620D7619" w:rsidR="003C14B5" w:rsidRPr="003C14B5" w:rsidRDefault="00CC34FB"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96.2%</w:t>
            </w:r>
          </w:p>
        </w:tc>
        <w:tc>
          <w:tcPr>
            <w:tcW w:w="814" w:type="dxa"/>
            <w:tcBorders>
              <w:top w:val="nil"/>
              <w:left w:val="nil"/>
              <w:bottom w:val="nil"/>
              <w:right w:val="nil"/>
            </w:tcBorders>
            <w:shd w:val="clear" w:color="auto" w:fill="auto"/>
            <w:noWrap/>
            <w:vAlign w:val="bottom"/>
            <w:hideMark/>
          </w:tcPr>
          <w:p w14:paraId="62B95C27" w14:textId="7639BA55" w:rsidR="003C14B5" w:rsidRPr="003C14B5" w:rsidRDefault="00BA0CC0"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0.519</w:t>
            </w:r>
          </w:p>
        </w:tc>
        <w:tc>
          <w:tcPr>
            <w:tcW w:w="1875" w:type="dxa"/>
            <w:tcBorders>
              <w:top w:val="nil"/>
              <w:left w:val="nil"/>
              <w:bottom w:val="nil"/>
              <w:right w:val="nil"/>
            </w:tcBorders>
            <w:shd w:val="clear" w:color="auto" w:fill="auto"/>
            <w:noWrap/>
            <w:vAlign w:val="bottom"/>
            <w:hideMark/>
          </w:tcPr>
          <w:p w14:paraId="7C11329C" w14:textId="6F4093D0" w:rsidR="003C14B5" w:rsidRPr="003C14B5" w:rsidRDefault="00BA0CC0"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0.439</w:t>
            </w:r>
            <w:r w:rsidR="006B47C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w:t>
            </w:r>
            <w:r w:rsidR="006B47C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0.615</w:t>
            </w:r>
          </w:p>
        </w:tc>
      </w:tr>
      <w:tr w:rsidR="003C14B5" w:rsidRPr="003C14B5" w14:paraId="48E9409B" w14:textId="77777777" w:rsidTr="002A76E9">
        <w:trPr>
          <w:trHeight w:val="323"/>
        </w:trPr>
        <w:tc>
          <w:tcPr>
            <w:tcW w:w="2353" w:type="dxa"/>
            <w:tcBorders>
              <w:top w:val="nil"/>
              <w:left w:val="nil"/>
              <w:bottom w:val="nil"/>
              <w:right w:val="nil"/>
            </w:tcBorders>
            <w:shd w:val="clear" w:color="auto" w:fill="auto"/>
            <w:noWrap/>
            <w:vAlign w:val="center"/>
            <w:hideMark/>
          </w:tcPr>
          <w:p w14:paraId="6F935A01" w14:textId="4EFE5A2F" w:rsidR="003C14B5" w:rsidRPr="003C14B5" w:rsidRDefault="00717782" w:rsidP="003C14B5">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Smoker</w:t>
            </w:r>
          </w:p>
        </w:tc>
        <w:tc>
          <w:tcPr>
            <w:tcW w:w="926" w:type="dxa"/>
            <w:tcBorders>
              <w:top w:val="nil"/>
              <w:left w:val="nil"/>
              <w:bottom w:val="nil"/>
              <w:right w:val="nil"/>
            </w:tcBorders>
            <w:shd w:val="clear" w:color="auto" w:fill="auto"/>
            <w:noWrap/>
            <w:vAlign w:val="bottom"/>
            <w:hideMark/>
          </w:tcPr>
          <w:p w14:paraId="02F0C1CB" w14:textId="77777777" w:rsidR="003C14B5" w:rsidRPr="003C14B5" w:rsidRDefault="003C14B5" w:rsidP="003C14B5">
            <w:pPr>
              <w:spacing w:after="0" w:line="240" w:lineRule="auto"/>
              <w:rPr>
                <w:rFonts w:ascii="Times New Roman" w:eastAsia="Times New Roman" w:hAnsi="Times New Roman" w:cs="Times New Roman"/>
                <w:b/>
                <w:bCs/>
                <w:color w:val="000000"/>
                <w:kern w:val="0"/>
                <w14:ligatures w14:val="none"/>
              </w:rPr>
            </w:pPr>
          </w:p>
        </w:tc>
        <w:tc>
          <w:tcPr>
            <w:tcW w:w="1059" w:type="dxa"/>
            <w:tcBorders>
              <w:top w:val="nil"/>
              <w:left w:val="nil"/>
              <w:bottom w:val="nil"/>
              <w:right w:val="nil"/>
            </w:tcBorders>
            <w:shd w:val="clear" w:color="auto" w:fill="auto"/>
            <w:noWrap/>
            <w:vAlign w:val="bottom"/>
            <w:hideMark/>
          </w:tcPr>
          <w:p w14:paraId="69472BBC"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770" w:type="dxa"/>
            <w:tcBorders>
              <w:top w:val="nil"/>
              <w:left w:val="nil"/>
              <w:bottom w:val="nil"/>
              <w:right w:val="nil"/>
            </w:tcBorders>
            <w:shd w:val="clear" w:color="auto" w:fill="auto"/>
            <w:noWrap/>
            <w:vAlign w:val="bottom"/>
            <w:hideMark/>
          </w:tcPr>
          <w:p w14:paraId="6A65C4D5"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1282" w:type="dxa"/>
            <w:tcBorders>
              <w:top w:val="nil"/>
              <w:left w:val="nil"/>
              <w:bottom w:val="nil"/>
              <w:right w:val="nil"/>
            </w:tcBorders>
            <w:shd w:val="clear" w:color="auto" w:fill="auto"/>
            <w:noWrap/>
            <w:vAlign w:val="bottom"/>
            <w:hideMark/>
          </w:tcPr>
          <w:p w14:paraId="5D3D01AF"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814" w:type="dxa"/>
            <w:tcBorders>
              <w:top w:val="nil"/>
              <w:left w:val="nil"/>
              <w:bottom w:val="nil"/>
              <w:right w:val="nil"/>
            </w:tcBorders>
            <w:shd w:val="clear" w:color="auto" w:fill="auto"/>
            <w:noWrap/>
            <w:vAlign w:val="bottom"/>
            <w:hideMark/>
          </w:tcPr>
          <w:p w14:paraId="08767C68"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1875" w:type="dxa"/>
            <w:tcBorders>
              <w:top w:val="nil"/>
              <w:left w:val="nil"/>
              <w:bottom w:val="nil"/>
              <w:right w:val="nil"/>
            </w:tcBorders>
            <w:shd w:val="clear" w:color="auto" w:fill="auto"/>
            <w:noWrap/>
            <w:vAlign w:val="bottom"/>
            <w:hideMark/>
          </w:tcPr>
          <w:p w14:paraId="448F4F7D" w14:textId="77777777" w:rsidR="003C14B5" w:rsidRPr="003C14B5" w:rsidRDefault="003C14B5" w:rsidP="003C14B5">
            <w:pPr>
              <w:spacing w:after="0" w:line="240" w:lineRule="auto"/>
              <w:jc w:val="center"/>
              <w:rPr>
                <w:rFonts w:ascii="Times New Roman" w:eastAsia="Times New Roman" w:hAnsi="Times New Roman" w:cs="Times New Roman"/>
                <w:kern w:val="0"/>
                <w:sz w:val="20"/>
                <w:szCs w:val="20"/>
                <w14:ligatures w14:val="none"/>
              </w:rPr>
            </w:pPr>
          </w:p>
        </w:tc>
      </w:tr>
      <w:tr w:rsidR="003C14B5" w:rsidRPr="003C14B5" w14:paraId="46F3A54C" w14:textId="77777777" w:rsidTr="002A76E9">
        <w:trPr>
          <w:trHeight w:val="323"/>
        </w:trPr>
        <w:tc>
          <w:tcPr>
            <w:tcW w:w="2353" w:type="dxa"/>
            <w:tcBorders>
              <w:top w:val="nil"/>
              <w:left w:val="nil"/>
              <w:bottom w:val="nil"/>
              <w:right w:val="nil"/>
            </w:tcBorders>
            <w:shd w:val="clear" w:color="auto" w:fill="auto"/>
            <w:noWrap/>
            <w:vAlign w:val="center"/>
            <w:hideMark/>
          </w:tcPr>
          <w:p w14:paraId="37605E1D" w14:textId="630DA5E3"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lastRenderedPageBreak/>
              <w:t xml:space="preserve">     N</w:t>
            </w:r>
            <w:r w:rsidR="002A76E9">
              <w:rPr>
                <w:rFonts w:ascii="Times New Roman" w:eastAsia="Times New Roman" w:hAnsi="Times New Roman" w:cs="Times New Roman"/>
                <w:color w:val="000000"/>
                <w:kern w:val="0"/>
                <w14:ligatures w14:val="none"/>
              </w:rPr>
              <w:t>ever</w:t>
            </w:r>
          </w:p>
        </w:tc>
        <w:tc>
          <w:tcPr>
            <w:tcW w:w="926" w:type="dxa"/>
            <w:tcBorders>
              <w:top w:val="nil"/>
              <w:left w:val="nil"/>
              <w:bottom w:val="nil"/>
              <w:right w:val="nil"/>
            </w:tcBorders>
            <w:shd w:val="clear" w:color="auto" w:fill="auto"/>
            <w:noWrap/>
            <w:vAlign w:val="bottom"/>
            <w:hideMark/>
          </w:tcPr>
          <w:p w14:paraId="07075648" w14:textId="36F13720"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18,618</w:t>
            </w:r>
          </w:p>
        </w:tc>
        <w:tc>
          <w:tcPr>
            <w:tcW w:w="1059" w:type="dxa"/>
            <w:tcBorders>
              <w:top w:val="nil"/>
              <w:left w:val="nil"/>
              <w:bottom w:val="nil"/>
              <w:right w:val="nil"/>
            </w:tcBorders>
            <w:shd w:val="clear" w:color="auto" w:fill="auto"/>
            <w:noWrap/>
            <w:vAlign w:val="bottom"/>
            <w:hideMark/>
          </w:tcPr>
          <w:p w14:paraId="3F85B02B" w14:textId="3CBB12CB"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46.3%</w:t>
            </w:r>
          </w:p>
        </w:tc>
        <w:tc>
          <w:tcPr>
            <w:tcW w:w="770" w:type="dxa"/>
            <w:tcBorders>
              <w:top w:val="nil"/>
              <w:left w:val="nil"/>
              <w:bottom w:val="nil"/>
              <w:right w:val="nil"/>
            </w:tcBorders>
            <w:shd w:val="clear" w:color="auto" w:fill="auto"/>
            <w:noWrap/>
            <w:vAlign w:val="bottom"/>
            <w:hideMark/>
          </w:tcPr>
          <w:p w14:paraId="06C43B50" w14:textId="17BE94DB"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2,020</w:t>
            </w:r>
          </w:p>
        </w:tc>
        <w:tc>
          <w:tcPr>
            <w:tcW w:w="1282" w:type="dxa"/>
            <w:tcBorders>
              <w:top w:val="nil"/>
              <w:left w:val="nil"/>
              <w:bottom w:val="nil"/>
              <w:right w:val="nil"/>
            </w:tcBorders>
            <w:shd w:val="clear" w:color="auto" w:fill="auto"/>
            <w:noWrap/>
            <w:vAlign w:val="bottom"/>
            <w:hideMark/>
          </w:tcPr>
          <w:p w14:paraId="31242FCD" w14:textId="638621CD"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38.3%</w:t>
            </w:r>
          </w:p>
        </w:tc>
        <w:tc>
          <w:tcPr>
            <w:tcW w:w="814" w:type="dxa"/>
            <w:tcBorders>
              <w:top w:val="nil"/>
              <w:left w:val="nil"/>
              <w:bottom w:val="nil"/>
              <w:right w:val="nil"/>
            </w:tcBorders>
            <w:shd w:val="clear" w:color="auto" w:fill="auto"/>
            <w:noWrap/>
            <w:vAlign w:val="bottom"/>
            <w:hideMark/>
          </w:tcPr>
          <w:p w14:paraId="544A86BD"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w:t>
            </w:r>
          </w:p>
        </w:tc>
        <w:tc>
          <w:tcPr>
            <w:tcW w:w="1875" w:type="dxa"/>
            <w:tcBorders>
              <w:top w:val="nil"/>
              <w:left w:val="nil"/>
              <w:bottom w:val="nil"/>
              <w:right w:val="nil"/>
            </w:tcBorders>
            <w:shd w:val="clear" w:color="auto" w:fill="auto"/>
            <w:noWrap/>
            <w:vAlign w:val="bottom"/>
            <w:hideMark/>
          </w:tcPr>
          <w:p w14:paraId="4A1FF480"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w:t>
            </w:r>
          </w:p>
        </w:tc>
      </w:tr>
      <w:tr w:rsidR="003C14B5" w:rsidRPr="003C14B5" w14:paraId="470EAC53" w14:textId="77777777" w:rsidTr="002A76E9">
        <w:trPr>
          <w:trHeight w:val="323"/>
        </w:trPr>
        <w:tc>
          <w:tcPr>
            <w:tcW w:w="2353" w:type="dxa"/>
            <w:tcBorders>
              <w:top w:val="nil"/>
              <w:left w:val="nil"/>
              <w:bottom w:val="nil"/>
              <w:right w:val="nil"/>
            </w:tcBorders>
            <w:shd w:val="clear" w:color="auto" w:fill="auto"/>
            <w:noWrap/>
            <w:vAlign w:val="center"/>
            <w:hideMark/>
          </w:tcPr>
          <w:p w14:paraId="0C192370" w14:textId="0F9F1B32"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 xml:space="preserve">     </w:t>
            </w:r>
            <w:r w:rsidR="002A76E9">
              <w:rPr>
                <w:rFonts w:ascii="Times New Roman" w:eastAsia="Times New Roman" w:hAnsi="Times New Roman" w:cs="Times New Roman"/>
                <w:color w:val="000000"/>
                <w:kern w:val="0"/>
                <w14:ligatures w14:val="none"/>
              </w:rPr>
              <w:t>Former</w:t>
            </w:r>
          </w:p>
        </w:tc>
        <w:tc>
          <w:tcPr>
            <w:tcW w:w="926" w:type="dxa"/>
            <w:tcBorders>
              <w:top w:val="nil"/>
              <w:left w:val="nil"/>
              <w:bottom w:val="nil"/>
              <w:right w:val="nil"/>
            </w:tcBorders>
            <w:shd w:val="clear" w:color="auto" w:fill="auto"/>
            <w:noWrap/>
            <w:vAlign w:val="bottom"/>
            <w:hideMark/>
          </w:tcPr>
          <w:p w14:paraId="3B713676" w14:textId="1F1B50BD"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17,039</w:t>
            </w:r>
          </w:p>
        </w:tc>
        <w:tc>
          <w:tcPr>
            <w:tcW w:w="1059" w:type="dxa"/>
            <w:tcBorders>
              <w:top w:val="nil"/>
              <w:left w:val="nil"/>
              <w:bottom w:val="nil"/>
              <w:right w:val="nil"/>
            </w:tcBorders>
            <w:shd w:val="clear" w:color="auto" w:fill="auto"/>
            <w:noWrap/>
            <w:vAlign w:val="bottom"/>
            <w:hideMark/>
          </w:tcPr>
          <w:p w14:paraId="01431E3E" w14:textId="68F15734"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42.2%</w:t>
            </w:r>
          </w:p>
        </w:tc>
        <w:tc>
          <w:tcPr>
            <w:tcW w:w="770" w:type="dxa"/>
            <w:tcBorders>
              <w:top w:val="nil"/>
              <w:left w:val="nil"/>
              <w:bottom w:val="nil"/>
              <w:right w:val="nil"/>
            </w:tcBorders>
            <w:shd w:val="clear" w:color="auto" w:fill="auto"/>
            <w:noWrap/>
            <w:vAlign w:val="bottom"/>
            <w:hideMark/>
          </w:tcPr>
          <w:p w14:paraId="06EBEE0B" w14:textId="384950C9"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2,128</w:t>
            </w:r>
          </w:p>
        </w:tc>
        <w:tc>
          <w:tcPr>
            <w:tcW w:w="1282" w:type="dxa"/>
            <w:tcBorders>
              <w:top w:val="nil"/>
              <w:left w:val="nil"/>
              <w:bottom w:val="nil"/>
              <w:right w:val="nil"/>
            </w:tcBorders>
            <w:shd w:val="clear" w:color="auto" w:fill="auto"/>
            <w:noWrap/>
            <w:vAlign w:val="bottom"/>
            <w:hideMark/>
          </w:tcPr>
          <w:p w14:paraId="2417D458" w14:textId="5841700A"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40.3%</w:t>
            </w:r>
          </w:p>
        </w:tc>
        <w:tc>
          <w:tcPr>
            <w:tcW w:w="814" w:type="dxa"/>
            <w:tcBorders>
              <w:top w:val="nil"/>
              <w:left w:val="nil"/>
              <w:bottom w:val="nil"/>
              <w:right w:val="nil"/>
            </w:tcBorders>
            <w:shd w:val="clear" w:color="auto" w:fill="auto"/>
            <w:noWrap/>
            <w:vAlign w:val="bottom"/>
            <w:hideMark/>
          </w:tcPr>
          <w:p w14:paraId="413A09B9" w14:textId="257DE125" w:rsidR="003C14B5" w:rsidRPr="003C14B5" w:rsidRDefault="00BA0CC0"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1.016</w:t>
            </w:r>
          </w:p>
        </w:tc>
        <w:tc>
          <w:tcPr>
            <w:tcW w:w="1875" w:type="dxa"/>
            <w:tcBorders>
              <w:top w:val="nil"/>
              <w:left w:val="nil"/>
              <w:bottom w:val="nil"/>
              <w:right w:val="nil"/>
            </w:tcBorders>
            <w:shd w:val="clear" w:color="auto" w:fill="auto"/>
            <w:noWrap/>
            <w:vAlign w:val="bottom"/>
            <w:hideMark/>
          </w:tcPr>
          <w:p w14:paraId="6A93E6EB" w14:textId="6D0C854F" w:rsidR="003C14B5" w:rsidRPr="003C14B5" w:rsidRDefault="004706F3"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r w:rsidR="00BA0CC0">
              <w:rPr>
                <w:rFonts w:ascii="Times New Roman" w:eastAsia="Times New Roman" w:hAnsi="Times New Roman" w:cs="Times New Roman"/>
                <w:color w:val="000000"/>
                <w:kern w:val="0"/>
                <w14:ligatures w14:val="none"/>
              </w:rPr>
              <w:t>949</w:t>
            </w:r>
            <w:r w:rsidR="006B47C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w:t>
            </w:r>
            <w:r w:rsidR="006B47C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1.0</w:t>
            </w:r>
            <w:r w:rsidR="00BA0CC0">
              <w:rPr>
                <w:rFonts w:ascii="Times New Roman" w:eastAsia="Times New Roman" w:hAnsi="Times New Roman" w:cs="Times New Roman"/>
                <w:color w:val="000000"/>
                <w:kern w:val="0"/>
                <w14:ligatures w14:val="none"/>
              </w:rPr>
              <w:t>87</w:t>
            </w:r>
          </w:p>
        </w:tc>
      </w:tr>
      <w:tr w:rsidR="002A76E9" w:rsidRPr="003C14B5" w14:paraId="1ACC3F1D" w14:textId="77777777" w:rsidTr="002A76E9">
        <w:trPr>
          <w:trHeight w:val="323"/>
        </w:trPr>
        <w:tc>
          <w:tcPr>
            <w:tcW w:w="2353" w:type="dxa"/>
            <w:tcBorders>
              <w:top w:val="nil"/>
              <w:left w:val="nil"/>
              <w:bottom w:val="nil"/>
              <w:right w:val="nil"/>
            </w:tcBorders>
            <w:shd w:val="clear" w:color="auto" w:fill="auto"/>
            <w:noWrap/>
            <w:vAlign w:val="center"/>
          </w:tcPr>
          <w:p w14:paraId="3AEBBA3E" w14:textId="384BB376" w:rsidR="002A76E9" w:rsidRPr="003C14B5" w:rsidRDefault="002A76E9" w:rsidP="003C14B5">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w:t>
            </w:r>
            <w:r w:rsidR="002D7A40">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Current</w:t>
            </w:r>
          </w:p>
        </w:tc>
        <w:tc>
          <w:tcPr>
            <w:tcW w:w="926" w:type="dxa"/>
            <w:tcBorders>
              <w:top w:val="nil"/>
              <w:left w:val="nil"/>
              <w:bottom w:val="nil"/>
              <w:right w:val="nil"/>
            </w:tcBorders>
            <w:shd w:val="clear" w:color="auto" w:fill="auto"/>
            <w:noWrap/>
            <w:vAlign w:val="bottom"/>
          </w:tcPr>
          <w:p w14:paraId="0054A3DC" w14:textId="25B832B5" w:rsidR="002A76E9"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4,525</w:t>
            </w:r>
          </w:p>
        </w:tc>
        <w:tc>
          <w:tcPr>
            <w:tcW w:w="1059" w:type="dxa"/>
            <w:tcBorders>
              <w:top w:val="nil"/>
              <w:left w:val="nil"/>
              <w:bottom w:val="nil"/>
              <w:right w:val="nil"/>
            </w:tcBorders>
            <w:shd w:val="clear" w:color="auto" w:fill="auto"/>
            <w:noWrap/>
            <w:vAlign w:val="bottom"/>
          </w:tcPr>
          <w:p w14:paraId="4A1EDF66" w14:textId="7A176F76" w:rsidR="002A76E9"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11.3%</w:t>
            </w:r>
          </w:p>
        </w:tc>
        <w:tc>
          <w:tcPr>
            <w:tcW w:w="770" w:type="dxa"/>
            <w:tcBorders>
              <w:top w:val="nil"/>
              <w:left w:val="nil"/>
              <w:bottom w:val="nil"/>
              <w:right w:val="nil"/>
            </w:tcBorders>
            <w:shd w:val="clear" w:color="auto" w:fill="auto"/>
            <w:noWrap/>
            <w:vAlign w:val="bottom"/>
          </w:tcPr>
          <w:p w14:paraId="1D6D39E7" w14:textId="7B6D0A06" w:rsidR="002A76E9"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1,131</w:t>
            </w:r>
          </w:p>
        </w:tc>
        <w:tc>
          <w:tcPr>
            <w:tcW w:w="1282" w:type="dxa"/>
            <w:tcBorders>
              <w:top w:val="nil"/>
              <w:left w:val="nil"/>
              <w:bottom w:val="nil"/>
              <w:right w:val="nil"/>
            </w:tcBorders>
            <w:shd w:val="clear" w:color="auto" w:fill="auto"/>
            <w:noWrap/>
            <w:vAlign w:val="bottom"/>
          </w:tcPr>
          <w:p w14:paraId="02531FB9" w14:textId="53A8CAAC" w:rsidR="002A76E9"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21.4%</w:t>
            </w:r>
          </w:p>
        </w:tc>
        <w:tc>
          <w:tcPr>
            <w:tcW w:w="814" w:type="dxa"/>
            <w:tcBorders>
              <w:top w:val="nil"/>
              <w:left w:val="nil"/>
              <w:bottom w:val="nil"/>
              <w:right w:val="nil"/>
            </w:tcBorders>
            <w:shd w:val="clear" w:color="auto" w:fill="auto"/>
            <w:noWrap/>
            <w:vAlign w:val="bottom"/>
          </w:tcPr>
          <w:p w14:paraId="49F4B6A7" w14:textId="4677BF43" w:rsidR="002A76E9" w:rsidRPr="003C14B5" w:rsidRDefault="00BA0CC0"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1.645</w:t>
            </w:r>
          </w:p>
        </w:tc>
        <w:tc>
          <w:tcPr>
            <w:tcW w:w="1875" w:type="dxa"/>
            <w:tcBorders>
              <w:top w:val="nil"/>
              <w:left w:val="nil"/>
              <w:bottom w:val="nil"/>
              <w:right w:val="nil"/>
            </w:tcBorders>
            <w:shd w:val="clear" w:color="auto" w:fill="auto"/>
            <w:noWrap/>
            <w:vAlign w:val="bottom"/>
          </w:tcPr>
          <w:p w14:paraId="4C0FF238" w14:textId="4D47A18D" w:rsidR="002A76E9" w:rsidRPr="003C14B5" w:rsidRDefault="00BA0CC0"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1.509</w:t>
            </w:r>
            <w:r w:rsidR="006B47C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w:t>
            </w:r>
            <w:r w:rsidR="006B47C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1.792</w:t>
            </w:r>
          </w:p>
        </w:tc>
      </w:tr>
      <w:tr w:rsidR="003C14B5" w:rsidRPr="003C14B5" w14:paraId="7FD98C00" w14:textId="77777777" w:rsidTr="002A76E9">
        <w:trPr>
          <w:trHeight w:val="323"/>
        </w:trPr>
        <w:tc>
          <w:tcPr>
            <w:tcW w:w="2353" w:type="dxa"/>
            <w:tcBorders>
              <w:top w:val="nil"/>
              <w:left w:val="nil"/>
              <w:bottom w:val="nil"/>
              <w:right w:val="nil"/>
            </w:tcBorders>
            <w:shd w:val="clear" w:color="auto" w:fill="auto"/>
            <w:noWrap/>
            <w:vAlign w:val="center"/>
            <w:hideMark/>
          </w:tcPr>
          <w:p w14:paraId="18F5B5A9" w14:textId="3FA3DF33" w:rsidR="003C14B5" w:rsidRPr="003C14B5" w:rsidRDefault="00717782" w:rsidP="003C14B5">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General Health</w:t>
            </w:r>
          </w:p>
        </w:tc>
        <w:tc>
          <w:tcPr>
            <w:tcW w:w="926" w:type="dxa"/>
            <w:tcBorders>
              <w:top w:val="nil"/>
              <w:left w:val="nil"/>
              <w:bottom w:val="nil"/>
              <w:right w:val="nil"/>
            </w:tcBorders>
            <w:shd w:val="clear" w:color="auto" w:fill="auto"/>
            <w:noWrap/>
            <w:vAlign w:val="bottom"/>
            <w:hideMark/>
          </w:tcPr>
          <w:p w14:paraId="2546CF24" w14:textId="77777777" w:rsidR="003C14B5" w:rsidRPr="003C14B5" w:rsidRDefault="003C14B5" w:rsidP="003C14B5">
            <w:pPr>
              <w:spacing w:after="0" w:line="240" w:lineRule="auto"/>
              <w:rPr>
                <w:rFonts w:ascii="Times New Roman" w:eastAsia="Times New Roman" w:hAnsi="Times New Roman" w:cs="Times New Roman"/>
                <w:b/>
                <w:bCs/>
                <w:color w:val="000000"/>
                <w:kern w:val="0"/>
                <w14:ligatures w14:val="none"/>
              </w:rPr>
            </w:pPr>
          </w:p>
        </w:tc>
        <w:tc>
          <w:tcPr>
            <w:tcW w:w="1059" w:type="dxa"/>
            <w:tcBorders>
              <w:top w:val="nil"/>
              <w:left w:val="nil"/>
              <w:bottom w:val="nil"/>
              <w:right w:val="nil"/>
            </w:tcBorders>
            <w:shd w:val="clear" w:color="auto" w:fill="auto"/>
            <w:noWrap/>
            <w:vAlign w:val="bottom"/>
            <w:hideMark/>
          </w:tcPr>
          <w:p w14:paraId="28855B24"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770" w:type="dxa"/>
            <w:tcBorders>
              <w:top w:val="nil"/>
              <w:left w:val="nil"/>
              <w:bottom w:val="nil"/>
              <w:right w:val="nil"/>
            </w:tcBorders>
            <w:shd w:val="clear" w:color="auto" w:fill="auto"/>
            <w:noWrap/>
            <w:vAlign w:val="bottom"/>
            <w:hideMark/>
          </w:tcPr>
          <w:p w14:paraId="1F063D5C"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1282" w:type="dxa"/>
            <w:tcBorders>
              <w:top w:val="nil"/>
              <w:left w:val="nil"/>
              <w:bottom w:val="nil"/>
              <w:right w:val="nil"/>
            </w:tcBorders>
            <w:shd w:val="clear" w:color="auto" w:fill="auto"/>
            <w:noWrap/>
            <w:vAlign w:val="bottom"/>
            <w:hideMark/>
          </w:tcPr>
          <w:p w14:paraId="4D6CBEA0"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814" w:type="dxa"/>
            <w:tcBorders>
              <w:top w:val="nil"/>
              <w:left w:val="nil"/>
              <w:bottom w:val="nil"/>
              <w:right w:val="nil"/>
            </w:tcBorders>
            <w:shd w:val="clear" w:color="auto" w:fill="auto"/>
            <w:noWrap/>
            <w:vAlign w:val="bottom"/>
            <w:hideMark/>
          </w:tcPr>
          <w:p w14:paraId="5FD9CF8C" w14:textId="77777777" w:rsidR="003C14B5" w:rsidRPr="003C14B5" w:rsidRDefault="003C14B5" w:rsidP="003C14B5">
            <w:pPr>
              <w:spacing w:after="0" w:line="240" w:lineRule="auto"/>
              <w:rPr>
                <w:rFonts w:ascii="Times New Roman" w:eastAsia="Times New Roman" w:hAnsi="Times New Roman" w:cs="Times New Roman"/>
                <w:kern w:val="0"/>
                <w:sz w:val="20"/>
                <w:szCs w:val="20"/>
                <w14:ligatures w14:val="none"/>
              </w:rPr>
            </w:pPr>
          </w:p>
        </w:tc>
        <w:tc>
          <w:tcPr>
            <w:tcW w:w="1875" w:type="dxa"/>
            <w:tcBorders>
              <w:top w:val="nil"/>
              <w:left w:val="nil"/>
              <w:bottom w:val="nil"/>
              <w:right w:val="nil"/>
            </w:tcBorders>
            <w:shd w:val="clear" w:color="auto" w:fill="auto"/>
            <w:noWrap/>
            <w:vAlign w:val="bottom"/>
            <w:hideMark/>
          </w:tcPr>
          <w:p w14:paraId="41FC1C61" w14:textId="77777777" w:rsidR="003C14B5" w:rsidRPr="003C14B5" w:rsidRDefault="003C14B5" w:rsidP="003C14B5">
            <w:pPr>
              <w:spacing w:after="0" w:line="240" w:lineRule="auto"/>
              <w:jc w:val="center"/>
              <w:rPr>
                <w:rFonts w:ascii="Times New Roman" w:eastAsia="Times New Roman" w:hAnsi="Times New Roman" w:cs="Times New Roman"/>
                <w:kern w:val="0"/>
                <w:sz w:val="20"/>
                <w:szCs w:val="20"/>
                <w14:ligatures w14:val="none"/>
              </w:rPr>
            </w:pPr>
          </w:p>
        </w:tc>
      </w:tr>
      <w:tr w:rsidR="003C14B5" w:rsidRPr="003C14B5" w14:paraId="24BE9273" w14:textId="77777777" w:rsidTr="002A76E9">
        <w:trPr>
          <w:trHeight w:val="323"/>
        </w:trPr>
        <w:tc>
          <w:tcPr>
            <w:tcW w:w="2353" w:type="dxa"/>
            <w:tcBorders>
              <w:top w:val="nil"/>
              <w:left w:val="nil"/>
              <w:bottom w:val="nil"/>
              <w:right w:val="nil"/>
            </w:tcBorders>
            <w:shd w:val="clear" w:color="auto" w:fill="auto"/>
            <w:noWrap/>
            <w:vAlign w:val="center"/>
            <w:hideMark/>
          </w:tcPr>
          <w:p w14:paraId="57DCE93D" w14:textId="54F5F23C"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 xml:space="preserve">     </w:t>
            </w:r>
            <w:r w:rsidR="00343D2F">
              <w:rPr>
                <w:rFonts w:ascii="Times New Roman" w:eastAsia="Times New Roman" w:hAnsi="Times New Roman" w:cs="Times New Roman"/>
                <w:color w:val="000000"/>
                <w:kern w:val="0"/>
                <w14:ligatures w14:val="none"/>
              </w:rPr>
              <w:t>Fair / Poor</w:t>
            </w:r>
          </w:p>
        </w:tc>
        <w:tc>
          <w:tcPr>
            <w:tcW w:w="926" w:type="dxa"/>
            <w:tcBorders>
              <w:top w:val="nil"/>
              <w:left w:val="nil"/>
              <w:bottom w:val="nil"/>
              <w:right w:val="nil"/>
            </w:tcBorders>
            <w:shd w:val="clear" w:color="auto" w:fill="auto"/>
            <w:noWrap/>
            <w:vAlign w:val="bottom"/>
            <w:hideMark/>
          </w:tcPr>
          <w:p w14:paraId="50ECB222" w14:textId="3F8B241D"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6,766</w:t>
            </w:r>
          </w:p>
        </w:tc>
        <w:tc>
          <w:tcPr>
            <w:tcW w:w="1059" w:type="dxa"/>
            <w:tcBorders>
              <w:top w:val="nil"/>
              <w:left w:val="nil"/>
              <w:bottom w:val="nil"/>
              <w:right w:val="nil"/>
            </w:tcBorders>
            <w:shd w:val="clear" w:color="auto" w:fill="auto"/>
            <w:noWrap/>
            <w:vAlign w:val="bottom"/>
            <w:hideMark/>
          </w:tcPr>
          <w:p w14:paraId="237AAE8D" w14:textId="6C58C77C"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16.8%</w:t>
            </w:r>
          </w:p>
        </w:tc>
        <w:tc>
          <w:tcPr>
            <w:tcW w:w="770" w:type="dxa"/>
            <w:tcBorders>
              <w:top w:val="nil"/>
              <w:left w:val="nil"/>
              <w:bottom w:val="nil"/>
              <w:right w:val="nil"/>
            </w:tcBorders>
            <w:shd w:val="clear" w:color="auto" w:fill="auto"/>
            <w:noWrap/>
            <w:vAlign w:val="bottom"/>
            <w:hideMark/>
          </w:tcPr>
          <w:p w14:paraId="348715CA" w14:textId="3D81A97F"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2,499</w:t>
            </w:r>
          </w:p>
        </w:tc>
        <w:tc>
          <w:tcPr>
            <w:tcW w:w="1282" w:type="dxa"/>
            <w:tcBorders>
              <w:top w:val="nil"/>
              <w:left w:val="nil"/>
              <w:bottom w:val="nil"/>
              <w:right w:val="nil"/>
            </w:tcBorders>
            <w:shd w:val="clear" w:color="auto" w:fill="auto"/>
            <w:noWrap/>
            <w:vAlign w:val="bottom"/>
            <w:hideMark/>
          </w:tcPr>
          <w:p w14:paraId="3D5BB38F" w14:textId="004F934E"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47.3%</w:t>
            </w:r>
          </w:p>
        </w:tc>
        <w:tc>
          <w:tcPr>
            <w:tcW w:w="814" w:type="dxa"/>
            <w:tcBorders>
              <w:top w:val="nil"/>
              <w:left w:val="nil"/>
              <w:bottom w:val="nil"/>
              <w:right w:val="nil"/>
            </w:tcBorders>
            <w:shd w:val="clear" w:color="auto" w:fill="auto"/>
            <w:noWrap/>
            <w:vAlign w:val="bottom"/>
            <w:hideMark/>
          </w:tcPr>
          <w:p w14:paraId="0204523D"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w:t>
            </w:r>
          </w:p>
        </w:tc>
        <w:tc>
          <w:tcPr>
            <w:tcW w:w="1875" w:type="dxa"/>
            <w:tcBorders>
              <w:top w:val="nil"/>
              <w:left w:val="nil"/>
              <w:bottom w:val="nil"/>
              <w:right w:val="nil"/>
            </w:tcBorders>
            <w:shd w:val="clear" w:color="auto" w:fill="auto"/>
            <w:noWrap/>
            <w:vAlign w:val="bottom"/>
            <w:hideMark/>
          </w:tcPr>
          <w:p w14:paraId="7AD3A71A" w14:textId="77777777" w:rsidR="003C14B5" w:rsidRPr="003C14B5" w:rsidRDefault="003C14B5" w:rsidP="003C14B5">
            <w:pPr>
              <w:spacing w:after="0" w:line="240" w:lineRule="auto"/>
              <w:jc w:val="center"/>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w:t>
            </w:r>
          </w:p>
        </w:tc>
      </w:tr>
      <w:tr w:rsidR="003C14B5" w:rsidRPr="003C14B5" w14:paraId="0AC057C6" w14:textId="77777777" w:rsidTr="002A76E9">
        <w:trPr>
          <w:trHeight w:val="343"/>
        </w:trPr>
        <w:tc>
          <w:tcPr>
            <w:tcW w:w="2353" w:type="dxa"/>
            <w:tcBorders>
              <w:top w:val="nil"/>
              <w:left w:val="nil"/>
              <w:bottom w:val="nil"/>
              <w:right w:val="nil"/>
            </w:tcBorders>
            <w:shd w:val="clear" w:color="auto" w:fill="auto"/>
            <w:noWrap/>
            <w:vAlign w:val="center"/>
            <w:hideMark/>
          </w:tcPr>
          <w:p w14:paraId="3E0515E0" w14:textId="75210A69" w:rsidR="003C14B5" w:rsidRP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 xml:space="preserve">     </w:t>
            </w:r>
            <w:r w:rsidR="00343D2F">
              <w:rPr>
                <w:rFonts w:ascii="Times New Roman" w:eastAsia="Times New Roman" w:hAnsi="Times New Roman" w:cs="Times New Roman"/>
                <w:color w:val="000000"/>
                <w:kern w:val="0"/>
                <w14:ligatures w14:val="none"/>
              </w:rPr>
              <w:t>Good / Better</w:t>
            </w:r>
          </w:p>
        </w:tc>
        <w:tc>
          <w:tcPr>
            <w:tcW w:w="926" w:type="dxa"/>
            <w:tcBorders>
              <w:top w:val="nil"/>
              <w:left w:val="nil"/>
              <w:bottom w:val="nil"/>
              <w:right w:val="nil"/>
            </w:tcBorders>
            <w:shd w:val="clear" w:color="auto" w:fill="auto"/>
            <w:noWrap/>
            <w:vAlign w:val="bottom"/>
            <w:hideMark/>
          </w:tcPr>
          <w:p w14:paraId="642512E1" w14:textId="4394FAD8"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33,416</w:t>
            </w:r>
          </w:p>
        </w:tc>
        <w:tc>
          <w:tcPr>
            <w:tcW w:w="1059" w:type="dxa"/>
            <w:tcBorders>
              <w:top w:val="nil"/>
              <w:left w:val="nil"/>
              <w:bottom w:val="nil"/>
              <w:right w:val="nil"/>
            </w:tcBorders>
            <w:shd w:val="clear" w:color="auto" w:fill="auto"/>
            <w:noWrap/>
            <w:vAlign w:val="bottom"/>
            <w:hideMark/>
          </w:tcPr>
          <w:p w14:paraId="7D524024" w14:textId="53348399"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83.2%</w:t>
            </w:r>
          </w:p>
        </w:tc>
        <w:tc>
          <w:tcPr>
            <w:tcW w:w="770" w:type="dxa"/>
            <w:tcBorders>
              <w:top w:val="nil"/>
              <w:left w:val="nil"/>
              <w:bottom w:val="nil"/>
              <w:right w:val="nil"/>
            </w:tcBorders>
            <w:shd w:val="clear" w:color="auto" w:fill="auto"/>
            <w:noWrap/>
            <w:vAlign w:val="bottom"/>
            <w:hideMark/>
          </w:tcPr>
          <w:p w14:paraId="57738F53" w14:textId="32764FB5"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2,780</w:t>
            </w:r>
          </w:p>
        </w:tc>
        <w:tc>
          <w:tcPr>
            <w:tcW w:w="1282" w:type="dxa"/>
            <w:tcBorders>
              <w:top w:val="nil"/>
              <w:left w:val="nil"/>
              <w:bottom w:val="nil"/>
              <w:right w:val="nil"/>
            </w:tcBorders>
            <w:shd w:val="clear" w:color="auto" w:fill="auto"/>
            <w:noWrap/>
            <w:vAlign w:val="bottom"/>
            <w:hideMark/>
          </w:tcPr>
          <w:p w14:paraId="074E52E0" w14:textId="74C113DB" w:rsidR="003C14B5" w:rsidRPr="003C14B5" w:rsidRDefault="00343D2F"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52.7%</w:t>
            </w:r>
          </w:p>
        </w:tc>
        <w:tc>
          <w:tcPr>
            <w:tcW w:w="814" w:type="dxa"/>
            <w:tcBorders>
              <w:top w:val="nil"/>
              <w:left w:val="nil"/>
              <w:bottom w:val="nil"/>
              <w:right w:val="nil"/>
            </w:tcBorders>
            <w:shd w:val="clear" w:color="auto" w:fill="auto"/>
            <w:noWrap/>
            <w:vAlign w:val="bottom"/>
            <w:hideMark/>
          </w:tcPr>
          <w:p w14:paraId="62CE082E" w14:textId="4D2851AE" w:rsidR="003C14B5" w:rsidRPr="003C14B5" w:rsidRDefault="00BA0CC0"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0.234</w:t>
            </w:r>
          </w:p>
        </w:tc>
        <w:tc>
          <w:tcPr>
            <w:tcW w:w="1875" w:type="dxa"/>
            <w:tcBorders>
              <w:top w:val="nil"/>
              <w:left w:val="nil"/>
              <w:bottom w:val="nil"/>
              <w:right w:val="nil"/>
            </w:tcBorders>
            <w:shd w:val="clear" w:color="auto" w:fill="auto"/>
            <w:noWrap/>
            <w:vAlign w:val="bottom"/>
            <w:hideMark/>
          </w:tcPr>
          <w:p w14:paraId="151CBE61" w14:textId="380B8B0E" w:rsidR="003C14B5" w:rsidRPr="003C14B5" w:rsidRDefault="00BA0CC0"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0.219</w:t>
            </w:r>
            <w:r w:rsidR="006B47C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w:t>
            </w:r>
            <w:r w:rsidR="006B47C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0.249</w:t>
            </w:r>
          </w:p>
        </w:tc>
      </w:tr>
      <w:tr w:rsidR="00717782" w:rsidRPr="003C14B5" w14:paraId="2BFB3000" w14:textId="77777777" w:rsidTr="002A76E9">
        <w:trPr>
          <w:trHeight w:val="343"/>
        </w:trPr>
        <w:tc>
          <w:tcPr>
            <w:tcW w:w="2353" w:type="dxa"/>
            <w:tcBorders>
              <w:top w:val="nil"/>
              <w:left w:val="nil"/>
              <w:bottom w:val="nil"/>
              <w:right w:val="nil"/>
            </w:tcBorders>
            <w:shd w:val="clear" w:color="auto" w:fill="auto"/>
            <w:noWrap/>
            <w:vAlign w:val="center"/>
          </w:tcPr>
          <w:p w14:paraId="6F18B109" w14:textId="7149E001" w:rsidR="00717782" w:rsidRPr="00717782" w:rsidRDefault="00717782" w:rsidP="003C14B5">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Exercise</w:t>
            </w:r>
          </w:p>
        </w:tc>
        <w:tc>
          <w:tcPr>
            <w:tcW w:w="926" w:type="dxa"/>
            <w:tcBorders>
              <w:top w:val="nil"/>
              <w:left w:val="nil"/>
              <w:bottom w:val="nil"/>
              <w:right w:val="nil"/>
            </w:tcBorders>
            <w:shd w:val="clear" w:color="auto" w:fill="auto"/>
            <w:noWrap/>
            <w:vAlign w:val="bottom"/>
          </w:tcPr>
          <w:p w14:paraId="214CAAF8" w14:textId="77777777" w:rsidR="00717782" w:rsidRPr="003C14B5" w:rsidRDefault="00717782" w:rsidP="003C14B5">
            <w:pPr>
              <w:spacing w:after="0" w:line="240" w:lineRule="auto"/>
              <w:jc w:val="right"/>
              <w:rPr>
                <w:rFonts w:ascii="Times New Roman" w:eastAsia="Times New Roman" w:hAnsi="Times New Roman" w:cs="Times New Roman"/>
                <w:color w:val="000000"/>
                <w:kern w:val="0"/>
                <w14:ligatures w14:val="none"/>
              </w:rPr>
            </w:pPr>
          </w:p>
        </w:tc>
        <w:tc>
          <w:tcPr>
            <w:tcW w:w="1059" w:type="dxa"/>
            <w:tcBorders>
              <w:top w:val="nil"/>
              <w:left w:val="nil"/>
              <w:bottom w:val="nil"/>
              <w:right w:val="nil"/>
            </w:tcBorders>
            <w:shd w:val="clear" w:color="auto" w:fill="auto"/>
            <w:noWrap/>
            <w:vAlign w:val="bottom"/>
          </w:tcPr>
          <w:p w14:paraId="1547B9F2" w14:textId="77777777" w:rsidR="00717782" w:rsidRPr="003C14B5" w:rsidRDefault="00717782" w:rsidP="003C14B5">
            <w:pPr>
              <w:spacing w:after="0" w:line="240" w:lineRule="auto"/>
              <w:jc w:val="right"/>
              <w:rPr>
                <w:rFonts w:ascii="Times New Roman" w:eastAsia="Times New Roman" w:hAnsi="Times New Roman" w:cs="Times New Roman"/>
                <w:color w:val="000000"/>
                <w:kern w:val="0"/>
                <w14:ligatures w14:val="none"/>
              </w:rPr>
            </w:pPr>
          </w:p>
        </w:tc>
        <w:tc>
          <w:tcPr>
            <w:tcW w:w="770" w:type="dxa"/>
            <w:tcBorders>
              <w:top w:val="nil"/>
              <w:left w:val="nil"/>
              <w:bottom w:val="nil"/>
              <w:right w:val="nil"/>
            </w:tcBorders>
            <w:shd w:val="clear" w:color="auto" w:fill="auto"/>
            <w:noWrap/>
            <w:vAlign w:val="bottom"/>
          </w:tcPr>
          <w:p w14:paraId="7BB5482F" w14:textId="77777777" w:rsidR="00717782" w:rsidRPr="003C14B5" w:rsidRDefault="00717782" w:rsidP="003C14B5">
            <w:pPr>
              <w:spacing w:after="0" w:line="240" w:lineRule="auto"/>
              <w:jc w:val="right"/>
              <w:rPr>
                <w:rFonts w:ascii="Times New Roman" w:eastAsia="Times New Roman" w:hAnsi="Times New Roman" w:cs="Times New Roman"/>
                <w:color w:val="000000"/>
                <w:kern w:val="0"/>
                <w14:ligatures w14:val="none"/>
              </w:rPr>
            </w:pPr>
          </w:p>
        </w:tc>
        <w:tc>
          <w:tcPr>
            <w:tcW w:w="1282" w:type="dxa"/>
            <w:tcBorders>
              <w:top w:val="nil"/>
              <w:left w:val="nil"/>
              <w:bottom w:val="nil"/>
              <w:right w:val="nil"/>
            </w:tcBorders>
            <w:shd w:val="clear" w:color="auto" w:fill="auto"/>
            <w:noWrap/>
            <w:vAlign w:val="bottom"/>
          </w:tcPr>
          <w:p w14:paraId="749F3A04" w14:textId="77777777" w:rsidR="00717782" w:rsidRPr="003C14B5" w:rsidRDefault="00717782" w:rsidP="003C14B5">
            <w:pPr>
              <w:spacing w:after="0" w:line="240" w:lineRule="auto"/>
              <w:jc w:val="right"/>
              <w:rPr>
                <w:rFonts w:ascii="Times New Roman" w:eastAsia="Times New Roman" w:hAnsi="Times New Roman" w:cs="Times New Roman"/>
                <w:color w:val="000000"/>
                <w:kern w:val="0"/>
                <w14:ligatures w14:val="none"/>
              </w:rPr>
            </w:pPr>
          </w:p>
        </w:tc>
        <w:tc>
          <w:tcPr>
            <w:tcW w:w="814" w:type="dxa"/>
            <w:tcBorders>
              <w:top w:val="nil"/>
              <w:left w:val="nil"/>
              <w:bottom w:val="nil"/>
              <w:right w:val="nil"/>
            </w:tcBorders>
            <w:shd w:val="clear" w:color="auto" w:fill="auto"/>
            <w:noWrap/>
            <w:vAlign w:val="bottom"/>
          </w:tcPr>
          <w:p w14:paraId="1B81B0E7" w14:textId="77777777" w:rsidR="00717782" w:rsidRPr="003C14B5" w:rsidRDefault="00717782" w:rsidP="003C14B5">
            <w:pPr>
              <w:spacing w:after="0" w:line="240" w:lineRule="auto"/>
              <w:jc w:val="center"/>
              <w:rPr>
                <w:rFonts w:ascii="Times New Roman" w:eastAsia="Times New Roman" w:hAnsi="Times New Roman" w:cs="Times New Roman"/>
                <w:color w:val="000000"/>
                <w:kern w:val="0"/>
                <w14:ligatures w14:val="none"/>
              </w:rPr>
            </w:pPr>
          </w:p>
        </w:tc>
        <w:tc>
          <w:tcPr>
            <w:tcW w:w="1875" w:type="dxa"/>
            <w:tcBorders>
              <w:top w:val="nil"/>
              <w:left w:val="nil"/>
              <w:bottom w:val="nil"/>
              <w:right w:val="nil"/>
            </w:tcBorders>
            <w:shd w:val="clear" w:color="auto" w:fill="auto"/>
            <w:noWrap/>
            <w:vAlign w:val="bottom"/>
          </w:tcPr>
          <w:p w14:paraId="596C54B9" w14:textId="77777777" w:rsidR="00717782" w:rsidRPr="003C14B5" w:rsidRDefault="00717782" w:rsidP="003C14B5">
            <w:pPr>
              <w:spacing w:after="0" w:line="240" w:lineRule="auto"/>
              <w:jc w:val="center"/>
              <w:rPr>
                <w:rFonts w:ascii="Times New Roman" w:eastAsia="Times New Roman" w:hAnsi="Times New Roman" w:cs="Times New Roman"/>
                <w:color w:val="000000"/>
                <w:kern w:val="0"/>
                <w14:ligatures w14:val="none"/>
              </w:rPr>
            </w:pPr>
          </w:p>
        </w:tc>
      </w:tr>
      <w:tr w:rsidR="00717782" w:rsidRPr="003C14B5" w14:paraId="190EB461" w14:textId="77777777" w:rsidTr="002A76E9">
        <w:trPr>
          <w:trHeight w:val="343"/>
        </w:trPr>
        <w:tc>
          <w:tcPr>
            <w:tcW w:w="2353" w:type="dxa"/>
            <w:tcBorders>
              <w:top w:val="nil"/>
              <w:left w:val="nil"/>
              <w:bottom w:val="nil"/>
              <w:right w:val="nil"/>
            </w:tcBorders>
            <w:shd w:val="clear" w:color="auto" w:fill="auto"/>
            <w:noWrap/>
            <w:vAlign w:val="center"/>
          </w:tcPr>
          <w:p w14:paraId="63549F68" w14:textId="77D61DCC" w:rsidR="00717782" w:rsidRPr="003C14B5" w:rsidRDefault="00717782" w:rsidP="003C14B5">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w:t>
            </w:r>
            <w:r w:rsidR="002A76E9">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No</w:t>
            </w:r>
          </w:p>
        </w:tc>
        <w:tc>
          <w:tcPr>
            <w:tcW w:w="926" w:type="dxa"/>
            <w:tcBorders>
              <w:top w:val="nil"/>
              <w:left w:val="nil"/>
              <w:bottom w:val="nil"/>
              <w:right w:val="nil"/>
            </w:tcBorders>
            <w:shd w:val="clear" w:color="auto" w:fill="auto"/>
            <w:noWrap/>
            <w:vAlign w:val="bottom"/>
          </w:tcPr>
          <w:p w14:paraId="407456D0" w14:textId="61E3A213" w:rsidR="00717782" w:rsidRPr="003C14B5" w:rsidRDefault="00E54F6D"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9,054</w:t>
            </w:r>
          </w:p>
        </w:tc>
        <w:tc>
          <w:tcPr>
            <w:tcW w:w="1059" w:type="dxa"/>
            <w:tcBorders>
              <w:top w:val="nil"/>
              <w:left w:val="nil"/>
              <w:bottom w:val="nil"/>
              <w:right w:val="nil"/>
            </w:tcBorders>
            <w:shd w:val="clear" w:color="auto" w:fill="auto"/>
            <w:noWrap/>
            <w:vAlign w:val="bottom"/>
          </w:tcPr>
          <w:p w14:paraId="4A3330F8" w14:textId="4C2A09F5" w:rsidR="00717782" w:rsidRPr="003C14B5" w:rsidRDefault="00E54F6D"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22.5%</w:t>
            </w:r>
          </w:p>
        </w:tc>
        <w:tc>
          <w:tcPr>
            <w:tcW w:w="770" w:type="dxa"/>
            <w:tcBorders>
              <w:top w:val="nil"/>
              <w:left w:val="nil"/>
              <w:bottom w:val="nil"/>
              <w:right w:val="nil"/>
            </w:tcBorders>
            <w:shd w:val="clear" w:color="auto" w:fill="auto"/>
            <w:noWrap/>
            <w:vAlign w:val="bottom"/>
          </w:tcPr>
          <w:p w14:paraId="28EA77E8" w14:textId="50786134" w:rsidR="00717782" w:rsidRPr="003C14B5" w:rsidRDefault="00E54F6D"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1,933</w:t>
            </w:r>
          </w:p>
        </w:tc>
        <w:tc>
          <w:tcPr>
            <w:tcW w:w="1282" w:type="dxa"/>
            <w:tcBorders>
              <w:top w:val="nil"/>
              <w:left w:val="nil"/>
              <w:bottom w:val="nil"/>
              <w:right w:val="nil"/>
            </w:tcBorders>
            <w:shd w:val="clear" w:color="auto" w:fill="auto"/>
            <w:noWrap/>
            <w:vAlign w:val="bottom"/>
          </w:tcPr>
          <w:p w14:paraId="4606C2A4" w14:textId="36F9CB02" w:rsidR="00717782" w:rsidRPr="003C14B5" w:rsidRDefault="00E54F6D"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36.6%</w:t>
            </w:r>
          </w:p>
        </w:tc>
        <w:tc>
          <w:tcPr>
            <w:tcW w:w="814" w:type="dxa"/>
            <w:tcBorders>
              <w:top w:val="nil"/>
              <w:left w:val="nil"/>
              <w:bottom w:val="nil"/>
              <w:right w:val="nil"/>
            </w:tcBorders>
            <w:shd w:val="clear" w:color="auto" w:fill="auto"/>
            <w:noWrap/>
            <w:vAlign w:val="bottom"/>
          </w:tcPr>
          <w:p w14:paraId="0C65F2BC" w14:textId="28975BDE" w:rsidR="00717782" w:rsidRPr="003C14B5" w:rsidRDefault="004706F3"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w:t>
            </w:r>
          </w:p>
        </w:tc>
        <w:tc>
          <w:tcPr>
            <w:tcW w:w="1875" w:type="dxa"/>
            <w:tcBorders>
              <w:top w:val="nil"/>
              <w:left w:val="nil"/>
              <w:bottom w:val="nil"/>
              <w:right w:val="nil"/>
            </w:tcBorders>
            <w:shd w:val="clear" w:color="auto" w:fill="auto"/>
            <w:noWrap/>
            <w:vAlign w:val="bottom"/>
          </w:tcPr>
          <w:p w14:paraId="3E1DD204" w14:textId="1D2A9ADD" w:rsidR="00717782" w:rsidRPr="003C14B5" w:rsidRDefault="004706F3"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w:t>
            </w:r>
          </w:p>
        </w:tc>
      </w:tr>
      <w:tr w:rsidR="00717782" w:rsidRPr="003C14B5" w14:paraId="3C01A8DD" w14:textId="77777777" w:rsidTr="002A76E9">
        <w:trPr>
          <w:trHeight w:val="343"/>
        </w:trPr>
        <w:tc>
          <w:tcPr>
            <w:tcW w:w="2353" w:type="dxa"/>
            <w:tcBorders>
              <w:top w:val="nil"/>
              <w:left w:val="nil"/>
              <w:bottom w:val="nil"/>
              <w:right w:val="nil"/>
            </w:tcBorders>
            <w:shd w:val="clear" w:color="auto" w:fill="auto"/>
            <w:noWrap/>
            <w:vAlign w:val="center"/>
          </w:tcPr>
          <w:p w14:paraId="30F10678" w14:textId="235DF864" w:rsidR="00717782" w:rsidRPr="003C14B5" w:rsidRDefault="00717782" w:rsidP="003C14B5">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w:t>
            </w:r>
            <w:r w:rsidR="00010A6C">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Yes</w:t>
            </w:r>
          </w:p>
        </w:tc>
        <w:tc>
          <w:tcPr>
            <w:tcW w:w="926" w:type="dxa"/>
            <w:tcBorders>
              <w:top w:val="nil"/>
              <w:left w:val="nil"/>
              <w:bottom w:val="nil"/>
              <w:right w:val="nil"/>
            </w:tcBorders>
            <w:shd w:val="clear" w:color="auto" w:fill="auto"/>
            <w:noWrap/>
            <w:vAlign w:val="bottom"/>
          </w:tcPr>
          <w:p w14:paraId="2991F160" w14:textId="19A083A8" w:rsidR="00717782" w:rsidRPr="003C14B5" w:rsidRDefault="00E54F6D"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31,128</w:t>
            </w:r>
          </w:p>
        </w:tc>
        <w:tc>
          <w:tcPr>
            <w:tcW w:w="1059" w:type="dxa"/>
            <w:tcBorders>
              <w:top w:val="nil"/>
              <w:left w:val="nil"/>
              <w:bottom w:val="nil"/>
              <w:right w:val="nil"/>
            </w:tcBorders>
            <w:shd w:val="clear" w:color="auto" w:fill="auto"/>
            <w:noWrap/>
            <w:vAlign w:val="bottom"/>
          </w:tcPr>
          <w:p w14:paraId="5EE5CA29" w14:textId="04AB1E4C" w:rsidR="00717782" w:rsidRPr="003C14B5" w:rsidRDefault="00E54F6D"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77.5%</w:t>
            </w:r>
          </w:p>
        </w:tc>
        <w:tc>
          <w:tcPr>
            <w:tcW w:w="770" w:type="dxa"/>
            <w:tcBorders>
              <w:top w:val="nil"/>
              <w:left w:val="nil"/>
              <w:bottom w:val="nil"/>
              <w:right w:val="nil"/>
            </w:tcBorders>
            <w:shd w:val="clear" w:color="auto" w:fill="auto"/>
            <w:noWrap/>
            <w:vAlign w:val="bottom"/>
          </w:tcPr>
          <w:p w14:paraId="30898261" w14:textId="47B083DB" w:rsidR="00717782" w:rsidRPr="003C14B5" w:rsidRDefault="00E54F6D"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3,346</w:t>
            </w:r>
          </w:p>
        </w:tc>
        <w:tc>
          <w:tcPr>
            <w:tcW w:w="1282" w:type="dxa"/>
            <w:tcBorders>
              <w:top w:val="nil"/>
              <w:left w:val="nil"/>
              <w:bottom w:val="nil"/>
              <w:right w:val="nil"/>
            </w:tcBorders>
            <w:shd w:val="clear" w:color="auto" w:fill="auto"/>
            <w:noWrap/>
            <w:vAlign w:val="bottom"/>
          </w:tcPr>
          <w:p w14:paraId="265B83E7" w14:textId="5737115A" w:rsidR="00717782" w:rsidRPr="003C14B5" w:rsidRDefault="00E54F6D" w:rsidP="003C14B5">
            <w:pPr>
              <w:spacing w:after="0" w:line="24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63.4%</w:t>
            </w:r>
          </w:p>
        </w:tc>
        <w:tc>
          <w:tcPr>
            <w:tcW w:w="814" w:type="dxa"/>
            <w:tcBorders>
              <w:top w:val="nil"/>
              <w:left w:val="nil"/>
              <w:bottom w:val="nil"/>
              <w:right w:val="nil"/>
            </w:tcBorders>
            <w:shd w:val="clear" w:color="auto" w:fill="auto"/>
            <w:noWrap/>
            <w:vAlign w:val="bottom"/>
          </w:tcPr>
          <w:p w14:paraId="1FE00565" w14:textId="6A317709" w:rsidR="00717782" w:rsidRPr="003C14B5" w:rsidRDefault="00BA0CC0"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0.755</w:t>
            </w:r>
          </w:p>
        </w:tc>
        <w:tc>
          <w:tcPr>
            <w:tcW w:w="1875" w:type="dxa"/>
            <w:tcBorders>
              <w:top w:val="nil"/>
              <w:left w:val="nil"/>
              <w:bottom w:val="nil"/>
              <w:right w:val="nil"/>
            </w:tcBorders>
            <w:shd w:val="clear" w:color="auto" w:fill="auto"/>
            <w:noWrap/>
            <w:vAlign w:val="bottom"/>
          </w:tcPr>
          <w:p w14:paraId="703BAA50" w14:textId="4F3C4D77" w:rsidR="00717782" w:rsidRPr="003C14B5" w:rsidRDefault="00BA0CC0" w:rsidP="003C14B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0.706</w:t>
            </w:r>
            <w:r w:rsidR="006B47C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w:t>
            </w:r>
            <w:r w:rsidR="006B47C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0.807</w:t>
            </w:r>
          </w:p>
        </w:tc>
      </w:tr>
      <w:tr w:rsidR="003C14B5" w:rsidRPr="003C14B5" w14:paraId="1CDD44D6" w14:textId="77777777" w:rsidTr="007312AD">
        <w:trPr>
          <w:trHeight w:val="323"/>
        </w:trPr>
        <w:tc>
          <w:tcPr>
            <w:tcW w:w="9079" w:type="dxa"/>
            <w:gridSpan w:val="7"/>
            <w:tcBorders>
              <w:top w:val="single" w:sz="8" w:space="0" w:color="auto"/>
              <w:left w:val="nil"/>
              <w:bottom w:val="nil"/>
              <w:right w:val="nil"/>
            </w:tcBorders>
            <w:shd w:val="clear" w:color="auto" w:fill="auto"/>
            <w:noWrap/>
            <w:vAlign w:val="center"/>
            <w:hideMark/>
          </w:tcPr>
          <w:p w14:paraId="7C4828DB" w14:textId="77777777" w:rsidR="003C14B5" w:rsidRDefault="003C14B5" w:rsidP="003C14B5">
            <w:pPr>
              <w:spacing w:after="0" w:line="240" w:lineRule="auto"/>
              <w:rPr>
                <w:rFonts w:ascii="Times New Roman" w:eastAsia="Times New Roman" w:hAnsi="Times New Roman" w:cs="Times New Roman"/>
                <w:color w:val="000000"/>
                <w:kern w:val="0"/>
                <w14:ligatures w14:val="none"/>
              </w:rPr>
            </w:pPr>
            <w:r w:rsidRPr="003C14B5">
              <w:rPr>
                <w:rFonts w:ascii="Times New Roman" w:eastAsia="Times New Roman" w:hAnsi="Times New Roman" w:cs="Times New Roman"/>
                <w:color w:val="000000"/>
                <w:kern w:val="0"/>
                <w14:ligatures w14:val="none"/>
              </w:rPr>
              <w:t>* 95% confidence intervals are for reported odds ratios.</w:t>
            </w:r>
          </w:p>
          <w:p w14:paraId="0FF3F3D1" w14:textId="7754588F" w:rsidR="00833508" w:rsidRPr="003C14B5" w:rsidRDefault="00833508" w:rsidP="003C14B5">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Sums may not total 100% due to rounding.</w:t>
            </w:r>
          </w:p>
        </w:tc>
      </w:tr>
    </w:tbl>
    <w:p w14:paraId="4303A2A6" w14:textId="77777777" w:rsidR="006B47C4" w:rsidRDefault="006B47C4" w:rsidP="00A04037">
      <w:pPr>
        <w:spacing w:line="480" w:lineRule="auto"/>
        <w:rPr>
          <w:rFonts w:ascii="Times New Roman" w:hAnsi="Times New Roman" w:cs="Times New Roman"/>
          <w:sz w:val="24"/>
          <w:szCs w:val="24"/>
        </w:rPr>
      </w:pPr>
    </w:p>
    <w:p w14:paraId="39C638E9" w14:textId="4187FA37" w:rsidR="006B47C4" w:rsidRDefault="006B47C4" w:rsidP="00A04037">
      <w:pPr>
        <w:spacing w:line="480" w:lineRule="auto"/>
        <w:rPr>
          <w:rFonts w:ascii="Times New Roman" w:hAnsi="Times New Roman" w:cs="Times New Roman"/>
          <w:sz w:val="24"/>
          <w:szCs w:val="24"/>
        </w:rPr>
      </w:pPr>
      <w:r>
        <w:rPr>
          <w:rFonts w:ascii="Times New Roman" w:hAnsi="Times New Roman" w:cs="Times New Roman"/>
          <w:sz w:val="24"/>
          <w:szCs w:val="24"/>
        </w:rPr>
        <w:t xml:space="preserve">Females are at higher odds of </w:t>
      </w:r>
      <w:r w:rsidR="008669F1">
        <w:rPr>
          <w:rFonts w:ascii="Times New Roman" w:hAnsi="Times New Roman" w:cs="Times New Roman"/>
          <w:sz w:val="24"/>
          <w:szCs w:val="24"/>
        </w:rPr>
        <w:t>reporting</w:t>
      </w:r>
      <w:r>
        <w:rPr>
          <w:rFonts w:ascii="Times New Roman" w:hAnsi="Times New Roman" w:cs="Times New Roman"/>
          <w:sz w:val="24"/>
          <w:szCs w:val="24"/>
        </w:rPr>
        <w:t xml:space="preserve"> </w:t>
      </w:r>
      <w:r w:rsidR="00413DFF">
        <w:rPr>
          <w:rFonts w:ascii="Times New Roman" w:hAnsi="Times New Roman" w:cs="Times New Roman"/>
          <w:sz w:val="24"/>
          <w:szCs w:val="24"/>
        </w:rPr>
        <w:t xml:space="preserve">poor </w:t>
      </w:r>
      <w:r>
        <w:rPr>
          <w:rFonts w:ascii="Times New Roman" w:hAnsi="Times New Roman" w:cs="Times New Roman"/>
          <w:sz w:val="24"/>
          <w:szCs w:val="24"/>
        </w:rPr>
        <w:t xml:space="preserve">mental health when compared to males after controlling for health insurance, smoking, general health, and exercise (OR = 2.352; 95% CI = 2.170 – 2.549). </w:t>
      </w:r>
      <w:r w:rsidR="00365FC1">
        <w:rPr>
          <w:rFonts w:ascii="Times New Roman" w:hAnsi="Times New Roman" w:cs="Times New Roman"/>
          <w:sz w:val="24"/>
          <w:szCs w:val="24"/>
        </w:rPr>
        <w:t xml:space="preserve">Those with health insurance had lower odds of </w:t>
      </w:r>
      <w:r w:rsidR="008669F1">
        <w:rPr>
          <w:rFonts w:ascii="Times New Roman" w:hAnsi="Times New Roman" w:cs="Times New Roman"/>
          <w:sz w:val="24"/>
          <w:szCs w:val="24"/>
        </w:rPr>
        <w:t xml:space="preserve">reporting </w:t>
      </w:r>
      <w:r w:rsidR="00413DFF">
        <w:rPr>
          <w:rFonts w:ascii="Times New Roman" w:hAnsi="Times New Roman" w:cs="Times New Roman"/>
          <w:sz w:val="24"/>
          <w:szCs w:val="24"/>
        </w:rPr>
        <w:t xml:space="preserve">poor </w:t>
      </w:r>
      <w:r w:rsidR="008669F1">
        <w:rPr>
          <w:rFonts w:ascii="Times New Roman" w:hAnsi="Times New Roman" w:cs="Times New Roman"/>
          <w:sz w:val="24"/>
          <w:szCs w:val="24"/>
        </w:rPr>
        <w:t xml:space="preserve">mental health </w:t>
      </w:r>
      <w:r w:rsidR="00365FC1">
        <w:rPr>
          <w:rFonts w:ascii="Times New Roman" w:hAnsi="Times New Roman" w:cs="Times New Roman"/>
          <w:sz w:val="24"/>
          <w:szCs w:val="24"/>
        </w:rPr>
        <w:t xml:space="preserve">comparted to those who do not have health insurance after controlling for sex, smoking, general health, and exercise (OR = 0.519; 95% CI = 0.439 – 0.615). Those who formerly smoked had higher odds of </w:t>
      </w:r>
      <w:r w:rsidR="004D35DD">
        <w:rPr>
          <w:rFonts w:ascii="Times New Roman" w:hAnsi="Times New Roman" w:cs="Times New Roman"/>
          <w:sz w:val="24"/>
          <w:szCs w:val="24"/>
        </w:rPr>
        <w:t>reporting</w:t>
      </w:r>
      <w:r w:rsidR="00413DFF">
        <w:rPr>
          <w:rFonts w:ascii="Times New Roman" w:hAnsi="Times New Roman" w:cs="Times New Roman"/>
          <w:sz w:val="24"/>
          <w:szCs w:val="24"/>
        </w:rPr>
        <w:t xml:space="preserve"> poor</w:t>
      </w:r>
      <w:r w:rsidR="004D35DD">
        <w:rPr>
          <w:rFonts w:ascii="Times New Roman" w:hAnsi="Times New Roman" w:cs="Times New Roman"/>
          <w:sz w:val="24"/>
          <w:szCs w:val="24"/>
        </w:rPr>
        <w:t xml:space="preserve"> mental health</w:t>
      </w:r>
      <w:r w:rsidR="00413DFF">
        <w:rPr>
          <w:rFonts w:ascii="Times New Roman" w:hAnsi="Times New Roman" w:cs="Times New Roman"/>
          <w:sz w:val="24"/>
          <w:szCs w:val="24"/>
        </w:rPr>
        <w:t xml:space="preserve"> </w:t>
      </w:r>
      <w:r w:rsidR="00365FC1">
        <w:rPr>
          <w:rFonts w:ascii="Times New Roman" w:hAnsi="Times New Roman" w:cs="Times New Roman"/>
          <w:sz w:val="24"/>
          <w:szCs w:val="24"/>
        </w:rPr>
        <w:t>compared to those who have never smoked after controlling for sex, health insurance, general health, and exercise (OR = 1.016; 95% CI = 0.949 – 1.087)</w:t>
      </w:r>
      <w:r w:rsidR="00E41F7C">
        <w:rPr>
          <w:rFonts w:ascii="Times New Roman" w:hAnsi="Times New Roman" w:cs="Times New Roman"/>
          <w:sz w:val="24"/>
          <w:szCs w:val="24"/>
        </w:rPr>
        <w:t xml:space="preserve">, but it was not statistically significant. Those who currently smoke had higher odds of </w:t>
      </w:r>
      <w:r w:rsidR="004D35DD">
        <w:rPr>
          <w:rFonts w:ascii="Times New Roman" w:hAnsi="Times New Roman" w:cs="Times New Roman"/>
          <w:sz w:val="24"/>
          <w:szCs w:val="24"/>
        </w:rPr>
        <w:t xml:space="preserve">reporting </w:t>
      </w:r>
      <w:r w:rsidR="00413DFF">
        <w:rPr>
          <w:rFonts w:ascii="Times New Roman" w:hAnsi="Times New Roman" w:cs="Times New Roman"/>
          <w:sz w:val="24"/>
          <w:szCs w:val="24"/>
        </w:rPr>
        <w:t xml:space="preserve">poor </w:t>
      </w:r>
      <w:r w:rsidR="004D35DD">
        <w:rPr>
          <w:rFonts w:ascii="Times New Roman" w:hAnsi="Times New Roman" w:cs="Times New Roman"/>
          <w:sz w:val="24"/>
          <w:szCs w:val="24"/>
        </w:rPr>
        <w:t xml:space="preserve">mental health </w:t>
      </w:r>
      <w:r w:rsidR="00E41F7C">
        <w:rPr>
          <w:rFonts w:ascii="Times New Roman" w:hAnsi="Times New Roman" w:cs="Times New Roman"/>
          <w:sz w:val="24"/>
          <w:szCs w:val="24"/>
        </w:rPr>
        <w:t xml:space="preserve">than those who never smoked after controlling for sex, health insurance, general health, and exercise (OR = 1.64; 95% CI = 1.509 – 1.792). </w:t>
      </w:r>
      <w:r w:rsidR="00D71FB5">
        <w:rPr>
          <w:rFonts w:ascii="Times New Roman" w:hAnsi="Times New Roman" w:cs="Times New Roman"/>
          <w:sz w:val="24"/>
          <w:szCs w:val="24"/>
        </w:rPr>
        <w:t xml:space="preserve">Those who reported good or better general health had lower odds of </w:t>
      </w:r>
      <w:r w:rsidR="004D35DD">
        <w:rPr>
          <w:rFonts w:ascii="Times New Roman" w:hAnsi="Times New Roman" w:cs="Times New Roman"/>
          <w:sz w:val="24"/>
          <w:szCs w:val="24"/>
        </w:rPr>
        <w:t xml:space="preserve">reporting </w:t>
      </w:r>
      <w:r w:rsidR="00413DFF">
        <w:rPr>
          <w:rFonts w:ascii="Times New Roman" w:hAnsi="Times New Roman" w:cs="Times New Roman"/>
          <w:sz w:val="24"/>
          <w:szCs w:val="24"/>
        </w:rPr>
        <w:t xml:space="preserve">poor </w:t>
      </w:r>
      <w:r w:rsidR="004D35DD">
        <w:rPr>
          <w:rFonts w:ascii="Times New Roman" w:hAnsi="Times New Roman" w:cs="Times New Roman"/>
          <w:sz w:val="24"/>
          <w:szCs w:val="24"/>
        </w:rPr>
        <w:t xml:space="preserve">mental health </w:t>
      </w:r>
      <w:r w:rsidR="00D71FB5">
        <w:rPr>
          <w:rFonts w:ascii="Times New Roman" w:hAnsi="Times New Roman" w:cs="Times New Roman"/>
          <w:sz w:val="24"/>
          <w:szCs w:val="24"/>
        </w:rPr>
        <w:t xml:space="preserve">compared to those who reported fair or poor general health after controlling for sex, health insurance, smoking, and exercise (OR = 0.234; 95% CI = 0.219 – 0.249). </w:t>
      </w:r>
      <w:r w:rsidR="00920BD0">
        <w:rPr>
          <w:rFonts w:ascii="Times New Roman" w:hAnsi="Times New Roman" w:cs="Times New Roman"/>
          <w:sz w:val="24"/>
          <w:szCs w:val="24"/>
        </w:rPr>
        <w:t xml:space="preserve">Exercisers had lower odds of </w:t>
      </w:r>
      <w:r w:rsidR="004D35DD">
        <w:rPr>
          <w:rFonts w:ascii="Times New Roman" w:hAnsi="Times New Roman" w:cs="Times New Roman"/>
          <w:sz w:val="24"/>
          <w:szCs w:val="24"/>
        </w:rPr>
        <w:t xml:space="preserve">reporting </w:t>
      </w:r>
      <w:r w:rsidR="00413DFF">
        <w:rPr>
          <w:rFonts w:ascii="Times New Roman" w:hAnsi="Times New Roman" w:cs="Times New Roman"/>
          <w:sz w:val="24"/>
          <w:szCs w:val="24"/>
        </w:rPr>
        <w:t xml:space="preserve">poor </w:t>
      </w:r>
      <w:r w:rsidR="004D35DD">
        <w:rPr>
          <w:rFonts w:ascii="Times New Roman" w:hAnsi="Times New Roman" w:cs="Times New Roman"/>
          <w:sz w:val="24"/>
          <w:szCs w:val="24"/>
        </w:rPr>
        <w:t xml:space="preserve">mental health </w:t>
      </w:r>
      <w:r w:rsidR="00920BD0">
        <w:rPr>
          <w:rFonts w:ascii="Times New Roman" w:hAnsi="Times New Roman" w:cs="Times New Roman"/>
          <w:sz w:val="24"/>
          <w:szCs w:val="24"/>
        </w:rPr>
        <w:t xml:space="preserve">compared to non-exercisers after controlling for sex, health insurance, smoking, and general health (OR = 0.755; 95% CI = 0.706 – 0.807). With respect to the exposure variable, binge drinkers had higher odds of </w:t>
      </w:r>
      <w:r w:rsidR="004D35DD">
        <w:rPr>
          <w:rFonts w:ascii="Times New Roman" w:hAnsi="Times New Roman" w:cs="Times New Roman"/>
          <w:sz w:val="24"/>
          <w:szCs w:val="24"/>
        </w:rPr>
        <w:t xml:space="preserve">reporting </w:t>
      </w:r>
      <w:r w:rsidR="00413DFF">
        <w:rPr>
          <w:rFonts w:ascii="Times New Roman" w:hAnsi="Times New Roman" w:cs="Times New Roman"/>
          <w:sz w:val="24"/>
          <w:szCs w:val="24"/>
        </w:rPr>
        <w:t xml:space="preserve">poor </w:t>
      </w:r>
      <w:r w:rsidR="004D35DD">
        <w:rPr>
          <w:rFonts w:ascii="Times New Roman" w:hAnsi="Times New Roman" w:cs="Times New Roman"/>
          <w:sz w:val="24"/>
          <w:szCs w:val="24"/>
        </w:rPr>
        <w:t xml:space="preserve">mental health </w:t>
      </w:r>
      <w:r w:rsidR="00920BD0">
        <w:rPr>
          <w:rFonts w:ascii="Times New Roman" w:hAnsi="Times New Roman" w:cs="Times New Roman"/>
          <w:sz w:val="24"/>
          <w:szCs w:val="24"/>
        </w:rPr>
        <w:t xml:space="preserve">compared </w:t>
      </w:r>
      <w:r w:rsidR="00920BD0">
        <w:rPr>
          <w:rFonts w:ascii="Times New Roman" w:hAnsi="Times New Roman" w:cs="Times New Roman"/>
          <w:sz w:val="24"/>
          <w:szCs w:val="24"/>
        </w:rPr>
        <w:lastRenderedPageBreak/>
        <w:t>to those who do not binge drink after controlling for sex, health insurance, smoking, general health, and exercise (OR = 1.669; 95% CI = 1.538 – 1.812)</w:t>
      </w:r>
      <w:r w:rsidR="004D35DD">
        <w:rPr>
          <w:rFonts w:ascii="Times New Roman" w:hAnsi="Times New Roman" w:cs="Times New Roman"/>
          <w:sz w:val="24"/>
          <w:szCs w:val="24"/>
        </w:rPr>
        <w:t>.</w:t>
      </w:r>
    </w:p>
    <w:p w14:paraId="14C0C905" w14:textId="159263CE" w:rsidR="00257A26" w:rsidRDefault="00746156" w:rsidP="00A040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AUC statistic for the logistic regression was 0.718 and the rescaled R-squared was </w:t>
      </w:r>
      <w:r w:rsidR="00BD23DA">
        <w:rPr>
          <w:rFonts w:ascii="Times New Roman" w:hAnsi="Times New Roman" w:cs="Times New Roman"/>
          <w:sz w:val="24"/>
          <w:szCs w:val="24"/>
        </w:rPr>
        <w:t>0.128, indicating a model that is on the border</w:t>
      </w:r>
      <w:r w:rsidR="00CB046D">
        <w:rPr>
          <w:rFonts w:ascii="Times New Roman" w:hAnsi="Times New Roman" w:cs="Times New Roman"/>
          <w:sz w:val="24"/>
          <w:szCs w:val="24"/>
        </w:rPr>
        <w:t xml:space="preserve">line between poor and acceptable discrimination according to Hosmer and Lemeshow’s general rule. A goodness-of-fit deviance test yielded a p-value </w:t>
      </w:r>
      <w:r w:rsidR="00257A26">
        <w:rPr>
          <w:rFonts w:ascii="Times New Roman" w:hAnsi="Times New Roman" w:cs="Times New Roman"/>
          <w:sz w:val="24"/>
          <w:szCs w:val="24"/>
        </w:rPr>
        <w:t>of 0.0003</w:t>
      </w:r>
      <w:r w:rsidR="006C4013">
        <w:rPr>
          <w:rFonts w:ascii="Times New Roman" w:hAnsi="Times New Roman" w:cs="Times New Roman"/>
          <w:sz w:val="24"/>
          <w:szCs w:val="24"/>
        </w:rPr>
        <w:t>,</w:t>
      </w:r>
      <w:r w:rsidR="00945364">
        <w:rPr>
          <w:rFonts w:ascii="Times New Roman" w:hAnsi="Times New Roman" w:cs="Times New Roman"/>
          <w:sz w:val="24"/>
          <w:szCs w:val="24"/>
        </w:rPr>
        <w:t xml:space="preserve"> indicating that </w:t>
      </w:r>
      <w:r w:rsidR="00CF1399">
        <w:rPr>
          <w:rFonts w:ascii="Times New Roman" w:hAnsi="Times New Roman" w:cs="Times New Roman"/>
          <w:sz w:val="24"/>
          <w:szCs w:val="24"/>
        </w:rPr>
        <w:t xml:space="preserve">the null hypothesis that the interaction beta = 0 cannot be rejected. </w:t>
      </w:r>
      <w:r w:rsidR="00E458FB">
        <w:rPr>
          <w:rFonts w:ascii="Times New Roman" w:hAnsi="Times New Roman" w:cs="Times New Roman"/>
          <w:sz w:val="24"/>
          <w:szCs w:val="24"/>
        </w:rPr>
        <w:t xml:space="preserve">The Hosmer-Lemeshow </w:t>
      </w:r>
      <w:r w:rsidR="000C4B87">
        <w:rPr>
          <w:rFonts w:ascii="Times New Roman" w:hAnsi="Times New Roman" w:cs="Times New Roman"/>
          <w:sz w:val="24"/>
          <w:szCs w:val="24"/>
        </w:rPr>
        <w:t xml:space="preserve">(HL) </w:t>
      </w:r>
      <w:r w:rsidR="00E458FB">
        <w:rPr>
          <w:rFonts w:ascii="Times New Roman" w:hAnsi="Times New Roman" w:cs="Times New Roman"/>
          <w:sz w:val="24"/>
          <w:szCs w:val="24"/>
        </w:rPr>
        <w:t>test is an alternative to the goodness-of-fit test</w:t>
      </w:r>
      <w:r w:rsidR="000C4B87">
        <w:rPr>
          <w:rFonts w:ascii="Times New Roman" w:hAnsi="Times New Roman" w:cs="Times New Roman"/>
          <w:sz w:val="24"/>
          <w:szCs w:val="24"/>
        </w:rPr>
        <w:t xml:space="preserve">. The HL chi-square statistic is </w:t>
      </w:r>
      <w:r w:rsidR="00413DFF" w:rsidRPr="00413DFF">
        <w:rPr>
          <w:rFonts w:ascii="Times New Roman" w:hAnsi="Times New Roman" w:cs="Times New Roman"/>
          <w:sz w:val="24"/>
          <w:szCs w:val="24"/>
        </w:rPr>
        <w:t>24</w:t>
      </w:r>
      <w:r w:rsidR="000C4B87" w:rsidRPr="00413DFF">
        <w:rPr>
          <w:rFonts w:ascii="Times New Roman" w:hAnsi="Times New Roman" w:cs="Times New Roman"/>
          <w:sz w:val="24"/>
          <w:szCs w:val="24"/>
        </w:rPr>
        <w:t>.</w:t>
      </w:r>
      <w:r w:rsidR="00413DFF">
        <w:rPr>
          <w:rFonts w:ascii="Times New Roman" w:hAnsi="Times New Roman" w:cs="Times New Roman"/>
          <w:sz w:val="24"/>
          <w:szCs w:val="24"/>
        </w:rPr>
        <w:t>666</w:t>
      </w:r>
      <w:r w:rsidR="000C4B87">
        <w:rPr>
          <w:rFonts w:ascii="Times New Roman" w:hAnsi="Times New Roman" w:cs="Times New Roman"/>
          <w:sz w:val="24"/>
          <w:szCs w:val="24"/>
        </w:rPr>
        <w:t xml:space="preserve"> with a p-value of 0.0004. Thus, the null hypothesis that the model fits the data well cannot be rejected and </w:t>
      </w:r>
      <w:r w:rsidR="00CF1399">
        <w:rPr>
          <w:rFonts w:ascii="Times New Roman" w:hAnsi="Times New Roman" w:cs="Times New Roman"/>
          <w:sz w:val="24"/>
          <w:szCs w:val="24"/>
        </w:rPr>
        <w:t xml:space="preserve">no further investigation </w:t>
      </w:r>
      <w:r w:rsidR="00E458FB">
        <w:rPr>
          <w:rFonts w:ascii="Times New Roman" w:hAnsi="Times New Roman" w:cs="Times New Roman"/>
          <w:sz w:val="24"/>
          <w:szCs w:val="24"/>
        </w:rPr>
        <w:t>into</w:t>
      </w:r>
      <w:r w:rsidR="00CF1399">
        <w:rPr>
          <w:rFonts w:ascii="Times New Roman" w:hAnsi="Times New Roman" w:cs="Times New Roman"/>
          <w:sz w:val="24"/>
          <w:szCs w:val="24"/>
        </w:rPr>
        <w:t xml:space="preserve"> interactions is warranted. </w:t>
      </w:r>
    </w:p>
    <w:p w14:paraId="4F86363B" w14:textId="5D99E588" w:rsidR="00920BD0" w:rsidRDefault="00257A26" w:rsidP="00A04037">
      <w:pPr>
        <w:spacing w:line="480" w:lineRule="auto"/>
        <w:rPr>
          <w:rFonts w:ascii="Times New Roman" w:hAnsi="Times New Roman" w:cs="Times New Roman"/>
          <w:sz w:val="24"/>
          <w:szCs w:val="24"/>
        </w:rPr>
      </w:pPr>
      <w:r>
        <w:rPr>
          <w:rFonts w:ascii="Times New Roman" w:hAnsi="Times New Roman" w:cs="Times New Roman"/>
          <w:sz w:val="24"/>
          <w:szCs w:val="24"/>
        </w:rPr>
        <w:t>Finally, we tested for confounding between the exposure variable BINGE and the control variables SEX, H</w:t>
      </w:r>
      <w:r w:rsidR="00510F71">
        <w:rPr>
          <w:rFonts w:ascii="Times New Roman" w:hAnsi="Times New Roman" w:cs="Times New Roman"/>
          <w:sz w:val="24"/>
          <w:szCs w:val="24"/>
        </w:rPr>
        <w:t>LTHINS</w:t>
      </w:r>
      <w:r>
        <w:rPr>
          <w:rFonts w:ascii="Times New Roman" w:hAnsi="Times New Roman" w:cs="Times New Roman"/>
          <w:sz w:val="24"/>
          <w:szCs w:val="24"/>
        </w:rPr>
        <w:t>, SMOK</w:t>
      </w:r>
      <w:r w:rsidR="00510F71">
        <w:rPr>
          <w:rFonts w:ascii="Times New Roman" w:hAnsi="Times New Roman" w:cs="Times New Roman"/>
          <w:sz w:val="24"/>
          <w:szCs w:val="24"/>
        </w:rPr>
        <w:t>ER</w:t>
      </w:r>
      <w:r>
        <w:rPr>
          <w:rFonts w:ascii="Times New Roman" w:hAnsi="Times New Roman" w:cs="Times New Roman"/>
          <w:sz w:val="24"/>
          <w:szCs w:val="24"/>
        </w:rPr>
        <w:t>, GEN</w:t>
      </w:r>
      <w:r w:rsidR="00510F71">
        <w:rPr>
          <w:rFonts w:ascii="Times New Roman" w:hAnsi="Times New Roman" w:cs="Times New Roman"/>
          <w:sz w:val="24"/>
          <w:szCs w:val="24"/>
        </w:rPr>
        <w:t>HLTH</w:t>
      </w:r>
      <w:r>
        <w:rPr>
          <w:rFonts w:ascii="Times New Roman" w:hAnsi="Times New Roman" w:cs="Times New Roman"/>
          <w:sz w:val="24"/>
          <w:szCs w:val="24"/>
        </w:rPr>
        <w:t xml:space="preserve">, and EXERCISE. Employing a 10% rule for whether the base BINGE adjusted ORs are changed by more than 10% with the removal of either </w:t>
      </w:r>
      <w:r w:rsidR="0038545D">
        <w:rPr>
          <w:rFonts w:ascii="Times New Roman" w:hAnsi="Times New Roman" w:cs="Times New Roman"/>
          <w:sz w:val="24"/>
          <w:szCs w:val="24"/>
        </w:rPr>
        <w:t>SEX, H</w:t>
      </w:r>
      <w:r w:rsidR="00510F71">
        <w:rPr>
          <w:rFonts w:ascii="Times New Roman" w:hAnsi="Times New Roman" w:cs="Times New Roman"/>
          <w:sz w:val="24"/>
          <w:szCs w:val="24"/>
        </w:rPr>
        <w:t>LTHINS</w:t>
      </w:r>
      <w:r w:rsidR="0038545D">
        <w:rPr>
          <w:rFonts w:ascii="Times New Roman" w:hAnsi="Times New Roman" w:cs="Times New Roman"/>
          <w:sz w:val="24"/>
          <w:szCs w:val="24"/>
        </w:rPr>
        <w:t>, SMOK</w:t>
      </w:r>
      <w:r w:rsidR="00510F71">
        <w:rPr>
          <w:rFonts w:ascii="Times New Roman" w:hAnsi="Times New Roman" w:cs="Times New Roman"/>
          <w:sz w:val="24"/>
          <w:szCs w:val="24"/>
        </w:rPr>
        <w:t>ER</w:t>
      </w:r>
      <w:r w:rsidR="0038545D">
        <w:rPr>
          <w:rFonts w:ascii="Times New Roman" w:hAnsi="Times New Roman" w:cs="Times New Roman"/>
          <w:sz w:val="24"/>
          <w:szCs w:val="24"/>
        </w:rPr>
        <w:t>, GEN</w:t>
      </w:r>
      <w:r w:rsidR="00510F71">
        <w:rPr>
          <w:rFonts w:ascii="Times New Roman" w:hAnsi="Times New Roman" w:cs="Times New Roman"/>
          <w:sz w:val="24"/>
          <w:szCs w:val="24"/>
        </w:rPr>
        <w:t>HLTH</w:t>
      </w:r>
      <w:r w:rsidR="0038545D">
        <w:rPr>
          <w:rFonts w:ascii="Times New Roman" w:hAnsi="Times New Roman" w:cs="Times New Roman"/>
          <w:sz w:val="24"/>
          <w:szCs w:val="24"/>
        </w:rPr>
        <w:t>, and EXERCISE, we find that the removal of</w:t>
      </w:r>
      <w:r w:rsidR="00656C46">
        <w:rPr>
          <w:rFonts w:ascii="Times New Roman" w:hAnsi="Times New Roman" w:cs="Times New Roman"/>
          <w:sz w:val="24"/>
          <w:szCs w:val="24"/>
        </w:rPr>
        <w:t xml:space="preserve"> SEX, results in an OR change of approximately 71% (1.669 to 0.488). The removal of H</w:t>
      </w:r>
      <w:r w:rsidR="00510F71">
        <w:rPr>
          <w:rFonts w:ascii="Times New Roman" w:hAnsi="Times New Roman" w:cs="Times New Roman"/>
          <w:sz w:val="24"/>
          <w:szCs w:val="24"/>
        </w:rPr>
        <w:t>LTHINS</w:t>
      </w:r>
      <w:r w:rsidR="00656C46">
        <w:rPr>
          <w:rFonts w:ascii="Times New Roman" w:hAnsi="Times New Roman" w:cs="Times New Roman"/>
          <w:sz w:val="24"/>
          <w:szCs w:val="24"/>
        </w:rPr>
        <w:t xml:space="preserve"> results in an OR change of approximately 69% (1.669 to 0.521). The removal of SMOKER results in an OR change of approximately 65% (1.669 to 0.586) and the removal of GE</w:t>
      </w:r>
      <w:r w:rsidR="00510F71">
        <w:rPr>
          <w:rFonts w:ascii="Times New Roman" w:hAnsi="Times New Roman" w:cs="Times New Roman"/>
          <w:sz w:val="24"/>
          <w:szCs w:val="24"/>
        </w:rPr>
        <w:t>NHLTH</w:t>
      </w:r>
      <w:r w:rsidR="00656C46">
        <w:rPr>
          <w:rFonts w:ascii="Times New Roman" w:hAnsi="Times New Roman" w:cs="Times New Roman"/>
          <w:sz w:val="24"/>
          <w:szCs w:val="24"/>
        </w:rPr>
        <w:t xml:space="preserve"> results in an OR change of approximately 12% (1.669 to 1.466). Thus, </w:t>
      </w:r>
      <w:r w:rsidR="0067415B">
        <w:rPr>
          <w:rFonts w:ascii="Times New Roman" w:hAnsi="Times New Roman" w:cs="Times New Roman"/>
          <w:sz w:val="24"/>
          <w:szCs w:val="24"/>
        </w:rPr>
        <w:t>SEX, H</w:t>
      </w:r>
      <w:r w:rsidR="008C2EAD">
        <w:rPr>
          <w:rFonts w:ascii="Times New Roman" w:hAnsi="Times New Roman" w:cs="Times New Roman"/>
          <w:sz w:val="24"/>
          <w:szCs w:val="24"/>
        </w:rPr>
        <w:t>LTHINS</w:t>
      </w:r>
      <w:r w:rsidR="0067415B">
        <w:rPr>
          <w:rFonts w:ascii="Times New Roman" w:hAnsi="Times New Roman" w:cs="Times New Roman"/>
          <w:sz w:val="24"/>
          <w:szCs w:val="24"/>
        </w:rPr>
        <w:t>, SMOKER, and GEN</w:t>
      </w:r>
      <w:r w:rsidR="008C2EAD">
        <w:rPr>
          <w:rFonts w:ascii="Times New Roman" w:hAnsi="Times New Roman" w:cs="Times New Roman"/>
          <w:sz w:val="24"/>
          <w:szCs w:val="24"/>
        </w:rPr>
        <w:t>HLTH</w:t>
      </w:r>
      <w:r w:rsidR="0067415B">
        <w:rPr>
          <w:rFonts w:ascii="Times New Roman" w:hAnsi="Times New Roman" w:cs="Times New Roman"/>
          <w:sz w:val="24"/>
          <w:szCs w:val="24"/>
        </w:rPr>
        <w:t xml:space="preserve"> are all confounders with respect to the relationship between BINGE and MENT</w:t>
      </w:r>
      <w:r w:rsidR="008C2EAD">
        <w:rPr>
          <w:rFonts w:ascii="Times New Roman" w:hAnsi="Times New Roman" w:cs="Times New Roman"/>
          <w:sz w:val="24"/>
          <w:szCs w:val="24"/>
        </w:rPr>
        <w:t>HLTH</w:t>
      </w:r>
      <w:r w:rsidR="0067415B">
        <w:rPr>
          <w:rFonts w:ascii="Times New Roman" w:hAnsi="Times New Roman" w:cs="Times New Roman"/>
          <w:sz w:val="24"/>
          <w:szCs w:val="24"/>
        </w:rPr>
        <w:t xml:space="preserve">. The removal of EXERCISE did not yield evidence of a confounding relationship. Although no confounding relationship was detected for EXERCISE, its coefficient is statistically significant, so it will be retained in the model as well. </w:t>
      </w:r>
    </w:p>
    <w:p w14:paraId="439A800B" w14:textId="0CE25219" w:rsidR="008618D1" w:rsidRDefault="008618D1" w:rsidP="008618D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Strengths and Limitations</w:t>
      </w:r>
    </w:p>
    <w:p w14:paraId="46ADE44E" w14:textId="65AD905B" w:rsidR="008618D1" w:rsidRDefault="008618D1" w:rsidP="008618D1">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Strengths</w:t>
      </w:r>
    </w:p>
    <w:p w14:paraId="6999E7E5" w14:textId="41B2E2E7" w:rsidR="009D511E" w:rsidRDefault="007146B6" w:rsidP="00B117D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study was based on data obtained </w:t>
      </w:r>
      <w:r w:rsidR="00B117D1">
        <w:rPr>
          <w:rFonts w:ascii="Times New Roman" w:hAnsi="Times New Roman" w:cs="Times New Roman"/>
          <w:sz w:val="24"/>
          <w:szCs w:val="24"/>
        </w:rPr>
        <w:t xml:space="preserve">by the </w:t>
      </w:r>
      <w:r w:rsidR="00B117D1" w:rsidRPr="007146B6">
        <w:rPr>
          <w:rFonts w:ascii="Times New Roman" w:hAnsi="Times New Roman" w:cs="Times New Roman"/>
          <w:sz w:val="24"/>
          <w:szCs w:val="24"/>
        </w:rPr>
        <w:t>Behavioral Risk Factor Surveillance System</w:t>
      </w:r>
      <w:r w:rsidR="00B117D1">
        <w:rPr>
          <w:rFonts w:ascii="Times New Roman" w:hAnsi="Times New Roman" w:cs="Times New Roman"/>
          <w:sz w:val="24"/>
          <w:szCs w:val="24"/>
        </w:rPr>
        <w:t xml:space="preserve">, </w:t>
      </w:r>
      <w:r w:rsidR="00B117D1" w:rsidRPr="00B117D1">
        <w:rPr>
          <w:rFonts w:ascii="Times New Roman" w:hAnsi="Times New Roman" w:cs="Times New Roman"/>
          <w:sz w:val="24"/>
          <w:szCs w:val="24"/>
        </w:rPr>
        <w:t>administered and supported by CDC's Population Health Surveillance Branch, under the Division of Population Health at CDC’s National Center for Chronic Disease Prevention and Health Promotion.</w:t>
      </w:r>
      <w:r w:rsidR="00B117D1">
        <w:rPr>
          <w:rFonts w:ascii="Times New Roman" w:hAnsi="Times New Roman" w:cs="Times New Roman"/>
          <w:sz w:val="24"/>
          <w:szCs w:val="24"/>
        </w:rPr>
        <w:t xml:space="preserve"> The BRFSS is </w:t>
      </w:r>
      <w:r w:rsidR="00B117D1" w:rsidRPr="00B117D1">
        <w:rPr>
          <w:rFonts w:ascii="Times New Roman" w:hAnsi="Times New Roman" w:cs="Times New Roman"/>
          <w:sz w:val="24"/>
          <w:szCs w:val="24"/>
        </w:rPr>
        <w:t>the largest continuously conducted health survey system in the world</w:t>
      </w:r>
      <w:r w:rsidR="00B117D1">
        <w:rPr>
          <w:rFonts w:ascii="Times New Roman" w:hAnsi="Times New Roman" w:cs="Times New Roman"/>
          <w:sz w:val="24"/>
          <w:szCs w:val="24"/>
        </w:rPr>
        <w:t xml:space="preserve"> and is c</w:t>
      </w:r>
      <w:r w:rsidR="00B117D1" w:rsidRPr="00B117D1">
        <w:rPr>
          <w:rFonts w:ascii="Times New Roman" w:hAnsi="Times New Roman" w:cs="Times New Roman"/>
          <w:sz w:val="24"/>
          <w:szCs w:val="24"/>
        </w:rPr>
        <w:t>urrently</w:t>
      </w:r>
      <w:r w:rsidR="00B117D1">
        <w:rPr>
          <w:rFonts w:ascii="Times New Roman" w:hAnsi="Times New Roman" w:cs="Times New Roman"/>
          <w:sz w:val="24"/>
          <w:szCs w:val="24"/>
        </w:rPr>
        <w:t xml:space="preserve"> sponsored by </w:t>
      </w:r>
      <w:r w:rsidR="00B117D1" w:rsidRPr="00B117D1">
        <w:rPr>
          <w:rFonts w:ascii="Times New Roman" w:hAnsi="Times New Roman" w:cs="Times New Roman"/>
          <w:sz w:val="24"/>
          <w:szCs w:val="24"/>
        </w:rPr>
        <w:t>federal agencies, such as the Health Resources and Services Administration, Administration on Aging, Department of Veterans Affairs, and Substance Abuse and Mental Health Services Administration.</w:t>
      </w:r>
    </w:p>
    <w:p w14:paraId="548D4D73" w14:textId="00AB2CF5" w:rsidR="007146B6" w:rsidRDefault="007146B6" w:rsidP="008618D1">
      <w:pPr>
        <w:spacing w:line="480" w:lineRule="auto"/>
        <w:rPr>
          <w:rFonts w:ascii="Times New Roman" w:hAnsi="Times New Roman" w:cs="Times New Roman"/>
          <w:sz w:val="24"/>
          <w:szCs w:val="24"/>
        </w:rPr>
      </w:pPr>
      <w:r w:rsidRPr="007146B6">
        <w:rPr>
          <w:rFonts w:ascii="Times New Roman" w:hAnsi="Times New Roman" w:cs="Times New Roman"/>
          <w:sz w:val="24"/>
          <w:szCs w:val="24"/>
        </w:rPr>
        <w:t>The BRFSS is designed to collect sample information on the target population, namely, adults residing in various states across the US. Data weighting ensures that the sample data accurately represents the population from which it was drawn. BRFSS data weights incorporate the survey design and population characteristics. The BRFSS weighting methodology consists of two components: 1) design factors, or design weight, and 2) demographic adjustments of the population through iterative proportional fitting or raking. The design weight addresses the probability of selection and corrects for nonresponse bias and coverage errors.</w:t>
      </w:r>
    </w:p>
    <w:p w14:paraId="4CD26077" w14:textId="0F0091CA" w:rsidR="00B117D1" w:rsidRPr="009D511E" w:rsidRDefault="006D522B" w:rsidP="008618D1">
      <w:pPr>
        <w:spacing w:line="480" w:lineRule="auto"/>
        <w:rPr>
          <w:rFonts w:ascii="Times New Roman" w:hAnsi="Times New Roman" w:cs="Times New Roman"/>
          <w:sz w:val="24"/>
          <w:szCs w:val="24"/>
        </w:rPr>
      </w:pPr>
      <w:r>
        <w:rPr>
          <w:rFonts w:ascii="Times New Roman" w:hAnsi="Times New Roman" w:cs="Times New Roman"/>
          <w:sz w:val="24"/>
          <w:szCs w:val="24"/>
        </w:rPr>
        <w:t xml:space="preserve">In terms of strengths related to analytical methods, this study investigates </w:t>
      </w:r>
      <w:r w:rsidR="006A6E5B">
        <w:rPr>
          <w:rFonts w:ascii="Times New Roman" w:hAnsi="Times New Roman" w:cs="Times New Roman"/>
          <w:sz w:val="24"/>
          <w:szCs w:val="24"/>
        </w:rPr>
        <w:t xml:space="preserve">the relationship between binge drinking and mental health status while controlling for several potential confounders. </w:t>
      </w:r>
      <w:r w:rsidR="006A6E5B" w:rsidRPr="006A6E5B">
        <w:rPr>
          <w:rFonts w:ascii="Times New Roman" w:hAnsi="Times New Roman" w:cs="Times New Roman"/>
          <w:sz w:val="24"/>
          <w:szCs w:val="24"/>
        </w:rPr>
        <w:t>Controlling for confounders in statistical analysis enhances the accuracy and reliability of results by reducing bias and ensuring the observed effects are due to the variables being studied, not external factors. This practice improves the internal validity and credibility of the findings.</w:t>
      </w:r>
      <w:r w:rsidR="006A6E5B">
        <w:rPr>
          <w:rFonts w:ascii="Times New Roman" w:hAnsi="Times New Roman" w:cs="Times New Roman"/>
          <w:sz w:val="24"/>
          <w:szCs w:val="24"/>
        </w:rPr>
        <w:t xml:space="preserve"> Another</w:t>
      </w:r>
      <w:r w:rsidR="006A6E5B" w:rsidRPr="006A6E5B">
        <w:rPr>
          <w:rFonts w:ascii="Times New Roman" w:hAnsi="Times New Roman" w:cs="Times New Roman"/>
          <w:sz w:val="24"/>
          <w:szCs w:val="24"/>
        </w:rPr>
        <w:t xml:space="preserve"> key strength </w:t>
      </w:r>
      <w:r w:rsidR="006A6E5B">
        <w:rPr>
          <w:rFonts w:ascii="Times New Roman" w:hAnsi="Times New Roman" w:cs="Times New Roman"/>
          <w:sz w:val="24"/>
          <w:szCs w:val="24"/>
        </w:rPr>
        <w:t>related to</w:t>
      </w:r>
      <w:r w:rsidR="006A6E5B" w:rsidRPr="006A6E5B">
        <w:rPr>
          <w:rFonts w:ascii="Times New Roman" w:hAnsi="Times New Roman" w:cs="Times New Roman"/>
          <w:sz w:val="24"/>
          <w:szCs w:val="24"/>
        </w:rPr>
        <w:t xml:space="preserve"> analysis is the use of deviance goodness of fit. This measure allows for an accurate assessment of how well the statistical model fits the observed </w:t>
      </w:r>
      <w:r w:rsidR="006A6E5B" w:rsidRPr="006A6E5B">
        <w:rPr>
          <w:rFonts w:ascii="Times New Roman" w:hAnsi="Times New Roman" w:cs="Times New Roman"/>
          <w:sz w:val="24"/>
          <w:szCs w:val="24"/>
        </w:rPr>
        <w:lastRenderedPageBreak/>
        <w:t xml:space="preserve">data, ensuring the model's adequacy. Additionally, it facilitates the comparison of models, enabling the identification of the model that best captures the underlying patterns in the data. </w:t>
      </w:r>
    </w:p>
    <w:p w14:paraId="4B7BBD56" w14:textId="75942375" w:rsidR="008618D1" w:rsidRDefault="00325B1D" w:rsidP="008618D1">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Limitations</w:t>
      </w:r>
    </w:p>
    <w:p w14:paraId="44E399EC" w14:textId="59247263" w:rsidR="00984F8B" w:rsidRPr="00984F8B" w:rsidRDefault="00984F8B" w:rsidP="00984F8B">
      <w:pPr>
        <w:spacing w:line="480" w:lineRule="auto"/>
        <w:rPr>
          <w:rFonts w:ascii="Times New Roman" w:hAnsi="Times New Roman" w:cs="Times New Roman"/>
          <w:sz w:val="24"/>
          <w:szCs w:val="24"/>
        </w:rPr>
      </w:pPr>
      <w:r w:rsidRPr="00984F8B">
        <w:rPr>
          <w:rFonts w:ascii="Times New Roman" w:hAnsi="Times New Roman" w:cs="Times New Roman"/>
          <w:sz w:val="24"/>
          <w:szCs w:val="24"/>
        </w:rPr>
        <w:t>One limitation of this study is the sample size, which was reduced to 45,461 participants from the original 450,000 survey participants in the BRFSS. This reduction in sample size may impact the generalizability of the findings, as the smaller sample might not capture the full diversity of the larger population. Additionally, the uneven stratification of binary groups poses a challenge; for instance, approximately 89% of the sample were male while only 11% were female, and 98% had insurance compared to only 2% who did not. These imbalances can lead to biased results and limit the study's ability to generalize findings across different subgroups.</w:t>
      </w:r>
    </w:p>
    <w:p w14:paraId="67794C18" w14:textId="25B7AEC9" w:rsidR="00984F8B" w:rsidRPr="00984F8B" w:rsidRDefault="00984F8B" w:rsidP="00984F8B">
      <w:pPr>
        <w:spacing w:line="480" w:lineRule="auto"/>
        <w:rPr>
          <w:rFonts w:ascii="Times New Roman" w:hAnsi="Times New Roman" w:cs="Times New Roman"/>
          <w:sz w:val="24"/>
          <w:szCs w:val="24"/>
        </w:rPr>
      </w:pPr>
      <w:r w:rsidRPr="00984F8B">
        <w:rPr>
          <w:rFonts w:ascii="Times New Roman" w:hAnsi="Times New Roman" w:cs="Times New Roman"/>
          <w:sz w:val="24"/>
          <w:szCs w:val="24"/>
        </w:rPr>
        <w:t>Furthermore, the recoding of variables introduced additional limitations. For example, the original BRFSS variable _MENT14D, which had three categories (0 days, 1-13 days, and 14+ days), was grouped into two categories (0-13 days and 14+ days) for the new variable MENTHLTH. Similarly, the original variable _SMOKER3 was recoded from four categories (never smoked, former smoker, current smoker - some days, and current smoker - every day) to three categories (never, former, and current). These changes in categorization may oversimplify the data and overlook important nuances, potentially affecting the study's outcomes and interpretations.</w:t>
      </w:r>
    </w:p>
    <w:p w14:paraId="193118F2" w14:textId="336912C1" w:rsidR="00154DB2" w:rsidRPr="00154DB2" w:rsidRDefault="00984F8B" w:rsidP="00984F8B">
      <w:pPr>
        <w:spacing w:line="480" w:lineRule="auto"/>
        <w:rPr>
          <w:rFonts w:ascii="Times New Roman" w:hAnsi="Times New Roman" w:cs="Times New Roman"/>
          <w:sz w:val="24"/>
          <w:szCs w:val="24"/>
        </w:rPr>
      </w:pPr>
      <w:r w:rsidRPr="00984F8B">
        <w:rPr>
          <w:rFonts w:ascii="Times New Roman" w:hAnsi="Times New Roman" w:cs="Times New Roman"/>
          <w:sz w:val="24"/>
          <w:szCs w:val="24"/>
        </w:rPr>
        <w:t xml:space="preserve">Additionally, the method of data collection and other study design factors introduce further limitations. The BRFSS data was collected via phone surveys, which may not reach certain demographics and could lead to response bias. The survey also focused on the last 30 days rather than a longer timeframe, which may not fully capture seasonal or longer-term variations in </w:t>
      </w:r>
      <w:r w:rsidRPr="00984F8B">
        <w:rPr>
          <w:rFonts w:ascii="Times New Roman" w:hAnsi="Times New Roman" w:cs="Times New Roman"/>
          <w:sz w:val="24"/>
          <w:szCs w:val="24"/>
        </w:rPr>
        <w:lastRenderedPageBreak/>
        <w:t>behaviors and health outcomes. Moreover, as a complete case study, all missing data were removed, which might have excluded relevant information and further reduced the sample size and representativeness. These factors collectively limit the scope and applicability of the study's findings.</w:t>
      </w:r>
    </w:p>
    <w:p w14:paraId="46799866" w14:textId="040ECAE5" w:rsidR="00325B1D" w:rsidRDefault="00325B1D" w:rsidP="00325B1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6C40F125" w14:textId="77777777" w:rsidR="0026758D" w:rsidRDefault="00A238D5" w:rsidP="00325B1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objective of this study is to quantify the relationship between exposure to binge drinking and mental health status, while controlling for sex, health insurance, smoking, general health, and exercise. </w:t>
      </w:r>
      <w:r w:rsidR="0026758D">
        <w:rPr>
          <w:rFonts w:ascii="Times New Roman" w:hAnsi="Times New Roman" w:cs="Times New Roman"/>
          <w:sz w:val="24"/>
          <w:szCs w:val="24"/>
        </w:rPr>
        <w:t>The population of interest for this study was U.S. military veterans. The study employs data for a sample of this population from the 2022 BRFSS survey of over 445,000 Americans on their health-related risk behaviors, chronic health conditions, and use of preventative services.</w:t>
      </w:r>
    </w:p>
    <w:p w14:paraId="0674E9AD" w14:textId="5E32CDF2" w:rsidR="00550794" w:rsidRDefault="0026758D" w:rsidP="00325B1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study finds that </w:t>
      </w:r>
      <w:r w:rsidR="003D2F68">
        <w:rPr>
          <w:rFonts w:ascii="Times New Roman" w:hAnsi="Times New Roman" w:cs="Times New Roman"/>
          <w:sz w:val="24"/>
          <w:szCs w:val="24"/>
        </w:rPr>
        <w:t xml:space="preserve">that the odds of having poor mental health are 1.7 times higher for those who binge drink vs those who do not binge drink. Additionally, </w:t>
      </w:r>
      <w:r w:rsidR="00550794">
        <w:rPr>
          <w:rFonts w:ascii="Times New Roman" w:hAnsi="Times New Roman" w:cs="Times New Roman"/>
          <w:sz w:val="24"/>
          <w:szCs w:val="24"/>
        </w:rPr>
        <w:t>the odds of females having poor mental health were higher compared to the odds for males (2.4 times higher) and those who currently smoke had higher odds of having poor mental health than those who never smoked (1.6 times higher).</w:t>
      </w:r>
    </w:p>
    <w:p w14:paraId="44471A2D" w14:textId="3C17638A" w:rsidR="00325B1D" w:rsidRDefault="00550794" w:rsidP="00325B1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study advances our knowledge of the relationship between binge drinking and mental health by accounting for the influence of several control variables, and focusing on the impact that binge drinking has on mental health status specifically. The results clearly indicate that U.S. veterans who engage in bring drinking are at a higher risk of having poor mental health and that policies and strategies that aim to help veterans struggling with binge drinking and mental health is warranted. These findings can also be used as justification </w:t>
      </w:r>
      <w:r w:rsidR="00A27C00">
        <w:rPr>
          <w:rFonts w:ascii="Times New Roman" w:hAnsi="Times New Roman" w:cs="Times New Roman"/>
          <w:sz w:val="24"/>
          <w:szCs w:val="24"/>
        </w:rPr>
        <w:t xml:space="preserve">for additional funds to be allocated </w:t>
      </w:r>
      <w:r w:rsidR="00A27C00">
        <w:rPr>
          <w:rFonts w:ascii="Times New Roman" w:hAnsi="Times New Roman" w:cs="Times New Roman"/>
          <w:sz w:val="24"/>
          <w:szCs w:val="24"/>
        </w:rPr>
        <w:lastRenderedPageBreak/>
        <w:t xml:space="preserve">toward resources to support mental health and substance abuse treatment programs tailored for veterans, ensuring that they receive the necessary care to improve their quality of life. </w:t>
      </w:r>
    </w:p>
    <w:p w14:paraId="5D0C0385" w14:textId="28F407FB" w:rsidR="00567DE9" w:rsidRDefault="00A27C00" w:rsidP="009B7FD6">
      <w:pPr>
        <w:spacing w:line="480" w:lineRule="auto"/>
        <w:rPr>
          <w:rFonts w:ascii="Times New Roman" w:hAnsi="Times New Roman" w:cs="Times New Roman"/>
          <w:sz w:val="24"/>
          <w:szCs w:val="24"/>
        </w:rPr>
      </w:pPr>
      <w:r>
        <w:rPr>
          <w:rFonts w:ascii="Times New Roman" w:hAnsi="Times New Roman" w:cs="Times New Roman"/>
          <w:sz w:val="24"/>
          <w:szCs w:val="24"/>
        </w:rPr>
        <w:t xml:space="preserve">Despite the current study’s findings, there </w:t>
      </w:r>
      <w:r w:rsidR="00FF2F8B">
        <w:rPr>
          <w:rFonts w:ascii="Times New Roman" w:hAnsi="Times New Roman" w:cs="Times New Roman"/>
          <w:sz w:val="24"/>
          <w:szCs w:val="24"/>
        </w:rPr>
        <w:t>i</w:t>
      </w:r>
      <w:r>
        <w:rPr>
          <w:rFonts w:ascii="Times New Roman" w:hAnsi="Times New Roman" w:cs="Times New Roman"/>
          <w:sz w:val="24"/>
          <w:szCs w:val="24"/>
        </w:rPr>
        <w:t>s ample opportunity for future research. Additional control variables should be considered from the BRFSS in future efforts, as this study only employed f</w:t>
      </w:r>
      <w:r w:rsidR="00B376D0">
        <w:rPr>
          <w:rFonts w:ascii="Times New Roman" w:hAnsi="Times New Roman" w:cs="Times New Roman"/>
          <w:sz w:val="24"/>
          <w:szCs w:val="24"/>
        </w:rPr>
        <w:t>ive</w:t>
      </w:r>
      <w:r>
        <w:rPr>
          <w:rFonts w:ascii="Times New Roman" w:hAnsi="Times New Roman" w:cs="Times New Roman"/>
          <w:sz w:val="24"/>
          <w:szCs w:val="24"/>
        </w:rPr>
        <w:t xml:space="preserve"> control variables. </w:t>
      </w:r>
      <w:r w:rsidR="00B376D0">
        <w:rPr>
          <w:rFonts w:ascii="Times New Roman" w:hAnsi="Times New Roman" w:cs="Times New Roman"/>
          <w:sz w:val="24"/>
          <w:szCs w:val="24"/>
        </w:rPr>
        <w:t xml:space="preserve">Other risk factors like income, </w:t>
      </w:r>
      <w:r w:rsidR="001D1E15">
        <w:rPr>
          <w:rFonts w:ascii="Times New Roman" w:hAnsi="Times New Roman" w:cs="Times New Roman"/>
          <w:sz w:val="24"/>
          <w:szCs w:val="24"/>
        </w:rPr>
        <w:t xml:space="preserve">housing, and </w:t>
      </w:r>
      <w:r w:rsidR="006D7B0B">
        <w:rPr>
          <w:rFonts w:ascii="Times New Roman" w:hAnsi="Times New Roman" w:cs="Times New Roman"/>
          <w:sz w:val="24"/>
          <w:szCs w:val="24"/>
        </w:rPr>
        <w:t>mental health diagnoses</w:t>
      </w:r>
      <w:r w:rsidR="001D1E15">
        <w:rPr>
          <w:rFonts w:ascii="Times New Roman" w:hAnsi="Times New Roman" w:cs="Times New Roman"/>
          <w:sz w:val="24"/>
          <w:szCs w:val="24"/>
        </w:rPr>
        <w:t xml:space="preserve"> should be accounted for in later studies. </w:t>
      </w:r>
      <w:r w:rsidR="001D1E15" w:rsidRPr="001D1E15">
        <w:rPr>
          <w:rFonts w:ascii="Times New Roman" w:hAnsi="Times New Roman" w:cs="Times New Roman"/>
          <w:sz w:val="24"/>
          <w:szCs w:val="24"/>
        </w:rPr>
        <w:t xml:space="preserve">Redefining the outcome variable for this study to capture more detailed levels of mental health could enhance the analysis. One approach could be to use an ordinal variable with categories such as "poor," "fair," "good," and "excellent," allowing for more nuanced insights into the relationship between variables like binge drinking and mental health. Alternatively, treating mental health as a continuous variable, if the data permits, would provide even finer granularity and could be analyzed with linear regression models. Another sophisticated method involves creating a latent variable through factor analysis or item response theory, which combines multiple survey items into a comprehensive measure of mental health. </w:t>
      </w:r>
    </w:p>
    <w:p w14:paraId="787C4836" w14:textId="424FC6D1" w:rsidR="001D1E15" w:rsidRPr="009B7FD6" w:rsidRDefault="001D1E15" w:rsidP="009B7FD6">
      <w:pPr>
        <w:spacing w:line="480" w:lineRule="auto"/>
        <w:rPr>
          <w:rFonts w:ascii="Times New Roman" w:hAnsi="Times New Roman" w:cs="Times New Roman"/>
          <w:sz w:val="24"/>
          <w:szCs w:val="24"/>
        </w:rPr>
      </w:pPr>
      <w:r w:rsidRPr="001D1E15">
        <w:rPr>
          <w:rFonts w:ascii="Times New Roman" w:hAnsi="Times New Roman" w:cs="Times New Roman"/>
          <w:sz w:val="24"/>
          <w:szCs w:val="24"/>
        </w:rPr>
        <w:t>The current study faced significant information loss, suggesting that future research should either limit the number of raw survey items used to construct variables or adopt a less conservative encoding methodology to better preserve data.</w:t>
      </w:r>
    </w:p>
    <w:p w14:paraId="41C13398" w14:textId="447E4FB1" w:rsidR="00996779" w:rsidRPr="00A41620" w:rsidRDefault="00A41620" w:rsidP="00F2022E">
      <w:pPr>
        <w:jc w:val="center"/>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lastRenderedPageBreak/>
        <w:t>Reference</w:t>
      </w:r>
      <w:r w:rsidR="00325B1D">
        <w:rPr>
          <w:rFonts w:ascii="Times New Roman" w:hAnsi="Times New Roman" w:cs="Times New Roman"/>
          <w:b/>
          <w:bCs/>
          <w:sz w:val="24"/>
          <w:szCs w:val="24"/>
        </w:rPr>
        <w:t>s</w:t>
      </w:r>
    </w:p>
    <w:p w14:paraId="27A2DEDB" w14:textId="0865F41E" w:rsidR="00D32767" w:rsidRDefault="009B7FD6" w:rsidP="009B7FD6">
      <w:pPr>
        <w:spacing w:line="480" w:lineRule="auto"/>
        <w:ind w:left="720" w:hanging="720"/>
        <w:rPr>
          <w:rFonts w:ascii="Times New Roman" w:hAnsi="Times New Roman" w:cs="Times New Roman"/>
          <w:sz w:val="24"/>
          <w:szCs w:val="24"/>
        </w:rPr>
      </w:pPr>
      <w:r w:rsidRPr="009B7FD6">
        <w:rPr>
          <w:rFonts w:ascii="Times New Roman" w:hAnsi="Times New Roman" w:cs="Times New Roman"/>
          <w:sz w:val="24"/>
          <w:szCs w:val="24"/>
        </w:rPr>
        <w:t>Bohm MK, Liu Y, Esser MB, et al. Binge Drinking Among Adults, by Select Characteristics and State — United States, 2018. MMWR Morb Mortal Wkly Rep 2021;70:1441–1446. DOI: </w:t>
      </w:r>
      <w:hyperlink r:id="rId7" w:tgtFrame="_blank" w:history="1">
        <w:r w:rsidRPr="009B7FD6">
          <w:rPr>
            <w:rStyle w:val="Hyperlink"/>
            <w:rFonts w:ascii="Times New Roman" w:hAnsi="Times New Roman" w:cs="Times New Roman"/>
            <w:sz w:val="24"/>
            <w:szCs w:val="24"/>
          </w:rPr>
          <w:t>http://dx.doi.org/10.15585/mmwr.mm7041a2</w:t>
        </w:r>
      </w:hyperlink>
      <w:r w:rsidRPr="009B7FD6">
        <w:rPr>
          <w:rFonts w:ascii="Times New Roman" w:hAnsi="Times New Roman" w:cs="Times New Roman"/>
          <w:sz w:val="24"/>
          <w:szCs w:val="24"/>
        </w:rPr>
        <w:t>.</w:t>
      </w:r>
    </w:p>
    <w:p w14:paraId="0D7910A2" w14:textId="0A337D3A" w:rsidR="00463CAF" w:rsidRDefault="00463CAF" w:rsidP="00463CAF">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Center for Disease Control and Prevention (CDC). (2014). About BRFSS. </w:t>
      </w:r>
      <w:hyperlink r:id="rId8" w:history="1">
        <w:r w:rsidRPr="005C4FBC">
          <w:rPr>
            <w:rStyle w:val="Hyperlink"/>
            <w:rFonts w:ascii="Times New Roman" w:hAnsi="Times New Roman" w:cs="Times New Roman"/>
            <w:sz w:val="24"/>
            <w:szCs w:val="24"/>
          </w:rPr>
          <w:t>https://www.cdc.gov/brfss/abo</w:t>
        </w:r>
        <w:r w:rsidRPr="005C4FBC">
          <w:rPr>
            <w:rStyle w:val="Hyperlink"/>
            <w:rFonts w:ascii="Times New Roman" w:hAnsi="Times New Roman" w:cs="Times New Roman"/>
            <w:sz w:val="24"/>
            <w:szCs w:val="24"/>
          </w:rPr>
          <w:t>u</w:t>
        </w:r>
        <w:r w:rsidRPr="005C4FBC">
          <w:rPr>
            <w:rStyle w:val="Hyperlink"/>
            <w:rFonts w:ascii="Times New Roman" w:hAnsi="Times New Roman" w:cs="Times New Roman"/>
            <w:sz w:val="24"/>
            <w:szCs w:val="24"/>
          </w:rPr>
          <w:t>t/index.htm</w:t>
        </w:r>
      </w:hyperlink>
      <w:r>
        <w:rPr>
          <w:rFonts w:ascii="Times New Roman" w:hAnsi="Times New Roman" w:cs="Times New Roman"/>
          <w:sz w:val="24"/>
          <w:szCs w:val="24"/>
        </w:rPr>
        <w:t xml:space="preserve"> </w:t>
      </w:r>
    </w:p>
    <w:p w14:paraId="6685C439" w14:textId="5FD558A1" w:rsidR="00484559" w:rsidRDefault="00484559" w:rsidP="009B7FD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Centers for Disease Control and Prevention (CDC). (2022). Behavioral Risk Factor Surveillance System (BRFSS).</w:t>
      </w:r>
      <w:r>
        <w:rPr>
          <w:rFonts w:ascii="Times New Roman" w:hAnsi="Times New Roman" w:cs="Times New Roman"/>
          <w:sz w:val="24"/>
          <w:szCs w:val="24"/>
        </w:rPr>
        <w:t xml:space="preserve"> Codebook. </w:t>
      </w:r>
      <w:hyperlink r:id="rId9" w:history="1">
        <w:r w:rsidR="00463CAF" w:rsidRPr="00463CAF">
          <w:rPr>
            <w:rStyle w:val="Hyperlink"/>
            <w:rFonts w:ascii="Times New Roman" w:hAnsi="Times New Roman" w:cs="Times New Roman"/>
            <w:sz w:val="24"/>
            <w:szCs w:val="24"/>
          </w:rPr>
          <w:t>https://www.cdc.gov/brfss/annual_data/annual_2022.html</w:t>
        </w:r>
      </w:hyperlink>
    </w:p>
    <w:p w14:paraId="15A03E31" w14:textId="16BC81C0" w:rsidR="00484559" w:rsidRPr="00484559" w:rsidRDefault="00484559" w:rsidP="0048455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Centers for Disease Control and Prevention (CDC). (2022). Behavioral Risk Factor Surveillance System (BRFSS). Overview. </w:t>
      </w:r>
      <w:hyperlink r:id="rId10" w:history="1">
        <w:r w:rsidRPr="005C4FBC">
          <w:rPr>
            <w:rStyle w:val="Hyperlink"/>
            <w:rFonts w:ascii="Times New Roman" w:hAnsi="Times New Roman" w:cs="Times New Roman"/>
            <w:sz w:val="24"/>
            <w:szCs w:val="24"/>
          </w:rPr>
          <w:t>https://www.cdc.gov/brfss/annual_data/annual_2022.html</w:t>
        </w:r>
      </w:hyperlink>
    </w:p>
    <w:p w14:paraId="1438B934" w14:textId="75E3AD74" w:rsidR="00567DE9" w:rsidRDefault="00567DE9" w:rsidP="00567DE9">
      <w:pPr>
        <w:spacing w:line="480" w:lineRule="auto"/>
        <w:ind w:left="720" w:hanging="720"/>
        <w:rPr>
          <w:rFonts w:ascii="Times New Roman" w:hAnsi="Times New Roman" w:cs="Times New Roman"/>
          <w:sz w:val="24"/>
          <w:szCs w:val="24"/>
        </w:rPr>
      </w:pPr>
      <w:r w:rsidRPr="00567DE9">
        <w:rPr>
          <w:rFonts w:ascii="Times New Roman" w:hAnsi="Times New Roman" w:cs="Times New Roman"/>
          <w:sz w:val="24"/>
          <w:szCs w:val="24"/>
        </w:rPr>
        <w:t>SAMHSA, Center for Behavioral Statistics and Quality. 2021 National Survey on Drug Use and Health: Among the Veteran Population Aged 18 or Older. —[cited Jun 25]. Available from:</w:t>
      </w:r>
      <w:r>
        <w:rPr>
          <w:rFonts w:ascii="Times New Roman" w:hAnsi="Times New Roman" w:cs="Times New Roman"/>
          <w:sz w:val="24"/>
          <w:szCs w:val="24"/>
        </w:rPr>
        <w:t xml:space="preserve"> </w:t>
      </w:r>
      <w:r w:rsidRPr="00567DE9">
        <w:rPr>
          <w:rFonts w:ascii="Times New Roman" w:hAnsi="Times New Roman" w:cs="Times New Roman"/>
          <w:sz w:val="24"/>
          <w:szCs w:val="24"/>
        </w:rPr>
        <w:t>https://www.samhsa.gov/data/sites/default/files/reports/rpt41854/NSDUH%20highlighted%20population%20slides/For%20NSDUH%20highlighted%20population%20slides/2021NSDUHPopulationSlidesVeterans050323.pdf#:~:text=URL%3A%20https%3A%2F%2Fwww.samhsa.gov%2Fdata%2Fsites%2Fdefault%2Ffiles%2Freports%2Frpt41854%2FNSDUH%2520highlighted%2520population%2520slides%2FFor%2520NSDUH%2520highlighted%2520population%2520slides%2F2021NSDUHPopulationSlidesVeterans050323.pdf%0AVisible%3A%200%25%20</w:t>
      </w:r>
    </w:p>
    <w:p w14:paraId="6DF13E3A" w14:textId="048DBA87" w:rsidR="00567DE9" w:rsidRDefault="00567DE9" w:rsidP="009B7FD6">
      <w:pPr>
        <w:spacing w:line="480" w:lineRule="auto"/>
        <w:ind w:left="720" w:hanging="720"/>
        <w:rPr>
          <w:rFonts w:ascii="Times New Roman" w:hAnsi="Times New Roman" w:cs="Times New Roman"/>
          <w:sz w:val="24"/>
          <w:szCs w:val="24"/>
        </w:rPr>
      </w:pPr>
      <w:r w:rsidRPr="00567DE9">
        <w:rPr>
          <w:rFonts w:ascii="Times New Roman" w:hAnsi="Times New Roman" w:cs="Times New Roman"/>
          <w:sz w:val="24"/>
          <w:szCs w:val="24"/>
        </w:rPr>
        <w:t xml:space="preserve">Schuler, Megan S., Eric Robinson, Justin W. Lee, Teague Ruder, Gilad Wenig, Carrie M. Farmer, Jessica Phillips, and Rajeev Ramchand, Alcohol and Substance Use Among U.S. </w:t>
      </w:r>
      <w:r w:rsidRPr="00567DE9">
        <w:rPr>
          <w:rFonts w:ascii="Times New Roman" w:hAnsi="Times New Roman" w:cs="Times New Roman"/>
          <w:sz w:val="24"/>
          <w:szCs w:val="24"/>
        </w:rPr>
        <w:lastRenderedPageBreak/>
        <w:t>Veterans, RAND Corporation, IG-A1363-4, 2023. As of June 23, 2024: https://www.rand.org/pubs/infographics/IGA1363-4.html</w:t>
      </w:r>
    </w:p>
    <w:p w14:paraId="6D73AC10" w14:textId="2381CFB5" w:rsidR="00FF7BB1" w:rsidRPr="00FF7BB1" w:rsidRDefault="00FF7BB1" w:rsidP="00FF7BB1">
      <w:pPr>
        <w:spacing w:line="480" w:lineRule="auto"/>
        <w:ind w:left="720" w:hanging="720"/>
        <w:rPr>
          <w:rFonts w:ascii="Times New Roman" w:hAnsi="Times New Roman" w:cs="Times New Roman"/>
          <w:sz w:val="24"/>
          <w:szCs w:val="24"/>
        </w:rPr>
      </w:pPr>
      <w:r w:rsidRPr="00FF7BB1">
        <w:rPr>
          <w:rFonts w:ascii="Times New Roman" w:hAnsi="Times New Roman" w:cs="Times New Roman"/>
          <w:sz w:val="24"/>
          <w:szCs w:val="24"/>
        </w:rPr>
        <w:t xml:space="preserve">Shane, L. (2023, October 26). Binge Drinking Alcohol Abuse Remains Significant Challenge for Vets. Military Times. </w:t>
      </w:r>
      <w:hyperlink r:id="rId11" w:history="1">
        <w:r w:rsidRPr="00FF7BB1">
          <w:rPr>
            <w:rStyle w:val="Hyperlink"/>
            <w:rFonts w:ascii="Times New Roman" w:hAnsi="Times New Roman" w:cs="Times New Roman"/>
            <w:sz w:val="24"/>
            <w:szCs w:val="24"/>
          </w:rPr>
          <w:t>https://www.militarytimes.com/veterans/2023/10/26/binge-drinking-alcohol-abuse-remains-significant-challenge-for-vets/</w:t>
        </w:r>
      </w:hyperlink>
    </w:p>
    <w:p w14:paraId="5BC46FF3" w14:textId="77777777" w:rsidR="00FF7BB1" w:rsidRPr="009B7FD6" w:rsidRDefault="00FF7BB1" w:rsidP="009B7FD6">
      <w:pPr>
        <w:spacing w:line="480" w:lineRule="auto"/>
        <w:ind w:left="720" w:hanging="720"/>
        <w:rPr>
          <w:rFonts w:ascii="Times New Roman" w:hAnsi="Times New Roman" w:cs="Times New Roman"/>
          <w:sz w:val="24"/>
          <w:szCs w:val="24"/>
        </w:rPr>
      </w:pPr>
    </w:p>
    <w:p w14:paraId="3DDEEA21" w14:textId="77777777" w:rsidR="00D32767" w:rsidRPr="00D32767" w:rsidRDefault="00D32767" w:rsidP="00D32767">
      <w:pPr>
        <w:jc w:val="center"/>
        <w:rPr>
          <w:rFonts w:ascii="Times New Roman" w:hAnsi="Times New Roman" w:cs="Times New Roman"/>
          <w:b/>
          <w:bCs/>
          <w:sz w:val="24"/>
          <w:szCs w:val="24"/>
        </w:rPr>
      </w:pPr>
    </w:p>
    <w:sectPr w:rsidR="00D32767" w:rsidRPr="00D3276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A3955" w14:textId="77777777" w:rsidR="008B32FC" w:rsidRDefault="008B32FC" w:rsidP="00D32767">
      <w:pPr>
        <w:spacing w:after="0" w:line="240" w:lineRule="auto"/>
      </w:pPr>
      <w:r>
        <w:separator/>
      </w:r>
    </w:p>
  </w:endnote>
  <w:endnote w:type="continuationSeparator" w:id="0">
    <w:p w14:paraId="3E06AEE6" w14:textId="77777777" w:rsidR="008B32FC" w:rsidRDefault="008B32FC" w:rsidP="00D3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64BE4" w14:textId="77777777" w:rsidR="008B32FC" w:rsidRDefault="008B32FC" w:rsidP="00D32767">
      <w:pPr>
        <w:spacing w:after="0" w:line="240" w:lineRule="auto"/>
      </w:pPr>
      <w:r>
        <w:separator/>
      </w:r>
    </w:p>
  </w:footnote>
  <w:footnote w:type="continuationSeparator" w:id="0">
    <w:p w14:paraId="247A653F" w14:textId="77777777" w:rsidR="008B32FC" w:rsidRDefault="008B32FC" w:rsidP="00D32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4659640"/>
      <w:docPartObj>
        <w:docPartGallery w:val="Page Numbers (Top of Page)"/>
        <w:docPartUnique/>
      </w:docPartObj>
    </w:sdtPr>
    <w:sdtEndPr>
      <w:rPr>
        <w:noProof/>
      </w:rPr>
    </w:sdtEndPr>
    <w:sdtContent>
      <w:p w14:paraId="1114F8BB" w14:textId="700F24C6" w:rsidR="00D32767" w:rsidRDefault="00D327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0EDDF5" w14:textId="3EECDB49" w:rsidR="00D32767" w:rsidRDefault="00D32767">
    <w:pPr>
      <w:pStyle w:val="Header"/>
    </w:pPr>
    <w:r>
      <w:t>THE EFFECTS OF BINGE DRINKING ON MENTAL HEALTH AMONG MILITARY VETERANS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67"/>
    <w:rsid w:val="00010A6C"/>
    <w:rsid w:val="00036278"/>
    <w:rsid w:val="00043733"/>
    <w:rsid w:val="0006713C"/>
    <w:rsid w:val="00084DEC"/>
    <w:rsid w:val="000C4B87"/>
    <w:rsid w:val="000D4C69"/>
    <w:rsid w:val="001004D6"/>
    <w:rsid w:val="001216B1"/>
    <w:rsid w:val="00137B13"/>
    <w:rsid w:val="00154DB2"/>
    <w:rsid w:val="0018135D"/>
    <w:rsid w:val="00183CD3"/>
    <w:rsid w:val="001907C0"/>
    <w:rsid w:val="001D1E15"/>
    <w:rsid w:val="001F402C"/>
    <w:rsid w:val="00204C3E"/>
    <w:rsid w:val="00223436"/>
    <w:rsid w:val="00257A26"/>
    <w:rsid w:val="0026758D"/>
    <w:rsid w:val="002908D5"/>
    <w:rsid w:val="002A342E"/>
    <w:rsid w:val="002A76E9"/>
    <w:rsid w:val="002D37E0"/>
    <w:rsid w:val="002D7A40"/>
    <w:rsid w:val="00325B1D"/>
    <w:rsid w:val="003315E6"/>
    <w:rsid w:val="00343D2F"/>
    <w:rsid w:val="00355FC1"/>
    <w:rsid w:val="00365FC1"/>
    <w:rsid w:val="00367900"/>
    <w:rsid w:val="0038545D"/>
    <w:rsid w:val="00392DEC"/>
    <w:rsid w:val="003A65CD"/>
    <w:rsid w:val="003B2BE4"/>
    <w:rsid w:val="003C14B5"/>
    <w:rsid w:val="003D2F68"/>
    <w:rsid w:val="003E7EEE"/>
    <w:rsid w:val="00407CC1"/>
    <w:rsid w:val="00413DFF"/>
    <w:rsid w:val="004171AD"/>
    <w:rsid w:val="0043357C"/>
    <w:rsid w:val="004567D8"/>
    <w:rsid w:val="00463CAF"/>
    <w:rsid w:val="004706F3"/>
    <w:rsid w:val="00482EF0"/>
    <w:rsid w:val="00484559"/>
    <w:rsid w:val="00491B87"/>
    <w:rsid w:val="004A07CF"/>
    <w:rsid w:val="004A1D2D"/>
    <w:rsid w:val="004A6123"/>
    <w:rsid w:val="004D35DD"/>
    <w:rsid w:val="00510F71"/>
    <w:rsid w:val="00532528"/>
    <w:rsid w:val="00532D88"/>
    <w:rsid w:val="00550794"/>
    <w:rsid w:val="00567DE9"/>
    <w:rsid w:val="00583360"/>
    <w:rsid w:val="0059095E"/>
    <w:rsid w:val="005A7A66"/>
    <w:rsid w:val="005D64A4"/>
    <w:rsid w:val="00604FDB"/>
    <w:rsid w:val="006054F2"/>
    <w:rsid w:val="006113FA"/>
    <w:rsid w:val="00611A82"/>
    <w:rsid w:val="00656C46"/>
    <w:rsid w:val="0067415B"/>
    <w:rsid w:val="00691300"/>
    <w:rsid w:val="006A6E5B"/>
    <w:rsid w:val="006B47C4"/>
    <w:rsid w:val="006C4013"/>
    <w:rsid w:val="006C4475"/>
    <w:rsid w:val="006D522B"/>
    <w:rsid w:val="006D7B0B"/>
    <w:rsid w:val="00702A62"/>
    <w:rsid w:val="007146B6"/>
    <w:rsid w:val="00717782"/>
    <w:rsid w:val="00746156"/>
    <w:rsid w:val="00793C5C"/>
    <w:rsid w:val="007A714D"/>
    <w:rsid w:val="007D0E62"/>
    <w:rsid w:val="007F506C"/>
    <w:rsid w:val="008175DA"/>
    <w:rsid w:val="00823758"/>
    <w:rsid w:val="00833508"/>
    <w:rsid w:val="0084140A"/>
    <w:rsid w:val="008618D1"/>
    <w:rsid w:val="00864E6C"/>
    <w:rsid w:val="008669F1"/>
    <w:rsid w:val="008B32FC"/>
    <w:rsid w:val="008C2EAD"/>
    <w:rsid w:val="008D331D"/>
    <w:rsid w:val="00920BD0"/>
    <w:rsid w:val="00927C04"/>
    <w:rsid w:val="0093145A"/>
    <w:rsid w:val="00945364"/>
    <w:rsid w:val="009615B1"/>
    <w:rsid w:val="00973B06"/>
    <w:rsid w:val="00984F8B"/>
    <w:rsid w:val="00987C0A"/>
    <w:rsid w:val="00996779"/>
    <w:rsid w:val="009A513B"/>
    <w:rsid w:val="009A5EAE"/>
    <w:rsid w:val="009B24A1"/>
    <w:rsid w:val="009B7FD6"/>
    <w:rsid w:val="009D3F18"/>
    <w:rsid w:val="009D511E"/>
    <w:rsid w:val="009E463F"/>
    <w:rsid w:val="009E68A8"/>
    <w:rsid w:val="00A04037"/>
    <w:rsid w:val="00A21439"/>
    <w:rsid w:val="00A238D5"/>
    <w:rsid w:val="00A27C00"/>
    <w:rsid w:val="00A41620"/>
    <w:rsid w:val="00A433A0"/>
    <w:rsid w:val="00A60312"/>
    <w:rsid w:val="00A933A3"/>
    <w:rsid w:val="00B117D1"/>
    <w:rsid w:val="00B15962"/>
    <w:rsid w:val="00B376D0"/>
    <w:rsid w:val="00B46F27"/>
    <w:rsid w:val="00B57DF4"/>
    <w:rsid w:val="00B62C67"/>
    <w:rsid w:val="00B677AF"/>
    <w:rsid w:val="00BA0951"/>
    <w:rsid w:val="00BA0CC0"/>
    <w:rsid w:val="00BB4229"/>
    <w:rsid w:val="00BC4967"/>
    <w:rsid w:val="00BD23DA"/>
    <w:rsid w:val="00C0664E"/>
    <w:rsid w:val="00C428E5"/>
    <w:rsid w:val="00CB046D"/>
    <w:rsid w:val="00CC34FB"/>
    <w:rsid w:val="00CD4991"/>
    <w:rsid w:val="00CF1399"/>
    <w:rsid w:val="00D0489F"/>
    <w:rsid w:val="00D0727C"/>
    <w:rsid w:val="00D32767"/>
    <w:rsid w:val="00D706A6"/>
    <w:rsid w:val="00D71FB5"/>
    <w:rsid w:val="00D73DE0"/>
    <w:rsid w:val="00E1093C"/>
    <w:rsid w:val="00E17A04"/>
    <w:rsid w:val="00E21A0F"/>
    <w:rsid w:val="00E23E57"/>
    <w:rsid w:val="00E306E6"/>
    <w:rsid w:val="00E36C92"/>
    <w:rsid w:val="00E41F7C"/>
    <w:rsid w:val="00E458FB"/>
    <w:rsid w:val="00E54F6D"/>
    <w:rsid w:val="00E63348"/>
    <w:rsid w:val="00E80684"/>
    <w:rsid w:val="00EA57EC"/>
    <w:rsid w:val="00EB25D6"/>
    <w:rsid w:val="00F2022E"/>
    <w:rsid w:val="00F50727"/>
    <w:rsid w:val="00F53B94"/>
    <w:rsid w:val="00F66040"/>
    <w:rsid w:val="00F7281B"/>
    <w:rsid w:val="00FC3078"/>
    <w:rsid w:val="00FF2F8B"/>
    <w:rsid w:val="00FF3E2C"/>
    <w:rsid w:val="00FF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CD62"/>
  <w15:chartTrackingRefBased/>
  <w15:docId w15:val="{20144FBD-7964-4436-A05E-8410AC9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767"/>
    <w:rPr>
      <w:rFonts w:eastAsiaTheme="majorEastAsia" w:cstheme="majorBidi"/>
      <w:color w:val="272727" w:themeColor="text1" w:themeTint="D8"/>
    </w:rPr>
  </w:style>
  <w:style w:type="paragraph" w:styleId="Title">
    <w:name w:val="Title"/>
    <w:basedOn w:val="Normal"/>
    <w:next w:val="Normal"/>
    <w:link w:val="TitleChar"/>
    <w:uiPriority w:val="10"/>
    <w:qFormat/>
    <w:rsid w:val="00D32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767"/>
    <w:pPr>
      <w:spacing w:before="160"/>
      <w:jc w:val="center"/>
    </w:pPr>
    <w:rPr>
      <w:i/>
      <w:iCs/>
      <w:color w:val="404040" w:themeColor="text1" w:themeTint="BF"/>
    </w:rPr>
  </w:style>
  <w:style w:type="character" w:customStyle="1" w:styleId="QuoteChar">
    <w:name w:val="Quote Char"/>
    <w:basedOn w:val="DefaultParagraphFont"/>
    <w:link w:val="Quote"/>
    <w:uiPriority w:val="29"/>
    <w:rsid w:val="00D32767"/>
    <w:rPr>
      <w:i/>
      <w:iCs/>
      <w:color w:val="404040" w:themeColor="text1" w:themeTint="BF"/>
    </w:rPr>
  </w:style>
  <w:style w:type="paragraph" w:styleId="ListParagraph">
    <w:name w:val="List Paragraph"/>
    <w:basedOn w:val="Normal"/>
    <w:uiPriority w:val="34"/>
    <w:qFormat/>
    <w:rsid w:val="00D32767"/>
    <w:pPr>
      <w:ind w:left="720"/>
      <w:contextualSpacing/>
    </w:pPr>
  </w:style>
  <w:style w:type="character" w:styleId="IntenseEmphasis">
    <w:name w:val="Intense Emphasis"/>
    <w:basedOn w:val="DefaultParagraphFont"/>
    <w:uiPriority w:val="21"/>
    <w:qFormat/>
    <w:rsid w:val="00D32767"/>
    <w:rPr>
      <w:i/>
      <w:iCs/>
      <w:color w:val="0F4761" w:themeColor="accent1" w:themeShade="BF"/>
    </w:rPr>
  </w:style>
  <w:style w:type="paragraph" w:styleId="IntenseQuote">
    <w:name w:val="Intense Quote"/>
    <w:basedOn w:val="Normal"/>
    <w:next w:val="Normal"/>
    <w:link w:val="IntenseQuoteChar"/>
    <w:uiPriority w:val="30"/>
    <w:qFormat/>
    <w:rsid w:val="00D32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767"/>
    <w:rPr>
      <w:i/>
      <w:iCs/>
      <w:color w:val="0F4761" w:themeColor="accent1" w:themeShade="BF"/>
    </w:rPr>
  </w:style>
  <w:style w:type="character" w:styleId="IntenseReference">
    <w:name w:val="Intense Reference"/>
    <w:basedOn w:val="DefaultParagraphFont"/>
    <w:uiPriority w:val="32"/>
    <w:qFormat/>
    <w:rsid w:val="00D32767"/>
    <w:rPr>
      <w:b/>
      <w:bCs/>
      <w:smallCaps/>
      <w:color w:val="0F4761" w:themeColor="accent1" w:themeShade="BF"/>
      <w:spacing w:val="5"/>
    </w:rPr>
  </w:style>
  <w:style w:type="paragraph" w:styleId="Header">
    <w:name w:val="header"/>
    <w:basedOn w:val="Normal"/>
    <w:link w:val="HeaderChar"/>
    <w:uiPriority w:val="99"/>
    <w:unhideWhenUsed/>
    <w:rsid w:val="00D32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767"/>
  </w:style>
  <w:style w:type="paragraph" w:styleId="Footer">
    <w:name w:val="footer"/>
    <w:basedOn w:val="Normal"/>
    <w:link w:val="FooterChar"/>
    <w:uiPriority w:val="99"/>
    <w:unhideWhenUsed/>
    <w:rsid w:val="00D32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767"/>
  </w:style>
  <w:style w:type="character" w:styleId="Hyperlink">
    <w:name w:val="Hyperlink"/>
    <w:basedOn w:val="DefaultParagraphFont"/>
    <w:uiPriority w:val="99"/>
    <w:unhideWhenUsed/>
    <w:rsid w:val="009B7FD6"/>
    <w:rPr>
      <w:color w:val="467886" w:themeColor="hyperlink"/>
      <w:u w:val="single"/>
    </w:rPr>
  </w:style>
  <w:style w:type="character" w:styleId="UnresolvedMention">
    <w:name w:val="Unresolved Mention"/>
    <w:basedOn w:val="DefaultParagraphFont"/>
    <w:uiPriority w:val="99"/>
    <w:semiHidden/>
    <w:unhideWhenUsed/>
    <w:rsid w:val="009B7FD6"/>
    <w:rPr>
      <w:color w:val="605E5C"/>
      <w:shd w:val="clear" w:color="auto" w:fill="E1DFDD"/>
    </w:rPr>
  </w:style>
  <w:style w:type="paragraph" w:styleId="NormalWeb">
    <w:name w:val="Normal (Web)"/>
    <w:basedOn w:val="Normal"/>
    <w:uiPriority w:val="99"/>
    <w:semiHidden/>
    <w:unhideWhenUsed/>
    <w:rsid w:val="00FF3E2C"/>
    <w:rPr>
      <w:rFonts w:ascii="Times New Roman" w:hAnsi="Times New Roman" w:cs="Times New Roman"/>
      <w:sz w:val="24"/>
      <w:szCs w:val="24"/>
    </w:rPr>
  </w:style>
  <w:style w:type="character" w:customStyle="1" w:styleId="line-clamp-1">
    <w:name w:val="line-clamp-1"/>
    <w:basedOn w:val="DefaultParagraphFont"/>
    <w:rsid w:val="00D706A6"/>
  </w:style>
  <w:style w:type="paragraph" w:styleId="FootnoteText">
    <w:name w:val="footnote text"/>
    <w:basedOn w:val="Normal"/>
    <w:link w:val="FootnoteTextChar"/>
    <w:uiPriority w:val="99"/>
    <w:semiHidden/>
    <w:unhideWhenUsed/>
    <w:rsid w:val="009E68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68A8"/>
    <w:rPr>
      <w:sz w:val="20"/>
      <w:szCs w:val="20"/>
    </w:rPr>
  </w:style>
  <w:style w:type="character" w:styleId="FootnoteReference">
    <w:name w:val="footnote reference"/>
    <w:basedOn w:val="DefaultParagraphFont"/>
    <w:uiPriority w:val="99"/>
    <w:semiHidden/>
    <w:unhideWhenUsed/>
    <w:rsid w:val="009E68A8"/>
    <w:rPr>
      <w:vertAlign w:val="superscript"/>
    </w:rPr>
  </w:style>
  <w:style w:type="character" w:styleId="FollowedHyperlink">
    <w:name w:val="FollowedHyperlink"/>
    <w:basedOn w:val="DefaultParagraphFont"/>
    <w:uiPriority w:val="99"/>
    <w:semiHidden/>
    <w:unhideWhenUsed/>
    <w:rsid w:val="00463CA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5836">
      <w:bodyDiv w:val="1"/>
      <w:marLeft w:val="0"/>
      <w:marRight w:val="0"/>
      <w:marTop w:val="0"/>
      <w:marBottom w:val="0"/>
      <w:divBdr>
        <w:top w:val="none" w:sz="0" w:space="0" w:color="auto"/>
        <w:left w:val="none" w:sz="0" w:space="0" w:color="auto"/>
        <w:bottom w:val="none" w:sz="0" w:space="0" w:color="auto"/>
        <w:right w:val="none" w:sz="0" w:space="0" w:color="auto"/>
      </w:divBdr>
    </w:div>
    <w:div w:id="316958613">
      <w:bodyDiv w:val="1"/>
      <w:marLeft w:val="0"/>
      <w:marRight w:val="0"/>
      <w:marTop w:val="0"/>
      <w:marBottom w:val="0"/>
      <w:divBdr>
        <w:top w:val="none" w:sz="0" w:space="0" w:color="auto"/>
        <w:left w:val="none" w:sz="0" w:space="0" w:color="auto"/>
        <w:bottom w:val="none" w:sz="0" w:space="0" w:color="auto"/>
        <w:right w:val="none" w:sz="0" w:space="0" w:color="auto"/>
      </w:divBdr>
      <w:divsChild>
        <w:div w:id="98379612">
          <w:marLeft w:val="0"/>
          <w:marRight w:val="0"/>
          <w:marTop w:val="0"/>
          <w:marBottom w:val="0"/>
          <w:divBdr>
            <w:top w:val="none" w:sz="0" w:space="0" w:color="auto"/>
            <w:left w:val="none" w:sz="0" w:space="0" w:color="auto"/>
            <w:bottom w:val="none" w:sz="0" w:space="0" w:color="auto"/>
            <w:right w:val="none" w:sz="0" w:space="0" w:color="auto"/>
          </w:divBdr>
          <w:divsChild>
            <w:div w:id="2129664105">
              <w:marLeft w:val="0"/>
              <w:marRight w:val="0"/>
              <w:marTop w:val="0"/>
              <w:marBottom w:val="0"/>
              <w:divBdr>
                <w:top w:val="none" w:sz="0" w:space="0" w:color="auto"/>
                <w:left w:val="none" w:sz="0" w:space="0" w:color="auto"/>
                <w:bottom w:val="none" w:sz="0" w:space="0" w:color="auto"/>
                <w:right w:val="none" w:sz="0" w:space="0" w:color="auto"/>
              </w:divBdr>
              <w:divsChild>
                <w:div w:id="1109743172">
                  <w:marLeft w:val="0"/>
                  <w:marRight w:val="0"/>
                  <w:marTop w:val="0"/>
                  <w:marBottom w:val="0"/>
                  <w:divBdr>
                    <w:top w:val="none" w:sz="0" w:space="0" w:color="auto"/>
                    <w:left w:val="none" w:sz="0" w:space="0" w:color="auto"/>
                    <w:bottom w:val="none" w:sz="0" w:space="0" w:color="auto"/>
                    <w:right w:val="none" w:sz="0" w:space="0" w:color="auto"/>
                  </w:divBdr>
                  <w:divsChild>
                    <w:div w:id="19713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8972">
          <w:marLeft w:val="0"/>
          <w:marRight w:val="0"/>
          <w:marTop w:val="0"/>
          <w:marBottom w:val="0"/>
          <w:divBdr>
            <w:top w:val="none" w:sz="0" w:space="0" w:color="auto"/>
            <w:left w:val="none" w:sz="0" w:space="0" w:color="auto"/>
            <w:bottom w:val="none" w:sz="0" w:space="0" w:color="auto"/>
            <w:right w:val="none" w:sz="0" w:space="0" w:color="auto"/>
          </w:divBdr>
          <w:divsChild>
            <w:div w:id="1739205885">
              <w:marLeft w:val="0"/>
              <w:marRight w:val="0"/>
              <w:marTop w:val="0"/>
              <w:marBottom w:val="0"/>
              <w:divBdr>
                <w:top w:val="none" w:sz="0" w:space="0" w:color="auto"/>
                <w:left w:val="none" w:sz="0" w:space="0" w:color="auto"/>
                <w:bottom w:val="none" w:sz="0" w:space="0" w:color="auto"/>
                <w:right w:val="none" w:sz="0" w:space="0" w:color="auto"/>
              </w:divBdr>
              <w:divsChild>
                <w:div w:id="1783915246">
                  <w:marLeft w:val="0"/>
                  <w:marRight w:val="0"/>
                  <w:marTop w:val="0"/>
                  <w:marBottom w:val="0"/>
                  <w:divBdr>
                    <w:top w:val="none" w:sz="0" w:space="0" w:color="auto"/>
                    <w:left w:val="none" w:sz="0" w:space="0" w:color="auto"/>
                    <w:bottom w:val="none" w:sz="0" w:space="0" w:color="auto"/>
                    <w:right w:val="none" w:sz="0" w:space="0" w:color="auto"/>
                  </w:divBdr>
                  <w:divsChild>
                    <w:div w:id="3946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29943">
      <w:bodyDiv w:val="1"/>
      <w:marLeft w:val="0"/>
      <w:marRight w:val="0"/>
      <w:marTop w:val="0"/>
      <w:marBottom w:val="0"/>
      <w:divBdr>
        <w:top w:val="none" w:sz="0" w:space="0" w:color="auto"/>
        <w:left w:val="none" w:sz="0" w:space="0" w:color="auto"/>
        <w:bottom w:val="none" w:sz="0" w:space="0" w:color="auto"/>
        <w:right w:val="none" w:sz="0" w:space="0" w:color="auto"/>
      </w:divBdr>
    </w:div>
    <w:div w:id="1366369450">
      <w:bodyDiv w:val="1"/>
      <w:marLeft w:val="0"/>
      <w:marRight w:val="0"/>
      <w:marTop w:val="0"/>
      <w:marBottom w:val="0"/>
      <w:divBdr>
        <w:top w:val="none" w:sz="0" w:space="0" w:color="auto"/>
        <w:left w:val="none" w:sz="0" w:space="0" w:color="auto"/>
        <w:bottom w:val="none" w:sz="0" w:space="0" w:color="auto"/>
        <w:right w:val="none" w:sz="0" w:space="0" w:color="auto"/>
      </w:divBdr>
      <w:divsChild>
        <w:div w:id="1967201521">
          <w:marLeft w:val="0"/>
          <w:marRight w:val="0"/>
          <w:marTop w:val="0"/>
          <w:marBottom w:val="0"/>
          <w:divBdr>
            <w:top w:val="none" w:sz="0" w:space="0" w:color="auto"/>
            <w:left w:val="none" w:sz="0" w:space="0" w:color="auto"/>
            <w:bottom w:val="none" w:sz="0" w:space="0" w:color="auto"/>
            <w:right w:val="none" w:sz="0" w:space="0" w:color="auto"/>
          </w:divBdr>
          <w:divsChild>
            <w:div w:id="1550533603">
              <w:marLeft w:val="0"/>
              <w:marRight w:val="0"/>
              <w:marTop w:val="0"/>
              <w:marBottom w:val="0"/>
              <w:divBdr>
                <w:top w:val="none" w:sz="0" w:space="0" w:color="auto"/>
                <w:left w:val="none" w:sz="0" w:space="0" w:color="auto"/>
                <w:bottom w:val="none" w:sz="0" w:space="0" w:color="auto"/>
                <w:right w:val="none" w:sz="0" w:space="0" w:color="auto"/>
              </w:divBdr>
              <w:divsChild>
                <w:div w:id="1233809421">
                  <w:marLeft w:val="0"/>
                  <w:marRight w:val="0"/>
                  <w:marTop w:val="0"/>
                  <w:marBottom w:val="0"/>
                  <w:divBdr>
                    <w:top w:val="none" w:sz="0" w:space="0" w:color="auto"/>
                    <w:left w:val="none" w:sz="0" w:space="0" w:color="auto"/>
                    <w:bottom w:val="none" w:sz="0" w:space="0" w:color="auto"/>
                    <w:right w:val="none" w:sz="0" w:space="0" w:color="auto"/>
                  </w:divBdr>
                  <w:divsChild>
                    <w:div w:id="3659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06588">
          <w:marLeft w:val="0"/>
          <w:marRight w:val="0"/>
          <w:marTop w:val="0"/>
          <w:marBottom w:val="0"/>
          <w:divBdr>
            <w:top w:val="none" w:sz="0" w:space="0" w:color="auto"/>
            <w:left w:val="none" w:sz="0" w:space="0" w:color="auto"/>
            <w:bottom w:val="none" w:sz="0" w:space="0" w:color="auto"/>
            <w:right w:val="none" w:sz="0" w:space="0" w:color="auto"/>
          </w:divBdr>
          <w:divsChild>
            <w:div w:id="58746690">
              <w:marLeft w:val="0"/>
              <w:marRight w:val="0"/>
              <w:marTop w:val="0"/>
              <w:marBottom w:val="0"/>
              <w:divBdr>
                <w:top w:val="none" w:sz="0" w:space="0" w:color="auto"/>
                <w:left w:val="none" w:sz="0" w:space="0" w:color="auto"/>
                <w:bottom w:val="none" w:sz="0" w:space="0" w:color="auto"/>
                <w:right w:val="none" w:sz="0" w:space="0" w:color="auto"/>
              </w:divBdr>
              <w:divsChild>
                <w:div w:id="1491555734">
                  <w:marLeft w:val="0"/>
                  <w:marRight w:val="0"/>
                  <w:marTop w:val="0"/>
                  <w:marBottom w:val="0"/>
                  <w:divBdr>
                    <w:top w:val="none" w:sz="0" w:space="0" w:color="auto"/>
                    <w:left w:val="none" w:sz="0" w:space="0" w:color="auto"/>
                    <w:bottom w:val="none" w:sz="0" w:space="0" w:color="auto"/>
                    <w:right w:val="none" w:sz="0" w:space="0" w:color="auto"/>
                  </w:divBdr>
                  <w:divsChild>
                    <w:div w:id="14995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61324">
      <w:bodyDiv w:val="1"/>
      <w:marLeft w:val="0"/>
      <w:marRight w:val="0"/>
      <w:marTop w:val="0"/>
      <w:marBottom w:val="0"/>
      <w:divBdr>
        <w:top w:val="none" w:sz="0" w:space="0" w:color="auto"/>
        <w:left w:val="none" w:sz="0" w:space="0" w:color="auto"/>
        <w:bottom w:val="none" w:sz="0" w:space="0" w:color="auto"/>
        <w:right w:val="none" w:sz="0" w:space="0" w:color="auto"/>
      </w:divBdr>
    </w:div>
    <w:div w:id="2064600756">
      <w:bodyDiv w:val="1"/>
      <w:marLeft w:val="0"/>
      <w:marRight w:val="0"/>
      <w:marTop w:val="0"/>
      <w:marBottom w:val="0"/>
      <w:divBdr>
        <w:top w:val="none" w:sz="0" w:space="0" w:color="auto"/>
        <w:left w:val="none" w:sz="0" w:space="0" w:color="auto"/>
        <w:bottom w:val="none" w:sz="0" w:space="0" w:color="auto"/>
        <w:right w:val="none" w:sz="0" w:space="0" w:color="auto"/>
      </w:divBdr>
      <w:divsChild>
        <w:div w:id="1918785905">
          <w:marLeft w:val="0"/>
          <w:marRight w:val="0"/>
          <w:marTop w:val="0"/>
          <w:marBottom w:val="0"/>
          <w:divBdr>
            <w:top w:val="none" w:sz="0" w:space="0" w:color="auto"/>
            <w:left w:val="none" w:sz="0" w:space="0" w:color="auto"/>
            <w:bottom w:val="none" w:sz="0" w:space="0" w:color="auto"/>
            <w:right w:val="none" w:sz="0" w:space="0" w:color="auto"/>
          </w:divBdr>
          <w:divsChild>
            <w:div w:id="1513495674">
              <w:marLeft w:val="0"/>
              <w:marRight w:val="0"/>
              <w:marTop w:val="0"/>
              <w:marBottom w:val="0"/>
              <w:divBdr>
                <w:top w:val="none" w:sz="0" w:space="0" w:color="auto"/>
                <w:left w:val="none" w:sz="0" w:space="0" w:color="auto"/>
                <w:bottom w:val="none" w:sz="0" w:space="0" w:color="auto"/>
                <w:right w:val="none" w:sz="0" w:space="0" w:color="auto"/>
              </w:divBdr>
              <w:divsChild>
                <w:div w:id="109250149">
                  <w:marLeft w:val="0"/>
                  <w:marRight w:val="0"/>
                  <w:marTop w:val="0"/>
                  <w:marBottom w:val="0"/>
                  <w:divBdr>
                    <w:top w:val="none" w:sz="0" w:space="0" w:color="auto"/>
                    <w:left w:val="none" w:sz="0" w:space="0" w:color="auto"/>
                    <w:bottom w:val="none" w:sz="0" w:space="0" w:color="auto"/>
                    <w:right w:val="none" w:sz="0" w:space="0" w:color="auto"/>
                  </w:divBdr>
                  <w:divsChild>
                    <w:div w:id="1366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60135">
          <w:marLeft w:val="0"/>
          <w:marRight w:val="0"/>
          <w:marTop w:val="0"/>
          <w:marBottom w:val="0"/>
          <w:divBdr>
            <w:top w:val="none" w:sz="0" w:space="0" w:color="auto"/>
            <w:left w:val="none" w:sz="0" w:space="0" w:color="auto"/>
            <w:bottom w:val="none" w:sz="0" w:space="0" w:color="auto"/>
            <w:right w:val="none" w:sz="0" w:space="0" w:color="auto"/>
          </w:divBdr>
          <w:divsChild>
            <w:div w:id="1812474496">
              <w:marLeft w:val="0"/>
              <w:marRight w:val="0"/>
              <w:marTop w:val="0"/>
              <w:marBottom w:val="0"/>
              <w:divBdr>
                <w:top w:val="none" w:sz="0" w:space="0" w:color="auto"/>
                <w:left w:val="none" w:sz="0" w:space="0" w:color="auto"/>
                <w:bottom w:val="none" w:sz="0" w:space="0" w:color="auto"/>
                <w:right w:val="none" w:sz="0" w:space="0" w:color="auto"/>
              </w:divBdr>
              <w:divsChild>
                <w:div w:id="1608611958">
                  <w:marLeft w:val="0"/>
                  <w:marRight w:val="0"/>
                  <w:marTop w:val="0"/>
                  <w:marBottom w:val="0"/>
                  <w:divBdr>
                    <w:top w:val="none" w:sz="0" w:space="0" w:color="auto"/>
                    <w:left w:val="none" w:sz="0" w:space="0" w:color="auto"/>
                    <w:bottom w:val="none" w:sz="0" w:space="0" w:color="auto"/>
                    <w:right w:val="none" w:sz="0" w:space="0" w:color="auto"/>
                  </w:divBdr>
                  <w:divsChild>
                    <w:div w:id="15650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brfss/about/index.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5585/mmwr.mm7041a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litarytimes.com/veterans/2023/10/26/binge-drinking-alcohol-abuse-remains-significant-challenge-for-vets/" TargetMode="External"/><Relationship Id="rId5" Type="http://schemas.openxmlformats.org/officeDocument/2006/relationships/footnotes" Target="footnotes.xml"/><Relationship Id="rId10" Type="http://schemas.openxmlformats.org/officeDocument/2006/relationships/hyperlink" Target="https://www.cdc.gov/brfss/annual_data/annual_2022.html" TargetMode="External"/><Relationship Id="rId4" Type="http://schemas.openxmlformats.org/officeDocument/2006/relationships/webSettings" Target="webSettings.xml"/><Relationship Id="rId9" Type="http://schemas.openxmlformats.org/officeDocument/2006/relationships/hyperlink" Target="https://www.cdc.gov/brfss/annual_data/annual_2022.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9D01D-473A-4B43-91BB-481A5F312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3043</TotalTime>
  <Pages>16</Pages>
  <Words>3764</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Wolthers</dc:creator>
  <cp:keywords/>
  <dc:description/>
  <cp:lastModifiedBy>Charlene Wolthers</cp:lastModifiedBy>
  <cp:revision>139</cp:revision>
  <dcterms:created xsi:type="dcterms:W3CDTF">2024-06-29T07:07:00Z</dcterms:created>
  <dcterms:modified xsi:type="dcterms:W3CDTF">2024-07-02T04:09:00Z</dcterms:modified>
</cp:coreProperties>
</file>