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A66CC4" w:rsidRDefault="00A66CC4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A66CC4" w:rsidRDefault="00A66CC4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793A558A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A66CC4" w:rsidRDefault="00A66CC4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3EE48EDB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69703C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 w:rsidR="0069703C"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A66CC4" w:rsidRDefault="00A66CC4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0742911D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heck9"/>
      <w:r>
        <w:rPr>
          <w:b/>
        </w:rPr>
        <w:instrText xml:space="preserve"> FORMCHECKBOX </w:instrText>
      </w:r>
      <w:r w:rsidR="00A66CC4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9" w:name="Check10"/>
      <w:r>
        <w:rPr>
          <w:b/>
        </w:rPr>
        <w:instrText xml:space="preserve"> FORMCHECKBOX </w:instrText>
      </w:r>
      <w:r w:rsidR="0069703C"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heck11"/>
      <w:r>
        <w:rPr>
          <w:b/>
        </w:rPr>
        <w:instrText xml:space="preserve"> FORMCHECKBOX </w:instrText>
      </w:r>
      <w:r w:rsidR="0069703C">
        <w:rPr>
          <w:b/>
        </w:rPr>
      </w:r>
      <w:r>
        <w:rPr>
          <w:b/>
        </w:rPr>
        <w:fldChar w:fldCharType="end"/>
      </w:r>
      <w:bookmarkEnd w:id="10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A66CC4" w:rsidRDefault="00A66CC4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73DF3E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A66CC4" w:rsidRDefault="00A66CC4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A66CC4" w:rsidRDefault="00A66CC4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Check12"/>
      <w:r>
        <w:rPr>
          <w:b/>
        </w:rPr>
        <w:instrText xml:space="preserve"> FORMCHECKBOX </w:instrText>
      </w:r>
      <w:r w:rsidR="0069703C">
        <w:rPr>
          <w:b/>
        </w:rPr>
      </w:r>
      <w:r>
        <w:rPr>
          <w:b/>
        </w:rPr>
        <w:fldChar w:fldCharType="end"/>
      </w:r>
      <w:bookmarkEnd w:id="11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Check13"/>
      <w:r>
        <w:rPr>
          <w:b/>
        </w:rPr>
        <w:instrText xml:space="preserve"> FORMCHECKBOX </w:instrText>
      </w:r>
      <w:r w:rsidR="00885827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3" w:name="Check14"/>
      <w:r>
        <w:rPr>
          <w:b/>
        </w:rPr>
        <w:instrText xml:space="preserve"> FORMCHECKBOX </w:instrText>
      </w:r>
      <w:r w:rsidR="00A66CC4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4" w:name="Check15"/>
      <w:r>
        <w:rPr>
          <w:b/>
        </w:rPr>
        <w:instrText xml:space="preserve"> FORMCHECKBOX </w:instrText>
      </w:r>
      <w:r w:rsidR="0069703C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Check16"/>
      <w:r>
        <w:rPr>
          <w:b/>
        </w:rPr>
        <w:instrText xml:space="preserve"> FORMCHECKBOX </w:instrText>
      </w:r>
      <w:r w:rsidR="00CD1BA1">
        <w:rPr>
          <w:b/>
        </w:rPr>
      </w:r>
      <w:r>
        <w:rPr>
          <w:b/>
        </w:rPr>
        <w:fldChar w:fldCharType="end"/>
      </w:r>
      <w:bookmarkEnd w:id="15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7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7AAEF3B5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8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69703C">
        <w:rPr>
          <w:b/>
        </w:rPr>
        <w:t xml:space="preserve">Google Earth is cool, but I'm not sure how </w:t>
      </w:r>
      <w:proofErr w:type="gramStart"/>
      <w:r w:rsidR="0069703C">
        <w:rPr>
          <w:b/>
        </w:rPr>
        <w:t>its</w:t>
      </w:r>
      <w:proofErr w:type="gramEnd"/>
      <w:r w:rsidR="0069703C">
        <w:rPr>
          <w:b/>
        </w:rPr>
        <w:t xml:space="preserve"> useful? Also, I like the feedback idea. Plus the layout is pretty stylish and I think any work I do would look good on there.</w:t>
      </w:r>
      <w:bookmarkStart w:id="19" w:name="_GoBack"/>
      <w:bookmarkEnd w:id="19"/>
      <w:r>
        <w:rPr>
          <w:b/>
        </w:rPr>
        <w:fldChar w:fldCharType="end"/>
      </w:r>
      <w:bookmarkEnd w:id="18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A66CC4" w:rsidRDefault="00A66CC4" w:rsidP="00666FA5">
      <w:r>
        <w:separator/>
      </w:r>
    </w:p>
  </w:endnote>
  <w:endnote w:type="continuationSeparator" w:id="0">
    <w:p w14:paraId="3F34931C" w14:textId="77777777" w:rsidR="00A66CC4" w:rsidRDefault="00A66CC4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A66CC4" w:rsidRDefault="00A66CC4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A66CC4" w:rsidRDefault="00A66CC4" w:rsidP="00666FA5">
      <w:r>
        <w:separator/>
      </w:r>
    </w:p>
  </w:footnote>
  <w:footnote w:type="continuationSeparator" w:id="0">
    <w:p w14:paraId="284CCF71" w14:textId="77777777" w:rsidR="00A66CC4" w:rsidRDefault="00A66CC4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27B39"/>
    <w:rsid w:val="000F5D78"/>
    <w:rsid w:val="000F7F1A"/>
    <w:rsid w:val="002C0C48"/>
    <w:rsid w:val="002F648D"/>
    <w:rsid w:val="0038192E"/>
    <w:rsid w:val="003B65FD"/>
    <w:rsid w:val="00450DDA"/>
    <w:rsid w:val="004B76B5"/>
    <w:rsid w:val="005A4E4E"/>
    <w:rsid w:val="00642C0C"/>
    <w:rsid w:val="00666FA5"/>
    <w:rsid w:val="0067560B"/>
    <w:rsid w:val="0069703C"/>
    <w:rsid w:val="006F585A"/>
    <w:rsid w:val="00784BF0"/>
    <w:rsid w:val="007856A9"/>
    <w:rsid w:val="00787198"/>
    <w:rsid w:val="007A0C7A"/>
    <w:rsid w:val="00885827"/>
    <w:rsid w:val="008C7EC1"/>
    <w:rsid w:val="00911323"/>
    <w:rsid w:val="00935145"/>
    <w:rsid w:val="00A66CC4"/>
    <w:rsid w:val="00B03F46"/>
    <w:rsid w:val="00C3658B"/>
    <w:rsid w:val="00C41EF6"/>
    <w:rsid w:val="00CC23CF"/>
    <w:rsid w:val="00CD1BA1"/>
    <w:rsid w:val="00D47092"/>
    <w:rsid w:val="00DC536A"/>
    <w:rsid w:val="00E024B2"/>
    <w:rsid w:val="00E514ED"/>
    <w:rsid w:val="00E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90E163-7783-FC47-A769-49E624C4A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538</Characters>
  <Application>Microsoft Macintosh Word</Application>
  <DocSecurity>0</DocSecurity>
  <Lines>4</Lines>
  <Paragraphs>1</Paragraphs>
  <ScaleCrop>false</ScaleCrop>
  <Company>Cardiff University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3</cp:revision>
  <dcterms:created xsi:type="dcterms:W3CDTF">2012-02-05T10:59:00Z</dcterms:created>
  <dcterms:modified xsi:type="dcterms:W3CDTF">2012-02-05T11:02:00Z</dcterms:modified>
</cp:coreProperties>
</file>