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3B374187"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055B9">
            <w:t xml:space="preserve">Week 2 </w:t>
          </w:r>
          <w:r w:rsidR="00460143">
            <w:t>Practice</w:t>
          </w:r>
          <w:r w:rsidR="002055B9">
            <w:br/>
          </w:r>
        </w:sdtContent>
      </w:sdt>
    </w:p>
    <w:p w14:paraId="65E4EF6E" w14:textId="69EE48CB" w:rsidR="00404042" w:rsidRPr="00460143" w:rsidRDefault="0012562D" w:rsidP="00460143">
      <w:pPr>
        <w:pStyle w:val="Title2"/>
      </w:pPr>
      <w:r>
        <w:t>Craig Perkins</w:t>
      </w:r>
      <w:r w:rsidR="001D7A90">
        <w:t xml:space="preserve"> – </w:t>
      </w:r>
      <w:hyperlink r:id="rId10" w:history="1">
        <w:r w:rsidR="001E25C9" w:rsidRPr="00ED015F">
          <w:rPr>
            <w:rStyle w:val="Hyperlink"/>
          </w:rPr>
          <w:t>perkins.cr@northeastern.edu</w:t>
        </w:r>
      </w:hyperlink>
      <w:r w:rsidR="00404042" w:rsidRPr="00460143">
        <w:t xml:space="preserve"> </w:t>
      </w:r>
    </w:p>
    <w:p w14:paraId="28FF16E1" w14:textId="77777777" w:rsidR="001E25C9" w:rsidRPr="00460143"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7F468E96" w:rsidR="00D423C1" w:rsidRDefault="002305C0" w:rsidP="006E5ECF">
      <w:pPr>
        <w:pStyle w:val="Title2"/>
      </w:pPr>
      <w:r>
        <w:t>November</w:t>
      </w:r>
      <w:r w:rsidR="0012562D">
        <w:t xml:space="preserve"> 202</w:t>
      </w:r>
      <w:r w:rsidR="00227ED8">
        <w:t>2</w:t>
      </w:r>
      <w:r w:rsidR="0012562D">
        <w:t xml:space="preserve"> –</w:t>
      </w:r>
      <w:r w:rsidR="00D423C1">
        <w:t xml:space="preserve"> </w:t>
      </w:r>
      <w:r>
        <w:t>ALY 61</w:t>
      </w:r>
      <w:r w:rsidR="00404042">
        <w:t>5</w:t>
      </w:r>
      <w:r>
        <w:t>0</w:t>
      </w:r>
    </w:p>
    <w:bookmarkStart w:id="0" w:name="_Toc409783206"/>
    <w:p w14:paraId="4001C5FA" w14:textId="26704973" w:rsidR="00EA55C1" w:rsidRDefault="00000000"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60143">
            <w:rPr>
              <w:caps/>
            </w:rPr>
            <w:t>Week 2 Practice</w:t>
          </w:r>
          <w:r w:rsidR="00460143">
            <w:rPr>
              <w:caps/>
            </w:rPr>
            <w:br/>
          </w:r>
        </w:sdtContent>
      </w:sdt>
      <w:bookmarkEnd w:id="0"/>
    </w:p>
    <w:p w14:paraId="780BA984" w14:textId="61C8181D" w:rsidR="000C24E2" w:rsidRPr="000C24E2" w:rsidRDefault="000C24E2" w:rsidP="00460143">
      <w:pPr>
        <w:pStyle w:val="ListParagraph"/>
        <w:numPr>
          <w:ilvl w:val="0"/>
          <w:numId w:val="33"/>
        </w:numPr>
        <w:rPr>
          <w:b/>
          <w:bCs/>
        </w:rPr>
      </w:pPr>
      <w:r w:rsidRPr="000C24E2">
        <w:rPr>
          <w:b/>
          <w:bCs/>
        </w:rPr>
        <w:t>Define incidence and prevalence. Calculate the incidence and prevalence for the month of July from the following chart assuming there were population of 505. Convert to per 100,000 scale rates.</w:t>
      </w:r>
    </w:p>
    <w:p w14:paraId="44D7E90A" w14:textId="77777777" w:rsidR="000C24E2" w:rsidRDefault="000C24E2" w:rsidP="000C24E2">
      <w:pPr>
        <w:pStyle w:val="ListParagraph"/>
        <w:ind w:left="1080"/>
      </w:pPr>
    </w:p>
    <w:p w14:paraId="2DBC468A" w14:textId="72731ACC" w:rsidR="00D519F3" w:rsidRDefault="00460143" w:rsidP="000C24E2">
      <w:r>
        <w:t xml:space="preserve">According to the CDC </w:t>
      </w:r>
      <w:r w:rsidRPr="000C24E2">
        <w:rPr>
          <w:i/>
          <w:iCs/>
        </w:rPr>
        <w:t>prevalence</w:t>
      </w:r>
      <w:r>
        <w:t xml:space="preserve"> is the proportion of people who have a condition at a particular time period while </w:t>
      </w:r>
      <w:r w:rsidRPr="000C24E2">
        <w:rPr>
          <w:i/>
          <w:iCs/>
        </w:rPr>
        <w:t>incidence</w:t>
      </w:r>
      <w:r>
        <w:t xml:space="preserve"> is the rate at which people develop a condition during a particular time period. </w:t>
      </w:r>
      <w:hyperlink r:id="rId11" w:history="1">
        <w:r w:rsidRPr="00486A53">
          <w:rPr>
            <w:rStyle w:val="Hyperlink"/>
          </w:rPr>
          <w:t>https://www.cdc.gov/csels/dsepd/ss1978/lesson3/section2.html#:~:text=Prevalence%20and%20incidence%20are%20frequently,during%20a%20particular%20time%20period</w:t>
        </w:r>
      </w:hyperlink>
      <w:r w:rsidRPr="00460143">
        <w:t>.</w:t>
      </w:r>
      <w:r>
        <w:t xml:space="preserve"> </w:t>
      </w:r>
    </w:p>
    <w:p w14:paraId="62C5524F" w14:textId="4E000586" w:rsidR="00460143" w:rsidRDefault="00460143" w:rsidP="00460143"/>
    <w:p w14:paraId="71E0B7CC" w14:textId="44DA21C7" w:rsidR="00460143" w:rsidRDefault="00460143" w:rsidP="00460143">
      <w:r>
        <w:t>Assuming that the blue bars represent the duration of an incident for the condition in the total population of 505 then:</w:t>
      </w:r>
    </w:p>
    <w:p w14:paraId="7F4E9EDD" w14:textId="063180BF" w:rsidR="00460143" w:rsidRDefault="00460143" w:rsidP="00460143"/>
    <w:p w14:paraId="3424C7A0" w14:textId="29D583B1" w:rsidR="00460143" w:rsidRDefault="00460143" w:rsidP="00460143">
      <w:r>
        <w:t>There are 8 bars between July 1 -&gt; August 1 so Prevalence is (8 / 505) * 100,000 = 1584</w:t>
      </w:r>
    </w:p>
    <w:p w14:paraId="7F29D472" w14:textId="02C80DA2" w:rsidR="00460143" w:rsidRDefault="00460143" w:rsidP="00460143"/>
    <w:p w14:paraId="4FBFA8D6" w14:textId="5E23304C" w:rsidR="00460143" w:rsidRDefault="00460143" w:rsidP="00460143">
      <w:r>
        <w:t>There were 5 bars that start between July 1 and August 1 meaning the incidence in July is:</w:t>
      </w:r>
    </w:p>
    <w:p w14:paraId="3C639A1C" w14:textId="77777777" w:rsidR="00460143" w:rsidRDefault="00460143" w:rsidP="00460143">
      <w:proofErr w:type="gramStart"/>
      <w:r>
        <w:t>( 5</w:t>
      </w:r>
      <w:proofErr w:type="gramEnd"/>
      <w:r>
        <w:t xml:space="preserve"> / 505 ) * 100,000 = 990</w:t>
      </w:r>
    </w:p>
    <w:p w14:paraId="4ABDD9C9" w14:textId="77777777" w:rsidR="00460143" w:rsidRDefault="00460143" w:rsidP="00460143"/>
    <w:p w14:paraId="1E1AB609" w14:textId="562E65AA" w:rsidR="000C24E2" w:rsidRPr="000C24E2" w:rsidRDefault="00460143" w:rsidP="00460143">
      <w:pPr>
        <w:pStyle w:val="ListParagraph"/>
        <w:numPr>
          <w:ilvl w:val="0"/>
          <w:numId w:val="33"/>
        </w:numPr>
        <w:rPr>
          <w:b/>
          <w:bCs/>
        </w:rPr>
      </w:pPr>
      <w:r w:rsidRPr="000C24E2">
        <w:rPr>
          <w:b/>
          <w:bCs/>
        </w:rPr>
        <w:t>What is the Risk of the Outcome among those who received treatment (i.e., exposed)?</w:t>
      </w:r>
    </w:p>
    <w:p w14:paraId="4CFF0EB6" w14:textId="1BE5200B" w:rsidR="000C24E2" w:rsidRDefault="000C24E2" w:rsidP="000C24E2"/>
    <w:p w14:paraId="400AF593" w14:textId="7E2B05A6" w:rsidR="000C24E2" w:rsidRDefault="000C24E2" w:rsidP="000C24E2">
      <w:proofErr w:type="gramStart"/>
      <w:r>
        <w:t>P(</w:t>
      </w:r>
      <w:proofErr w:type="gramEnd"/>
      <w:r>
        <w:t>Disease | Received Treatment) = P(Disease &amp; Received Treatment) / P (Received Treatment)</w:t>
      </w:r>
    </w:p>
    <w:p w14:paraId="508BF1B2" w14:textId="23C4081E" w:rsidR="000C24E2" w:rsidRDefault="000C24E2" w:rsidP="000C24E2"/>
    <w:p w14:paraId="32782132" w14:textId="2FD6499B" w:rsidR="000C24E2" w:rsidRDefault="000C24E2" w:rsidP="000C24E2">
      <w:r>
        <w:t>= (165 / 535) / (250 / 535) = 66%</w:t>
      </w:r>
    </w:p>
    <w:p w14:paraId="4E5CE27E" w14:textId="77777777" w:rsidR="000C24E2" w:rsidRDefault="000C24E2" w:rsidP="000C24E2"/>
    <w:p w14:paraId="36A66C77" w14:textId="343A4C18" w:rsidR="000C24E2" w:rsidRDefault="000C24E2" w:rsidP="000C24E2">
      <w:pPr>
        <w:rPr>
          <w:b/>
          <w:bCs/>
        </w:rPr>
      </w:pPr>
      <w:r w:rsidRPr="000C24E2">
        <w:rPr>
          <w:b/>
          <w:bCs/>
        </w:rPr>
        <w:t>What is the Risk of the Outcome among those who received the control (i.e., unexposed)?</w:t>
      </w:r>
    </w:p>
    <w:p w14:paraId="3B860185" w14:textId="1EF52C20" w:rsidR="000C24E2" w:rsidRDefault="000C24E2" w:rsidP="000C24E2">
      <w:pPr>
        <w:rPr>
          <w:b/>
          <w:bCs/>
        </w:rPr>
      </w:pPr>
    </w:p>
    <w:p w14:paraId="3129B91D" w14:textId="2EBC5014" w:rsidR="000C24E2" w:rsidRDefault="000C24E2" w:rsidP="000C24E2">
      <w:proofErr w:type="gramStart"/>
      <w:r>
        <w:t>P(</w:t>
      </w:r>
      <w:proofErr w:type="gramEnd"/>
      <w:r>
        <w:t xml:space="preserve">Disease | </w:t>
      </w:r>
      <w:r>
        <w:t>Control Group</w:t>
      </w:r>
      <w:r>
        <w:t xml:space="preserve">) = P(Disease &amp; </w:t>
      </w:r>
      <w:r>
        <w:t>Control Group)</w:t>
      </w:r>
      <w:r>
        <w:t xml:space="preserve"> / P (</w:t>
      </w:r>
      <w:r>
        <w:t>Control Group</w:t>
      </w:r>
      <w:r>
        <w:t>)</w:t>
      </w:r>
    </w:p>
    <w:p w14:paraId="2DC9F74E" w14:textId="38213A50" w:rsidR="000C24E2" w:rsidRDefault="000C24E2" w:rsidP="000C24E2"/>
    <w:p w14:paraId="7FB71C0E" w14:textId="4B7A59DD" w:rsidR="000C24E2" w:rsidRDefault="000C24E2" w:rsidP="000C24E2">
      <w:r>
        <w:t>= (</w:t>
      </w:r>
      <w:r>
        <w:t>245</w:t>
      </w:r>
      <w:r>
        <w:t xml:space="preserve"> / 535) / (</w:t>
      </w:r>
      <w:r>
        <w:t>285</w:t>
      </w:r>
      <w:r>
        <w:t xml:space="preserve"> / 535) = </w:t>
      </w:r>
      <w:r>
        <w:t>8</w:t>
      </w:r>
      <w:r>
        <w:t>6%</w:t>
      </w:r>
    </w:p>
    <w:p w14:paraId="299BEF6B" w14:textId="77777777" w:rsidR="000C24E2" w:rsidRPr="000C24E2" w:rsidRDefault="000C24E2" w:rsidP="000C24E2">
      <w:pPr>
        <w:ind w:firstLine="0"/>
        <w:rPr>
          <w:b/>
          <w:bCs/>
        </w:rPr>
      </w:pPr>
    </w:p>
    <w:p w14:paraId="0700BCAA" w14:textId="383BC515" w:rsidR="00460143" w:rsidRDefault="000C24E2" w:rsidP="000C24E2">
      <w:pPr>
        <w:rPr>
          <w:b/>
          <w:bCs/>
        </w:rPr>
      </w:pPr>
      <w:r w:rsidRPr="000C24E2">
        <w:rPr>
          <w:b/>
          <w:bCs/>
        </w:rPr>
        <w:t xml:space="preserve">Calculate the Risk Ratio comparing exposed to unexposed. </w:t>
      </w:r>
      <w:r w:rsidR="00460143" w:rsidRPr="000C24E2">
        <w:rPr>
          <w:b/>
          <w:bCs/>
        </w:rPr>
        <w:t xml:space="preserve"> </w:t>
      </w:r>
    </w:p>
    <w:p w14:paraId="68047868" w14:textId="0E8C2D50" w:rsidR="000C0072" w:rsidRDefault="000C0072" w:rsidP="000C24E2">
      <w:pPr>
        <w:rPr>
          <w:b/>
          <w:bCs/>
        </w:rPr>
      </w:pPr>
    </w:p>
    <w:p w14:paraId="32B30F62" w14:textId="387B4AB9" w:rsidR="000C0072" w:rsidRDefault="000C0072" w:rsidP="000C24E2">
      <w:r>
        <w:t xml:space="preserve">Risk Ratio </w:t>
      </w:r>
      <w:proofErr w:type="gramStart"/>
      <w:r>
        <w:t xml:space="preserve">=  </w:t>
      </w:r>
      <w:r>
        <w:t>P</w:t>
      </w:r>
      <w:proofErr w:type="gramEnd"/>
      <w:r>
        <w:t xml:space="preserve">(Disease | Received Treatment) </w:t>
      </w:r>
      <w:r>
        <w:t xml:space="preserve"> / </w:t>
      </w:r>
      <w:r>
        <w:t>P(Disease | Control Group)</w:t>
      </w:r>
      <w:r>
        <w:t xml:space="preserve"> = 0.66 / 0.86 = 77%</w:t>
      </w:r>
    </w:p>
    <w:p w14:paraId="6CEE6562" w14:textId="10B45A10" w:rsidR="000C0072" w:rsidRDefault="000C0072" w:rsidP="000C24E2"/>
    <w:p w14:paraId="71EFDC38" w14:textId="5B54B9C8" w:rsidR="000C0072" w:rsidRDefault="000C0072" w:rsidP="000C0072">
      <w:pPr>
        <w:pStyle w:val="ListParagraph"/>
        <w:numPr>
          <w:ilvl w:val="0"/>
          <w:numId w:val="33"/>
        </w:numPr>
        <w:rPr>
          <w:b/>
          <w:bCs/>
        </w:rPr>
      </w:pPr>
      <w:r w:rsidRPr="000C0072">
        <w:rPr>
          <w:b/>
          <w:bCs/>
        </w:rPr>
        <w:t>What is a confounding variable? Please draw a diagram (DAG) demonstrating the relationship between an exposure (E), confounder (C), and disease (D).</w:t>
      </w:r>
    </w:p>
    <w:p w14:paraId="5C68180E" w14:textId="7C545AA4" w:rsidR="000C0072" w:rsidRDefault="000C0072" w:rsidP="000C0072">
      <w:pPr>
        <w:rPr>
          <w:b/>
          <w:bCs/>
        </w:rPr>
      </w:pPr>
    </w:p>
    <w:p w14:paraId="4B263C1D" w14:textId="5D460A72" w:rsidR="000C0072" w:rsidRDefault="000C0072" w:rsidP="000C0072">
      <w:pPr>
        <w:rPr>
          <w:b/>
          <w:bCs/>
        </w:rPr>
      </w:pPr>
      <w:r>
        <w:rPr>
          <w:b/>
          <w:bCs/>
          <w:noProof/>
        </w:rPr>
        <w:lastRenderedPageBreak/>
        <w:drawing>
          <wp:inline distT="0" distB="0" distL="0" distR="0" wp14:anchorId="52B646D6" wp14:editId="2083043B">
            <wp:extent cx="5045782" cy="27051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9631" cy="2707164"/>
                    </a:xfrm>
                    <a:prstGeom prst="rect">
                      <a:avLst/>
                    </a:prstGeom>
                  </pic:spPr>
                </pic:pic>
              </a:graphicData>
            </a:graphic>
          </wp:inline>
        </w:drawing>
      </w:r>
    </w:p>
    <w:p w14:paraId="630BAE66" w14:textId="522E69FA" w:rsidR="000C0072" w:rsidRDefault="000C0072" w:rsidP="000C0072">
      <w:pPr>
        <w:rPr>
          <w:b/>
          <w:bCs/>
        </w:rPr>
      </w:pPr>
    </w:p>
    <w:p w14:paraId="59A47D60" w14:textId="1DBF0EC4" w:rsidR="000C0072" w:rsidRDefault="000C0072" w:rsidP="000C0072">
      <w:pPr>
        <w:pStyle w:val="ListParagraph"/>
        <w:numPr>
          <w:ilvl w:val="0"/>
          <w:numId w:val="33"/>
        </w:numPr>
        <w:rPr>
          <w:b/>
          <w:bCs/>
        </w:rPr>
      </w:pPr>
      <w:r w:rsidRPr="000C0072">
        <w:rPr>
          <w:b/>
          <w:bCs/>
        </w:rPr>
        <w:t xml:space="preserve">Calculate the Odds Ratio (OR) of cardiovascular disease (CVD) comparing obese to </w:t>
      </w:r>
      <w:proofErr w:type="spellStart"/>
      <w:r w:rsidRPr="000C0072">
        <w:rPr>
          <w:b/>
          <w:bCs/>
        </w:rPr>
        <w:t>non obese</w:t>
      </w:r>
      <w:proofErr w:type="spellEnd"/>
      <w:r w:rsidRPr="000C0072">
        <w:rPr>
          <w:b/>
          <w:bCs/>
        </w:rPr>
        <w:t xml:space="preserve"> using the table below (Note: the formula for odds ratios is different than that for Risk Ratios).</w:t>
      </w:r>
    </w:p>
    <w:p w14:paraId="45A62814" w14:textId="42F55B88" w:rsidR="000C0072" w:rsidRDefault="000C0072" w:rsidP="000C0072">
      <w:pPr>
        <w:rPr>
          <w:b/>
          <w:bCs/>
        </w:rPr>
      </w:pPr>
    </w:p>
    <w:p w14:paraId="59C558C8" w14:textId="08D5B4B1" w:rsidR="000C0072" w:rsidRDefault="00FF30EC" w:rsidP="000C0072">
      <w:r>
        <w:t>Odds Ratio = (a / c) / (b / d) = (46 / 60) / (254 / 640) = 1.93</w:t>
      </w:r>
    </w:p>
    <w:p w14:paraId="0F379BF5" w14:textId="6366C17F" w:rsidR="00FF30EC" w:rsidRDefault="00FF30EC" w:rsidP="000C0072"/>
    <w:p w14:paraId="781A0784" w14:textId="1DB14C48" w:rsidR="00FF30EC" w:rsidRDefault="00FF30EC" w:rsidP="000C0072">
      <w:r>
        <w:t>Young odds ratio: (10 / 35) / (90 / 465) = 1.48</w:t>
      </w:r>
    </w:p>
    <w:p w14:paraId="57F9B342" w14:textId="77777777" w:rsidR="00FF30EC" w:rsidRDefault="00FF30EC" w:rsidP="000C0072"/>
    <w:p w14:paraId="450FFBA5" w14:textId="5DE0DEF1" w:rsidR="00FF30EC" w:rsidRDefault="00FF30EC" w:rsidP="00FF30EC">
      <w:r>
        <w:t>Old</w:t>
      </w:r>
      <w:r>
        <w:t xml:space="preserve"> odds ratio: (</w:t>
      </w:r>
      <w:r>
        <w:t>36 / 25</w:t>
      </w:r>
      <w:r>
        <w:t>) / (</w:t>
      </w:r>
      <w:r>
        <w:t>164 / 175</w:t>
      </w:r>
      <w:r>
        <w:t>)</w:t>
      </w:r>
      <w:r>
        <w:t xml:space="preserve"> = 1.54</w:t>
      </w:r>
    </w:p>
    <w:p w14:paraId="16D5A4BC" w14:textId="1D1D8A54" w:rsidR="00FF30EC" w:rsidRDefault="00FF30EC" w:rsidP="00FF30EC"/>
    <w:p w14:paraId="11507DAD" w14:textId="7A1FD49A" w:rsidR="00FF30EC" w:rsidRDefault="00FF30EC" w:rsidP="00FF30EC">
      <w:r>
        <w:t>The odds ratios are fairly similar, but there’s a slight increase in the older group.</w:t>
      </w:r>
    </w:p>
    <w:p w14:paraId="322C04AB" w14:textId="5DBBDD2D" w:rsidR="004F7101" w:rsidRDefault="004F7101" w:rsidP="00FF30EC"/>
    <w:p w14:paraId="0B20E503" w14:textId="7915DCB6" w:rsidR="004F7101" w:rsidRDefault="004F7101" w:rsidP="004F7101">
      <w:pPr>
        <w:pStyle w:val="ListParagraph"/>
        <w:numPr>
          <w:ilvl w:val="0"/>
          <w:numId w:val="33"/>
        </w:numPr>
        <w:rPr>
          <w:b/>
          <w:bCs/>
        </w:rPr>
      </w:pPr>
      <w:r w:rsidRPr="004F7101">
        <w:rPr>
          <w:b/>
          <w:bCs/>
        </w:rPr>
        <w:t>Follow one of the heart disease prediction algorithms demonstrated on the following website. What were some of the strongest predictor variables? Explain the difference in the conceptualization of variables in prediction models compared to explanatory/causal inference models, using age as an example.</w:t>
      </w:r>
    </w:p>
    <w:p w14:paraId="56C1226F" w14:textId="7564B469" w:rsidR="004F7101" w:rsidRDefault="004F7101" w:rsidP="004F7101">
      <w:pPr>
        <w:rPr>
          <w:b/>
          <w:bCs/>
        </w:rPr>
      </w:pPr>
    </w:p>
    <w:p w14:paraId="336A2897" w14:textId="4E35BBDC" w:rsidR="004F7101" w:rsidRDefault="004F7101" w:rsidP="004F7101">
      <w:r>
        <w:t>The most important variables for prediction are whether or not there is a defect in the Thalassemia followed by whether or not the patient has asymptomatic chest pain. I was surprised at how much more the incidence for men is than women for heart disease based on the data presented. In the boosted tree model, age is the 5</w:t>
      </w:r>
      <w:r w:rsidRPr="004F7101">
        <w:rPr>
          <w:vertAlign w:val="superscript"/>
        </w:rPr>
        <w:t>th</w:t>
      </w:r>
      <w:r>
        <w:t xml:space="preserve"> most important feature for predicting heart disease. </w:t>
      </w:r>
      <w:r w:rsidR="003A7CED">
        <w:t xml:space="preserve">The features that the boosted tree model inferred as the most important fit with my understanding of heart disease and the risk factors. While age is an important feature when predicting heart disease, pre-existing conditions will make a patient much more susceptible to heart disease than age alone. </w:t>
      </w:r>
    </w:p>
    <w:p w14:paraId="7E74D357" w14:textId="62DCAA70" w:rsidR="003A7CED" w:rsidRDefault="003A7CED" w:rsidP="004F7101"/>
    <w:p w14:paraId="46837203" w14:textId="1DAD9464" w:rsidR="003A7CED" w:rsidRDefault="003A7CED" w:rsidP="003A7CED">
      <w:pPr>
        <w:pStyle w:val="ListParagraph"/>
        <w:numPr>
          <w:ilvl w:val="0"/>
          <w:numId w:val="33"/>
        </w:numPr>
        <w:rPr>
          <w:b/>
          <w:bCs/>
        </w:rPr>
      </w:pPr>
      <w:r w:rsidRPr="003A7CED">
        <w:rPr>
          <w:b/>
          <w:bCs/>
        </w:rPr>
        <w:t>Imagine you are working for a company developing a new medical device to detect cancer. Your team tests the new device on the current “gold standard” device, yielding the following results. Calculate the sensitivity and specificity by hand.</w:t>
      </w:r>
    </w:p>
    <w:p w14:paraId="272286B0" w14:textId="1F223322" w:rsidR="003A7CED" w:rsidRPr="003A7CED" w:rsidRDefault="003A7CED" w:rsidP="003A7CED">
      <w:r>
        <w:lastRenderedPageBreak/>
        <w:t>Sensitivity = TP / (TP + FN) = 8 / (8 + 2) = 80%</w:t>
      </w:r>
    </w:p>
    <w:p w14:paraId="03B80121" w14:textId="373A2819" w:rsidR="00FF30EC" w:rsidRDefault="00FF30EC" w:rsidP="000C0072"/>
    <w:p w14:paraId="092CE41A" w14:textId="15AB6F4B" w:rsidR="003A7CED" w:rsidRPr="003A7CED" w:rsidRDefault="003A7CED" w:rsidP="003A7CED">
      <w:r>
        <w:t>Specificity</w:t>
      </w:r>
      <w:r>
        <w:t xml:space="preserve"> = T</w:t>
      </w:r>
      <w:r>
        <w:t>N</w:t>
      </w:r>
      <w:r>
        <w:t xml:space="preserve"> / (T</w:t>
      </w:r>
      <w:r>
        <w:t>N</w:t>
      </w:r>
      <w:r>
        <w:t xml:space="preserve"> + F</w:t>
      </w:r>
      <w:r>
        <w:t>P</w:t>
      </w:r>
      <w:r>
        <w:t>)</w:t>
      </w:r>
      <w:r>
        <w:t xml:space="preserve"> = 9490 / (9490 + 500) = 95%</w:t>
      </w:r>
    </w:p>
    <w:p w14:paraId="4D2114EF" w14:textId="77777777" w:rsidR="003A7CED" w:rsidRPr="00FF30EC" w:rsidRDefault="003A7CED" w:rsidP="000C0072"/>
    <w:sectPr w:rsidR="003A7CED" w:rsidRPr="00FF30EC">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3F5C" w14:textId="77777777" w:rsidR="006325EA" w:rsidRDefault="006325EA">
      <w:r>
        <w:separator/>
      </w:r>
    </w:p>
  </w:endnote>
  <w:endnote w:type="continuationSeparator" w:id="0">
    <w:p w14:paraId="4972D395" w14:textId="77777777" w:rsidR="006325EA" w:rsidRDefault="0063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6C173" w14:textId="77777777" w:rsidR="006325EA" w:rsidRDefault="006325EA">
      <w:r>
        <w:separator/>
      </w:r>
    </w:p>
  </w:footnote>
  <w:footnote w:type="continuationSeparator" w:id="0">
    <w:p w14:paraId="50566F05" w14:textId="77777777" w:rsidR="006325EA" w:rsidRDefault="00632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6695BB0B"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460143">
          <w:rPr>
            <w:caps/>
          </w:rPr>
          <w:t>Week 2 Practice</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0C14" w14:textId="46EA2E49" w:rsidR="00460143" w:rsidRDefault="00AF5274">
    <w:pPr>
      <w:pStyle w:val="Header"/>
      <w:rPr>
        <w:rStyle w:val="Strong"/>
      </w:rPr>
    </w:pPr>
    <w:r>
      <w:t xml:space="preserve">Running head: </w:t>
    </w:r>
    <w:r w:rsidR="00460143">
      <w:rPr>
        <w:rStyle w:val="Strong"/>
      </w:rPr>
      <w:t>Week 2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E44D0B"/>
    <w:multiLevelType w:val="hybridMultilevel"/>
    <w:tmpl w:val="16F8B046"/>
    <w:lvl w:ilvl="0" w:tplc="58FC2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0720157">
    <w:abstractNumId w:val="9"/>
  </w:num>
  <w:num w:numId="2" w16cid:durableId="228268382">
    <w:abstractNumId w:val="7"/>
  </w:num>
  <w:num w:numId="3" w16cid:durableId="1712341357">
    <w:abstractNumId w:val="6"/>
  </w:num>
  <w:num w:numId="4" w16cid:durableId="603272353">
    <w:abstractNumId w:val="5"/>
  </w:num>
  <w:num w:numId="5" w16cid:durableId="1854413607">
    <w:abstractNumId w:val="4"/>
  </w:num>
  <w:num w:numId="6" w16cid:durableId="1565138505">
    <w:abstractNumId w:val="8"/>
  </w:num>
  <w:num w:numId="7" w16cid:durableId="897932196">
    <w:abstractNumId w:val="3"/>
  </w:num>
  <w:num w:numId="8" w16cid:durableId="311103093">
    <w:abstractNumId w:val="2"/>
  </w:num>
  <w:num w:numId="9" w16cid:durableId="1410272627">
    <w:abstractNumId w:val="1"/>
  </w:num>
  <w:num w:numId="10" w16cid:durableId="540165926">
    <w:abstractNumId w:val="0"/>
  </w:num>
  <w:num w:numId="11" w16cid:durableId="2012830919">
    <w:abstractNumId w:val="9"/>
    <w:lvlOverride w:ilvl="0">
      <w:startOverride w:val="1"/>
    </w:lvlOverride>
  </w:num>
  <w:num w:numId="12" w16cid:durableId="1766686627">
    <w:abstractNumId w:val="22"/>
  </w:num>
  <w:num w:numId="13" w16cid:durableId="1438213088">
    <w:abstractNumId w:val="30"/>
  </w:num>
  <w:num w:numId="14" w16cid:durableId="721633038">
    <w:abstractNumId w:val="21"/>
  </w:num>
  <w:num w:numId="15" w16cid:durableId="542402297">
    <w:abstractNumId w:val="19"/>
  </w:num>
  <w:num w:numId="16" w16cid:durableId="165748683">
    <w:abstractNumId w:val="26"/>
  </w:num>
  <w:num w:numId="17" w16cid:durableId="1760172716">
    <w:abstractNumId w:val="16"/>
  </w:num>
  <w:num w:numId="18" w16cid:durableId="1452475239">
    <w:abstractNumId w:val="23"/>
  </w:num>
  <w:num w:numId="19" w16cid:durableId="1749305158">
    <w:abstractNumId w:val="17"/>
  </w:num>
  <w:num w:numId="20" w16cid:durableId="2117946544">
    <w:abstractNumId w:val="25"/>
  </w:num>
  <w:num w:numId="21" w16cid:durableId="1709644092">
    <w:abstractNumId w:val="27"/>
  </w:num>
  <w:num w:numId="22" w16cid:durableId="1294020320">
    <w:abstractNumId w:val="29"/>
  </w:num>
  <w:num w:numId="23" w16cid:durableId="1845169487">
    <w:abstractNumId w:val="31"/>
  </w:num>
  <w:num w:numId="24" w16cid:durableId="362943611">
    <w:abstractNumId w:val="11"/>
  </w:num>
  <w:num w:numId="25" w16cid:durableId="1590037058">
    <w:abstractNumId w:val="14"/>
  </w:num>
  <w:num w:numId="26" w16cid:durableId="1015302049">
    <w:abstractNumId w:val="24"/>
  </w:num>
  <w:num w:numId="27" w16cid:durableId="514850956">
    <w:abstractNumId w:val="20"/>
  </w:num>
  <w:num w:numId="28" w16cid:durableId="1530336670">
    <w:abstractNumId w:val="15"/>
  </w:num>
  <w:num w:numId="29" w16cid:durableId="605963241">
    <w:abstractNumId w:val="18"/>
  </w:num>
  <w:num w:numId="30" w16cid:durableId="1951007907">
    <w:abstractNumId w:val="28"/>
  </w:num>
  <w:num w:numId="31" w16cid:durableId="279649105">
    <w:abstractNumId w:val="13"/>
  </w:num>
  <w:num w:numId="32" w16cid:durableId="2038656092">
    <w:abstractNumId w:val="10"/>
  </w:num>
  <w:num w:numId="33" w16cid:durableId="20896460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C0072"/>
    <w:rsid w:val="000C24E2"/>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A7CED"/>
    <w:rsid w:val="003B3BB9"/>
    <w:rsid w:val="003C25D2"/>
    <w:rsid w:val="003C2BB2"/>
    <w:rsid w:val="003E424C"/>
    <w:rsid w:val="003E738C"/>
    <w:rsid w:val="003F6CF4"/>
    <w:rsid w:val="00401C5B"/>
    <w:rsid w:val="00404042"/>
    <w:rsid w:val="0040454D"/>
    <w:rsid w:val="004342CD"/>
    <w:rsid w:val="00435126"/>
    <w:rsid w:val="004540FB"/>
    <w:rsid w:val="004600CD"/>
    <w:rsid w:val="00460143"/>
    <w:rsid w:val="004665F1"/>
    <w:rsid w:val="004669CD"/>
    <w:rsid w:val="00481A63"/>
    <w:rsid w:val="00484F3F"/>
    <w:rsid w:val="00487B33"/>
    <w:rsid w:val="00491938"/>
    <w:rsid w:val="0049274A"/>
    <w:rsid w:val="004A5166"/>
    <w:rsid w:val="004B0EDD"/>
    <w:rsid w:val="004C3F33"/>
    <w:rsid w:val="004F5A91"/>
    <w:rsid w:val="004F7101"/>
    <w:rsid w:val="005114E5"/>
    <w:rsid w:val="00512846"/>
    <w:rsid w:val="00527860"/>
    <w:rsid w:val="0054116D"/>
    <w:rsid w:val="005633B4"/>
    <w:rsid w:val="00577686"/>
    <w:rsid w:val="005926AF"/>
    <w:rsid w:val="005B4A6A"/>
    <w:rsid w:val="005D064F"/>
    <w:rsid w:val="005E6D06"/>
    <w:rsid w:val="005E74E5"/>
    <w:rsid w:val="00611A50"/>
    <w:rsid w:val="0061250A"/>
    <w:rsid w:val="006136BB"/>
    <w:rsid w:val="0062669A"/>
    <w:rsid w:val="00627F97"/>
    <w:rsid w:val="006325EA"/>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A70C8"/>
    <w:rsid w:val="00BA7586"/>
    <w:rsid w:val="00BC48EE"/>
    <w:rsid w:val="00BE0D1F"/>
    <w:rsid w:val="00BF73F1"/>
    <w:rsid w:val="00C02E23"/>
    <w:rsid w:val="00C12885"/>
    <w:rsid w:val="00C231D3"/>
    <w:rsid w:val="00C24886"/>
    <w:rsid w:val="00C33FA1"/>
    <w:rsid w:val="00C427D3"/>
    <w:rsid w:val="00C42BCA"/>
    <w:rsid w:val="00C464F8"/>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31F59"/>
    <w:rsid w:val="00F64FA8"/>
    <w:rsid w:val="00F960EA"/>
    <w:rsid w:val="00FC074E"/>
    <w:rsid w:val="00FC46C0"/>
    <w:rsid w:val="00FD49AF"/>
    <w:rsid w:val="00FD728A"/>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dc.gov/csels/dsepd/ss1978/lesson3/section2.html#:~:text=Prevalence%20and%20incidence%20are%20frequently,during%20a%20particular%20time%20perio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erkins.cr@northeastern.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2B0D39"/>
    <w:rsid w:val="00376794"/>
    <w:rsid w:val="003C1683"/>
    <w:rsid w:val="005910A3"/>
    <w:rsid w:val="00595765"/>
    <w:rsid w:val="006F3CAA"/>
    <w:rsid w:val="009166CB"/>
    <w:rsid w:val="00A5358A"/>
    <w:rsid w:val="00AB4D57"/>
    <w:rsid w:val="00B640AA"/>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2 Practice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Week 2 Assignment – MASSACHUSETTS COVID-19 EXPLORATORY DATA ANALYSIS
Group 1</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Practice</dc:title>
  <dc:subject/>
  <dc:creator>Microsoft Office User</dc:creator>
  <cp:keywords/>
  <dc:description/>
  <cp:lastModifiedBy>Craig Perkins</cp:lastModifiedBy>
  <cp:revision>3</cp:revision>
  <dcterms:created xsi:type="dcterms:W3CDTF">2022-11-15T01:38:00Z</dcterms:created>
  <dcterms:modified xsi:type="dcterms:W3CDTF">2022-11-15T02:37:00Z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