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29F00E17"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66ADF">
            <w:t>Week 4 Assignment – MASSACHUSETTS COVID-19 PRELIMINARY ANALYSIS</w:t>
          </w:r>
          <w:r w:rsidR="00966ADF">
            <w:br/>
          </w:r>
          <w:r w:rsidR="00966ADF">
            <w:br/>
            <w:t>Group 1</w:t>
          </w:r>
          <w:r w:rsidR="00966ADF">
            <w:br/>
          </w:r>
        </w:sdtContent>
      </w:sdt>
    </w:p>
    <w:p w14:paraId="0044D7D6" w14:textId="6D53C0A1" w:rsidR="00940C80" w:rsidRDefault="0012562D" w:rsidP="006E5ECF">
      <w:pPr>
        <w:pStyle w:val="Title2"/>
        <w:rPr>
          <w:rStyle w:val="Hyperlink"/>
        </w:rPr>
      </w:pPr>
      <w:r>
        <w:t>Craig Perkins</w:t>
      </w:r>
      <w:r w:rsidR="001D7A90">
        <w:t xml:space="preserve"> – </w:t>
      </w:r>
      <w:hyperlink r:id="rId10" w:history="1">
        <w:r w:rsidR="001E25C9" w:rsidRPr="00ED015F">
          <w:rPr>
            <w:rStyle w:val="Hyperlink"/>
          </w:rPr>
          <w:t>perkins.cr@northeastern.edu</w:t>
        </w:r>
      </w:hyperlink>
    </w:p>
    <w:p w14:paraId="4111C462" w14:textId="145A2A4D" w:rsidR="00404042" w:rsidRDefault="00404042" w:rsidP="006E5ECF">
      <w:pPr>
        <w:pStyle w:val="Title2"/>
      </w:pPr>
      <w:r>
        <w:t xml:space="preserve">Sneha Sharma </w:t>
      </w:r>
      <w:proofErr w:type="spellStart"/>
      <w:r>
        <w:t>Satheesha</w:t>
      </w:r>
      <w:proofErr w:type="spellEnd"/>
      <w:r>
        <w:t xml:space="preserve"> - </w:t>
      </w:r>
      <w:hyperlink r:id="rId11" w:history="1">
        <w:r w:rsidRPr="00486A53">
          <w:rPr>
            <w:rStyle w:val="Hyperlink"/>
          </w:rPr>
          <w:t>satheesha.s@northeastern.edu</w:t>
        </w:r>
      </w:hyperlink>
      <w:r>
        <w:t xml:space="preserve"> </w:t>
      </w:r>
    </w:p>
    <w:p w14:paraId="65E4EF6E" w14:textId="07AE1EC0" w:rsidR="00404042" w:rsidRPr="00404042" w:rsidRDefault="00404042" w:rsidP="006E5ECF">
      <w:pPr>
        <w:pStyle w:val="Title2"/>
        <w:rPr>
          <w:lang w:val="nl-NL"/>
        </w:rPr>
      </w:pPr>
      <w:proofErr w:type="spellStart"/>
      <w:r w:rsidRPr="00404042">
        <w:rPr>
          <w:lang w:val="nl-NL"/>
        </w:rPr>
        <w:t>Pranay</w:t>
      </w:r>
      <w:proofErr w:type="spellEnd"/>
      <w:r w:rsidRPr="00404042">
        <w:rPr>
          <w:lang w:val="nl-NL"/>
        </w:rPr>
        <w:t xml:space="preserve"> </w:t>
      </w:r>
      <w:proofErr w:type="spellStart"/>
      <w:r w:rsidRPr="00404042">
        <w:rPr>
          <w:lang w:val="nl-NL"/>
        </w:rPr>
        <w:t>Bindela</w:t>
      </w:r>
      <w:proofErr w:type="spellEnd"/>
      <w:r w:rsidRPr="00404042">
        <w:rPr>
          <w:lang w:val="nl-NL"/>
        </w:rPr>
        <w:t xml:space="preserve"> – </w:t>
      </w:r>
      <w:hyperlink r:id="rId12" w:history="1">
        <w:r w:rsidRPr="00486A53">
          <w:rPr>
            <w:rStyle w:val="Hyperlink"/>
            <w:lang w:val="nl-NL"/>
          </w:rPr>
          <w:t>bindela.p@northeastern.edu</w:t>
        </w:r>
      </w:hyperlink>
      <w:r>
        <w:rPr>
          <w:lang w:val="nl-NL"/>
        </w:rPr>
        <w:t xml:space="preserve"> </w:t>
      </w:r>
    </w:p>
    <w:p w14:paraId="28FF16E1" w14:textId="77777777" w:rsidR="001E25C9" w:rsidRPr="00404042" w:rsidRDefault="001E25C9" w:rsidP="006E5ECF">
      <w:pPr>
        <w:pStyle w:val="Title2"/>
        <w:rPr>
          <w:lang w:val="nl-NL"/>
        </w:rPr>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55027277" w:rsidR="00D423C1" w:rsidRDefault="00F10AA5" w:rsidP="006E5ECF">
      <w:pPr>
        <w:pStyle w:val="Title2"/>
      </w:pPr>
      <w:r>
        <w:t>December</w:t>
      </w:r>
      <w:r w:rsidR="0012562D">
        <w:t xml:space="preserve"> 202</w:t>
      </w:r>
      <w:r w:rsidR="00227ED8">
        <w:t>2</w:t>
      </w:r>
      <w:r w:rsidR="0012562D">
        <w:t xml:space="preserve"> –</w:t>
      </w:r>
      <w:r w:rsidR="00D423C1">
        <w:t xml:space="preserve"> </w:t>
      </w:r>
      <w:r w:rsidR="002305C0">
        <w:t>ALY 61</w:t>
      </w:r>
      <w:r w:rsidR="00404042">
        <w:t>5</w:t>
      </w:r>
      <w:r w:rsidR="002305C0">
        <w:t>0</w:t>
      </w:r>
    </w:p>
    <w:bookmarkStart w:id="0" w:name="_Toc409783206"/>
    <w:p w14:paraId="4001C5FA" w14:textId="35250FBE" w:rsidR="00EA55C1" w:rsidRDefault="00000000" w:rsidP="006E5ECF">
      <w:pPr>
        <w:pStyle w:val="SectionTitle"/>
      </w:pPr>
      <w:sdt>
        <w:sdtPr>
          <w:rPr>
            <w:caps/>
          </w:r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10AA5">
            <w:rPr>
              <w:caps/>
            </w:rPr>
            <w:t>Week 4 Assignment – MASSACHUSETTS COVID-19 PRELIMINARY ANALYSIS</w:t>
          </w:r>
          <w:r w:rsidR="00F10AA5">
            <w:rPr>
              <w:caps/>
            </w:rPr>
            <w:br/>
          </w:r>
          <w:r w:rsidR="00F10AA5">
            <w:rPr>
              <w:caps/>
            </w:rPr>
            <w:br/>
            <w:t>Group 1</w:t>
          </w:r>
          <w:r w:rsidR="00593CBB">
            <w:rPr>
              <w:caps/>
            </w:rPr>
            <w:br/>
          </w:r>
        </w:sdtContent>
      </w:sdt>
      <w:bookmarkEnd w:id="0"/>
    </w:p>
    <w:p w14:paraId="1A1BDC13" w14:textId="61375313" w:rsidR="00EF3F47" w:rsidRDefault="00593CBB" w:rsidP="006E5ECF">
      <w:r>
        <w:t>For this week’s group assignment, we continued our analysis from week 2 and augmented our dataset with data from mass.gov</w:t>
      </w:r>
      <w:r w:rsidR="00966ADF">
        <w:t xml:space="preserve"> and the NYTimes</w:t>
      </w:r>
      <w:r>
        <w:t>. The dataset we chose for week 2’s analysis was the most concise dataset we were able to find that contained features our group was interested in studying, but we also found that the dataset was limiting for subgroup analysis and also lacked recent datapoints that our group is eager to use for analysis. Our group is currently using data from the Covid Tracking Project (</w:t>
      </w:r>
      <w:hyperlink r:id="rId13" w:history="1">
        <w:r w:rsidRPr="00486A53">
          <w:rPr>
            <w:rStyle w:val="Hyperlink"/>
          </w:rPr>
          <w:t>https://covidtracking.com/data/state/massachusetts</w:t>
        </w:r>
      </w:hyperlink>
      <w:r>
        <w:t xml:space="preserve">) augmented with data from mass.gov </w:t>
      </w:r>
      <w:r w:rsidR="00966ADF">
        <w:t>(</w:t>
      </w:r>
      <w:hyperlink r:id="rId14" w:history="1">
        <w:r w:rsidR="00966ADF" w:rsidRPr="00486A53">
          <w:rPr>
            <w:rStyle w:val="Hyperlink"/>
          </w:rPr>
          <w:t>https://www.mass.gov/info-details/covid-19-response-reporting</w:t>
        </w:r>
      </w:hyperlink>
      <w:r w:rsidR="00966ADF">
        <w:t>) and NYTimes (</w:t>
      </w:r>
      <w:hyperlink r:id="rId15" w:history="1">
        <w:r w:rsidR="00966ADF" w:rsidRPr="00486A53">
          <w:rPr>
            <w:rStyle w:val="Hyperlink"/>
          </w:rPr>
          <w:t>https://github.com/nytimes/covid-19-data/blob/master/us-counties.csv</w:t>
        </w:r>
      </w:hyperlink>
      <w:r w:rsidR="00966ADF">
        <w:t xml:space="preserve">) </w:t>
      </w:r>
      <w:r>
        <w:t>which provides richer subgroup analysis. The challenge we faced in this analysis is that the mass.gov data is reported in periodic increments and is not collected in a concise time series manner like the dataset from the Covid Tracking Project.</w:t>
      </w:r>
    </w:p>
    <w:p w14:paraId="6A3A2AF2" w14:textId="548E7302" w:rsidR="00593CBB" w:rsidRDefault="00593CBB" w:rsidP="006E5ECF"/>
    <w:p w14:paraId="77DEFF8C" w14:textId="562DC680" w:rsidR="00593CBB" w:rsidRDefault="00593CBB" w:rsidP="006E5ECF">
      <w:r>
        <w:t xml:space="preserve">With the predictor’s we built for this week’s analysis, we hope to be able to build tools useful for public health professionals to advise on measures to take to mitigate spread of the virus. If successful, the tool is </w:t>
      </w:r>
      <w:proofErr w:type="spellStart"/>
      <w:r>
        <w:t>hyperlocalized</w:t>
      </w:r>
      <w:proofErr w:type="spellEnd"/>
      <w:r>
        <w:t xml:space="preserve"> and can be used on the county and municipality level in the state of Massachusetts.</w:t>
      </w:r>
    </w:p>
    <w:p w14:paraId="71DB2B68" w14:textId="77777777" w:rsidR="00404042" w:rsidRDefault="00404042" w:rsidP="006E5ECF"/>
    <w:p w14:paraId="553C44BB" w14:textId="7AA207DB" w:rsidR="00D02937" w:rsidRPr="00593CBB" w:rsidRDefault="00593CBB" w:rsidP="006E5ECF">
      <w:pPr>
        <w:jc w:val="center"/>
        <w:rPr>
          <w:b/>
          <w:bCs/>
        </w:rPr>
      </w:pPr>
      <w:r>
        <w:rPr>
          <w:b/>
          <w:bCs/>
        </w:rPr>
        <w:t>Subgroup Analysis</w:t>
      </w:r>
    </w:p>
    <w:p w14:paraId="0DC73406" w14:textId="2E238380" w:rsidR="00D02937" w:rsidRDefault="00D02937" w:rsidP="006E5ECF">
      <w:pPr>
        <w:jc w:val="center"/>
      </w:pPr>
    </w:p>
    <w:p w14:paraId="23789D9E" w14:textId="2BC21C88" w:rsidR="00D02937" w:rsidRDefault="00966ADF" w:rsidP="006E5ECF">
      <w:r>
        <w:t xml:space="preserve">Before augmenting the dataset with data from mass.gov and NYTimes, we performed subgroup analysis on the Covid Tracking Project dataset by performing descriptive statistics on the dataset by year, by quarter, by month and by quarters in the first full-year of the pandemic (2021). Below is the output by </w:t>
      </w:r>
      <w:r w:rsidR="00771C85">
        <w:t xml:space="preserve">month. The </w:t>
      </w:r>
      <w:proofErr w:type="spellStart"/>
      <w:r w:rsidR="00771C85">
        <w:t>dataframe</w:t>
      </w:r>
      <w:proofErr w:type="spellEnd"/>
      <w:r w:rsidR="00771C85">
        <w:t xml:space="preserve"> is wide since the dataset has a lot of features, so this screenshot focuses on death.</w:t>
      </w:r>
    </w:p>
    <w:p w14:paraId="4AB0CDC6" w14:textId="77777777" w:rsidR="00966ADF" w:rsidRDefault="00966ADF" w:rsidP="006E5ECF"/>
    <w:p w14:paraId="40C9E2C9" w14:textId="1C0E07C6" w:rsidR="00B90BC4" w:rsidRDefault="00771C85" w:rsidP="00B90BC4">
      <w:pPr>
        <w:ind w:firstLine="0"/>
        <w:jc w:val="center"/>
      </w:pPr>
      <w:r>
        <w:rPr>
          <w:noProof/>
        </w:rPr>
        <w:drawing>
          <wp:inline distT="0" distB="0" distL="0" distR="0" wp14:anchorId="5B52C2F1" wp14:editId="4802A130">
            <wp:extent cx="5943600" cy="3070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inline>
        </w:drawing>
      </w:r>
    </w:p>
    <w:p w14:paraId="64F9F25D" w14:textId="7AB3FAD5" w:rsidR="0067718E" w:rsidRDefault="0067718E" w:rsidP="006E5ECF">
      <w:pPr>
        <w:jc w:val="center"/>
      </w:pPr>
    </w:p>
    <w:p w14:paraId="1D57E88D" w14:textId="614CE6BB" w:rsidR="008C2BBC" w:rsidRDefault="00771C85" w:rsidP="006E5ECF">
      <w:r>
        <w:t>Judging by this output, there is a clear difference in the average amount of deaths between the colder months and warmer months of the year.</w:t>
      </w:r>
    </w:p>
    <w:p w14:paraId="5E3C8FCA" w14:textId="54651BE3" w:rsidR="00B90BC4" w:rsidRDefault="00B90BC4" w:rsidP="006E5ECF"/>
    <w:p w14:paraId="45EBB5B2" w14:textId="3185F3B9" w:rsidR="00B90BC4" w:rsidRDefault="00B90BC4" w:rsidP="006E5ECF">
      <w:r>
        <w:t>The next sub-group analysis performed was by age using data from mass.gov which provides positive testing breakdown by age. The numbers appeared as our group expected with the 20-29 cohort having the highest number of positive tests.</w:t>
      </w:r>
    </w:p>
    <w:p w14:paraId="74ADE96A" w14:textId="4EE06A7D" w:rsidR="00B90BC4" w:rsidRDefault="00B90BC4" w:rsidP="006E5ECF"/>
    <w:p w14:paraId="1262154E" w14:textId="448F5493" w:rsidR="00B90BC4" w:rsidRDefault="00B90BC4" w:rsidP="00B90BC4">
      <w:pPr>
        <w:jc w:val="center"/>
      </w:pPr>
      <w:r>
        <w:rPr>
          <w:noProof/>
        </w:rPr>
        <w:drawing>
          <wp:inline distT="0" distB="0" distL="0" distR="0" wp14:anchorId="1E5BAFB1" wp14:editId="31AD6E09">
            <wp:extent cx="3783330" cy="3096973"/>
            <wp:effectExtent l="0" t="0" r="1270" b="1905"/>
            <wp:docPr id="14" name="Picture 1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794077" cy="3105770"/>
                    </a:xfrm>
                    <a:prstGeom prst="rect">
                      <a:avLst/>
                    </a:prstGeom>
                  </pic:spPr>
                </pic:pic>
              </a:graphicData>
            </a:graphic>
          </wp:inline>
        </w:drawing>
      </w:r>
    </w:p>
    <w:p w14:paraId="49AC591A" w14:textId="103FB4D8" w:rsidR="00B90BC4" w:rsidRDefault="00B90BC4" w:rsidP="006E5ECF">
      <w:r>
        <w:t xml:space="preserve">The next analysis we performed was using data from NYTimes County data. Our group had to perform filtering on the NYTimes County level data because the original CSV file was 100MB and contained county level data for the whole country. </w:t>
      </w:r>
    </w:p>
    <w:p w14:paraId="12A3CADC" w14:textId="30AA2813" w:rsidR="00B90BC4" w:rsidRDefault="00B90BC4" w:rsidP="006E5ECF"/>
    <w:p w14:paraId="265F8B4F" w14:textId="260F435B" w:rsidR="001B3954" w:rsidRDefault="00B90BC4" w:rsidP="006E5ECF">
      <w:pPr>
        <w:ind w:left="360" w:firstLine="0"/>
        <w:rPr>
          <w:b/>
          <w:bCs/>
        </w:rPr>
      </w:pPr>
      <w:r>
        <w:rPr>
          <w:b/>
          <w:bCs/>
          <w:noProof/>
        </w:rPr>
        <w:drawing>
          <wp:inline distT="0" distB="0" distL="0" distR="0" wp14:anchorId="7A48DD4D" wp14:editId="21E695D8">
            <wp:extent cx="5534781" cy="3017520"/>
            <wp:effectExtent l="0" t="0" r="2540" b="5080"/>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067" cy="3041664"/>
                    </a:xfrm>
                    <a:prstGeom prst="rect">
                      <a:avLst/>
                    </a:prstGeom>
                  </pic:spPr>
                </pic:pic>
              </a:graphicData>
            </a:graphic>
          </wp:inline>
        </w:drawing>
      </w:r>
    </w:p>
    <w:p w14:paraId="3297C344" w14:textId="3040046D" w:rsidR="00B90BC4" w:rsidRPr="00B90BC4" w:rsidRDefault="00B90BC4" w:rsidP="006E5ECF">
      <w:pPr>
        <w:ind w:left="360" w:firstLine="0"/>
      </w:pPr>
      <w:r>
        <w:lastRenderedPageBreak/>
        <w:t>On cursory glance, the case count and death count look to be in line with population counts for the counties. Our group plans to perform a more in-depth analysis to see which counties have disproportionate deaths adjusted for their population</w:t>
      </w:r>
    </w:p>
    <w:p w14:paraId="68C00371" w14:textId="74AB9356" w:rsidR="009972D8" w:rsidRPr="002055B9" w:rsidRDefault="009972D8" w:rsidP="006E5ECF">
      <w:pPr>
        <w:ind w:firstLine="0"/>
      </w:pPr>
    </w:p>
    <w:p w14:paraId="166C96BE" w14:textId="13EC2ABE" w:rsidR="0067718E" w:rsidRDefault="0067718E" w:rsidP="006E5ECF">
      <w:pPr>
        <w:jc w:val="center"/>
        <w:rPr>
          <w:b/>
          <w:bCs/>
        </w:rPr>
      </w:pPr>
      <w:r>
        <w:rPr>
          <w:b/>
          <w:bCs/>
        </w:rPr>
        <w:t>Conclusion</w:t>
      </w:r>
    </w:p>
    <w:p w14:paraId="5F04491E" w14:textId="2A82A7F9" w:rsidR="0067718E" w:rsidRDefault="0067718E" w:rsidP="006E5ECF">
      <w:pPr>
        <w:jc w:val="center"/>
        <w:rPr>
          <w:b/>
          <w:bCs/>
        </w:rPr>
      </w:pPr>
    </w:p>
    <w:p w14:paraId="42D05EE7" w14:textId="29774472" w:rsidR="0067718E" w:rsidRDefault="0067718E" w:rsidP="006E5ECF">
      <w:pPr>
        <w:ind w:firstLine="0"/>
      </w:pPr>
      <w:r>
        <w:tab/>
      </w:r>
      <w:r w:rsidR="006E5ECF">
        <w:t>From the above graphs, we can conclude the following:</w:t>
      </w:r>
    </w:p>
    <w:p w14:paraId="5F898C40" w14:textId="1DB06871" w:rsidR="006E5ECF" w:rsidRDefault="006E5ECF" w:rsidP="006E5ECF">
      <w:pPr>
        <w:pStyle w:val="ListParagraph"/>
        <w:numPr>
          <w:ilvl w:val="0"/>
          <w:numId w:val="32"/>
        </w:numPr>
      </w:pPr>
      <w:r>
        <w:t>The peak covid positive months were January and February 2021</w:t>
      </w:r>
    </w:p>
    <w:p w14:paraId="13A371B9" w14:textId="7AEBBBDC" w:rsidR="006E5ECF" w:rsidRDefault="006E5ECF" w:rsidP="006E5ECF">
      <w:pPr>
        <w:pStyle w:val="ListParagraph"/>
        <w:numPr>
          <w:ilvl w:val="0"/>
          <w:numId w:val="32"/>
        </w:numPr>
      </w:pPr>
      <w:r>
        <w:t>The deaths have also occurred in higher numbers during these months.</w:t>
      </w:r>
    </w:p>
    <w:p w14:paraId="4092DEF5" w14:textId="2F1D1FB2" w:rsidR="006E5ECF" w:rsidRDefault="006E5ECF" w:rsidP="006E5ECF">
      <w:pPr>
        <w:pStyle w:val="ListParagraph"/>
        <w:numPr>
          <w:ilvl w:val="0"/>
          <w:numId w:val="32"/>
        </w:numPr>
      </w:pPr>
      <w:r>
        <w:t>We forecasting model can predict with Root mean square error of 205 at this point in our project.</w:t>
      </w:r>
    </w:p>
    <w:p w14:paraId="7681B115" w14:textId="77777777" w:rsidR="0067718E" w:rsidRPr="0067718E" w:rsidRDefault="0067718E" w:rsidP="006E5ECF"/>
    <w:p w14:paraId="6CFA3BD3" w14:textId="73485734" w:rsidR="00EA55C1" w:rsidRDefault="00EA55C1" w:rsidP="006E5ECF">
      <w:pPr>
        <w:jc w:val="center"/>
        <w:rPr>
          <w:b/>
          <w:bCs/>
        </w:rPr>
      </w:pPr>
      <w:r>
        <w:rPr>
          <w:b/>
          <w:bCs/>
        </w:rPr>
        <w:t>References</w:t>
      </w:r>
    </w:p>
    <w:p w14:paraId="7A4FBFD6" w14:textId="75613689" w:rsidR="00EA55C1" w:rsidRPr="001B3954" w:rsidRDefault="007C102A" w:rsidP="006E5ECF">
      <w:pPr>
        <w:pStyle w:val="ListParagraph"/>
        <w:numPr>
          <w:ilvl w:val="0"/>
          <w:numId w:val="29"/>
        </w:numPr>
        <w:shd w:val="clear" w:color="auto" w:fill="FFFFFF"/>
        <w:ind w:left="1080"/>
        <w:rPr>
          <w:color w:val="000000" w:themeColor="text1"/>
        </w:rPr>
      </w:pPr>
      <w:r w:rsidRPr="001B3954">
        <w:rPr>
          <w:rFonts w:cstheme="minorHAnsi"/>
          <w:color w:val="000000" w:themeColor="text1"/>
        </w:rPr>
        <w:t xml:space="preserve">The COVID Tracking Project – Massachusetts </w:t>
      </w:r>
      <w:hyperlink r:id="rId19" w:history="1">
        <w:r w:rsidRPr="001B3954">
          <w:rPr>
            <w:rStyle w:val="Hyperlink"/>
            <w:color w:val="000000" w:themeColor="text1"/>
          </w:rPr>
          <w:t>https://covidtracking.com/data/state/massachusetts</w:t>
        </w:r>
      </w:hyperlink>
      <w:r w:rsidRPr="001B3954">
        <w:rPr>
          <w:color w:val="000000" w:themeColor="text1"/>
        </w:rPr>
        <w:t xml:space="preserve"> </w:t>
      </w:r>
    </w:p>
    <w:p w14:paraId="2D761305" w14:textId="22389492" w:rsidR="001B3954" w:rsidRDefault="00B90BC4" w:rsidP="006E5ECF">
      <w:pPr>
        <w:pStyle w:val="ListParagraph"/>
        <w:numPr>
          <w:ilvl w:val="0"/>
          <w:numId w:val="29"/>
        </w:numPr>
        <w:shd w:val="clear" w:color="auto" w:fill="FFFFFF"/>
        <w:ind w:left="1080"/>
        <w:rPr>
          <w:rStyle w:val="Hyperlink"/>
          <w:color w:val="000000" w:themeColor="text1"/>
          <w:u w:val="none"/>
        </w:rPr>
      </w:pPr>
      <w:r>
        <w:rPr>
          <w:rStyle w:val="Hyperlink"/>
          <w:color w:val="000000" w:themeColor="text1"/>
          <w:u w:val="none"/>
        </w:rPr>
        <w:t xml:space="preserve">Covid-19 response reporting (Mass.gov) - </w:t>
      </w:r>
      <w:hyperlink r:id="rId20" w:history="1">
        <w:r w:rsidRPr="00486A53">
          <w:rPr>
            <w:rStyle w:val="Hyperlink"/>
          </w:rPr>
          <w:t>https://www.mass.gov/info-details/covid-19-response-reporting</w:t>
        </w:r>
      </w:hyperlink>
    </w:p>
    <w:p w14:paraId="3B326E3A" w14:textId="6960E072" w:rsidR="00B90BC4" w:rsidRPr="001B3954" w:rsidRDefault="00B90BC4" w:rsidP="006E5ECF">
      <w:pPr>
        <w:pStyle w:val="ListParagraph"/>
        <w:numPr>
          <w:ilvl w:val="0"/>
          <w:numId w:val="29"/>
        </w:numPr>
        <w:shd w:val="clear" w:color="auto" w:fill="FFFFFF"/>
        <w:ind w:left="1080"/>
        <w:rPr>
          <w:color w:val="000000" w:themeColor="text1"/>
        </w:rPr>
      </w:pPr>
      <w:r>
        <w:rPr>
          <w:rStyle w:val="Hyperlink"/>
          <w:color w:val="000000" w:themeColor="text1"/>
          <w:u w:val="none"/>
        </w:rPr>
        <w:t xml:space="preserve">The NYTimes Covid-19 Data - </w:t>
      </w:r>
      <w:hyperlink r:id="rId21" w:history="1">
        <w:r w:rsidRPr="00486A53">
          <w:rPr>
            <w:rStyle w:val="Hyperlink"/>
          </w:rPr>
          <w:t>https://github.com/nytimes/covid-19-data/blob/master/us-counties.csv</w:t>
        </w:r>
      </w:hyperlink>
      <w:r>
        <w:rPr>
          <w:rStyle w:val="Hyperlink"/>
          <w:color w:val="000000" w:themeColor="text1"/>
          <w:u w:val="none"/>
        </w:rPr>
        <w:t xml:space="preserve"> </w:t>
      </w:r>
    </w:p>
    <w:p w14:paraId="640C85DA" w14:textId="77777777" w:rsidR="0062669A" w:rsidRPr="001B3954" w:rsidRDefault="0062669A" w:rsidP="006E5ECF">
      <w:pPr>
        <w:ind w:firstLine="0"/>
        <w:rPr>
          <w:color w:val="000000" w:themeColor="text1"/>
        </w:rPr>
      </w:pPr>
    </w:p>
    <w:p w14:paraId="2DBC468A" w14:textId="68C3E380" w:rsidR="00D519F3" w:rsidRDefault="00A36CF5" w:rsidP="006E5ECF">
      <w:r>
        <w:t xml:space="preserve"> </w:t>
      </w:r>
    </w:p>
    <w:sectPr w:rsidR="00D519F3">
      <w:headerReference w:type="default" r:id="rId22"/>
      <w:headerReference w:type="first" r:id="rId2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0944A" w14:textId="77777777" w:rsidR="004D32FB" w:rsidRDefault="004D32FB">
      <w:r>
        <w:separator/>
      </w:r>
    </w:p>
  </w:endnote>
  <w:endnote w:type="continuationSeparator" w:id="0">
    <w:p w14:paraId="3BE81749" w14:textId="77777777" w:rsidR="004D32FB" w:rsidRDefault="004D3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5EEFF" w14:textId="77777777" w:rsidR="004D32FB" w:rsidRDefault="004D32FB">
      <w:r>
        <w:separator/>
      </w:r>
    </w:p>
  </w:footnote>
  <w:footnote w:type="continuationSeparator" w:id="0">
    <w:p w14:paraId="06D8F4AC" w14:textId="77777777" w:rsidR="004D32FB" w:rsidRDefault="004D3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6B2A8A54"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2305C0" w:rsidRPr="002305C0">
          <w:rPr>
            <w:caps/>
          </w:rPr>
          <w:t>LOCAL COVID-19 EXPLORATORY DATA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7C55A79A" w:rsidR="00CC2BD2" w:rsidRDefault="00AF5274">
    <w:pPr>
      <w:pStyle w:val="Header"/>
      <w:rPr>
        <w:rStyle w:val="Strong"/>
      </w:rPr>
    </w:pPr>
    <w:r>
      <w:t xml:space="preserve">Running head: </w:t>
    </w:r>
    <w:r w:rsidR="00404042">
      <w:rPr>
        <w:rStyle w:val="Strong"/>
      </w:rPr>
      <w:t>Massachusetts</w:t>
    </w:r>
    <w:r w:rsidR="002305C0">
      <w:rPr>
        <w:rStyle w:val="Strong"/>
      </w:rPr>
      <w:t xml:space="preserve"> COVID-19 </w:t>
    </w:r>
    <w:r w:rsidR="00F10AA5">
      <w:rPr>
        <w:rStyle w:val="Strong"/>
      </w:rPr>
      <w:t>Preliminary</w:t>
    </w:r>
    <w:r w:rsidR="002305C0">
      <w:rPr>
        <w:rStyle w:val="Strong"/>
      </w:rPr>
      <w:t xml:space="preserv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9515791">
    <w:abstractNumId w:val="9"/>
  </w:num>
  <w:num w:numId="2" w16cid:durableId="1160199617">
    <w:abstractNumId w:val="7"/>
  </w:num>
  <w:num w:numId="3" w16cid:durableId="1310478203">
    <w:abstractNumId w:val="6"/>
  </w:num>
  <w:num w:numId="4" w16cid:durableId="1502702408">
    <w:abstractNumId w:val="5"/>
  </w:num>
  <w:num w:numId="5" w16cid:durableId="1635871258">
    <w:abstractNumId w:val="4"/>
  </w:num>
  <w:num w:numId="6" w16cid:durableId="1851144499">
    <w:abstractNumId w:val="8"/>
  </w:num>
  <w:num w:numId="7" w16cid:durableId="1593321857">
    <w:abstractNumId w:val="3"/>
  </w:num>
  <w:num w:numId="8" w16cid:durableId="787510083">
    <w:abstractNumId w:val="2"/>
  </w:num>
  <w:num w:numId="9" w16cid:durableId="1517883630">
    <w:abstractNumId w:val="1"/>
  </w:num>
  <w:num w:numId="10" w16cid:durableId="1536967104">
    <w:abstractNumId w:val="0"/>
  </w:num>
  <w:num w:numId="11" w16cid:durableId="2025939239">
    <w:abstractNumId w:val="9"/>
    <w:lvlOverride w:ilvl="0">
      <w:startOverride w:val="1"/>
    </w:lvlOverride>
  </w:num>
  <w:num w:numId="12" w16cid:durableId="549339576">
    <w:abstractNumId w:val="21"/>
  </w:num>
  <w:num w:numId="13" w16cid:durableId="2132896571">
    <w:abstractNumId w:val="29"/>
  </w:num>
  <w:num w:numId="14" w16cid:durableId="1409621500">
    <w:abstractNumId w:val="20"/>
  </w:num>
  <w:num w:numId="15" w16cid:durableId="2124033511">
    <w:abstractNumId w:val="18"/>
  </w:num>
  <w:num w:numId="16" w16cid:durableId="1409694501">
    <w:abstractNumId w:val="25"/>
  </w:num>
  <w:num w:numId="17" w16cid:durableId="2047021172">
    <w:abstractNumId w:val="15"/>
  </w:num>
  <w:num w:numId="18" w16cid:durableId="2132048133">
    <w:abstractNumId w:val="22"/>
  </w:num>
  <w:num w:numId="19" w16cid:durableId="1081104980">
    <w:abstractNumId w:val="16"/>
  </w:num>
  <w:num w:numId="20" w16cid:durableId="1888642033">
    <w:abstractNumId w:val="24"/>
  </w:num>
  <w:num w:numId="21" w16cid:durableId="261300417">
    <w:abstractNumId w:val="26"/>
  </w:num>
  <w:num w:numId="22" w16cid:durableId="1862818002">
    <w:abstractNumId w:val="28"/>
  </w:num>
  <w:num w:numId="23" w16cid:durableId="1513106335">
    <w:abstractNumId w:val="30"/>
  </w:num>
  <w:num w:numId="24" w16cid:durableId="971906686">
    <w:abstractNumId w:val="11"/>
  </w:num>
  <w:num w:numId="25" w16cid:durableId="985235085">
    <w:abstractNumId w:val="13"/>
  </w:num>
  <w:num w:numId="26" w16cid:durableId="1147473884">
    <w:abstractNumId w:val="23"/>
  </w:num>
  <w:num w:numId="27" w16cid:durableId="1964994452">
    <w:abstractNumId w:val="19"/>
  </w:num>
  <w:num w:numId="28" w16cid:durableId="940181068">
    <w:abstractNumId w:val="14"/>
  </w:num>
  <w:num w:numId="29" w16cid:durableId="921185513">
    <w:abstractNumId w:val="17"/>
  </w:num>
  <w:num w:numId="30" w16cid:durableId="1432386492">
    <w:abstractNumId w:val="27"/>
  </w:num>
  <w:num w:numId="31" w16cid:durableId="1885290728">
    <w:abstractNumId w:val="12"/>
  </w:num>
  <w:num w:numId="32" w16cid:durableId="20854905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77536"/>
    <w:rsid w:val="00097881"/>
    <w:rsid w:val="000A7200"/>
    <w:rsid w:val="000D67F8"/>
    <w:rsid w:val="000F1E59"/>
    <w:rsid w:val="000F1FB1"/>
    <w:rsid w:val="000F6568"/>
    <w:rsid w:val="00110112"/>
    <w:rsid w:val="001133BC"/>
    <w:rsid w:val="00117707"/>
    <w:rsid w:val="00124825"/>
    <w:rsid w:val="0012562D"/>
    <w:rsid w:val="00127850"/>
    <w:rsid w:val="001430A8"/>
    <w:rsid w:val="00160973"/>
    <w:rsid w:val="00162D1C"/>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ED8"/>
    <w:rsid w:val="002305C0"/>
    <w:rsid w:val="00234EC3"/>
    <w:rsid w:val="00236042"/>
    <w:rsid w:val="00241EFE"/>
    <w:rsid w:val="00247632"/>
    <w:rsid w:val="00253DEA"/>
    <w:rsid w:val="00270352"/>
    <w:rsid w:val="00270DC3"/>
    <w:rsid w:val="0027116C"/>
    <w:rsid w:val="00272FC3"/>
    <w:rsid w:val="00277778"/>
    <w:rsid w:val="002779E9"/>
    <w:rsid w:val="00292CF4"/>
    <w:rsid w:val="00293F2D"/>
    <w:rsid w:val="002A59AD"/>
    <w:rsid w:val="002B4CFE"/>
    <w:rsid w:val="002B7A7E"/>
    <w:rsid w:val="002C399E"/>
    <w:rsid w:val="002C6F3D"/>
    <w:rsid w:val="002E6D4F"/>
    <w:rsid w:val="002F676C"/>
    <w:rsid w:val="003019B0"/>
    <w:rsid w:val="00304974"/>
    <w:rsid w:val="0033510D"/>
    <w:rsid w:val="00354BE8"/>
    <w:rsid w:val="00365D08"/>
    <w:rsid w:val="00386B75"/>
    <w:rsid w:val="003877EE"/>
    <w:rsid w:val="00395E49"/>
    <w:rsid w:val="003B3BB9"/>
    <w:rsid w:val="003C25D2"/>
    <w:rsid w:val="003C2BB2"/>
    <w:rsid w:val="003E424C"/>
    <w:rsid w:val="003E738C"/>
    <w:rsid w:val="003F6CF4"/>
    <w:rsid w:val="00401C5B"/>
    <w:rsid w:val="00404042"/>
    <w:rsid w:val="0040454D"/>
    <w:rsid w:val="004342CD"/>
    <w:rsid w:val="00435126"/>
    <w:rsid w:val="004540FB"/>
    <w:rsid w:val="004600CD"/>
    <w:rsid w:val="004665F1"/>
    <w:rsid w:val="004669CD"/>
    <w:rsid w:val="00481A63"/>
    <w:rsid w:val="00484F3F"/>
    <w:rsid w:val="00487B33"/>
    <w:rsid w:val="00491938"/>
    <w:rsid w:val="0049274A"/>
    <w:rsid w:val="004A5166"/>
    <w:rsid w:val="004B0EDD"/>
    <w:rsid w:val="004C3F33"/>
    <w:rsid w:val="004D32FB"/>
    <w:rsid w:val="004F5A91"/>
    <w:rsid w:val="005114E5"/>
    <w:rsid w:val="00512846"/>
    <w:rsid w:val="00527860"/>
    <w:rsid w:val="0054116D"/>
    <w:rsid w:val="005633B4"/>
    <w:rsid w:val="00577686"/>
    <w:rsid w:val="005926AF"/>
    <w:rsid w:val="00593CBB"/>
    <w:rsid w:val="005B4A6A"/>
    <w:rsid w:val="005D064F"/>
    <w:rsid w:val="005E6D06"/>
    <w:rsid w:val="005E74E5"/>
    <w:rsid w:val="00611A50"/>
    <w:rsid w:val="0061250A"/>
    <w:rsid w:val="006136BB"/>
    <w:rsid w:val="0062669A"/>
    <w:rsid w:val="00627F97"/>
    <w:rsid w:val="00637D1B"/>
    <w:rsid w:val="006542FC"/>
    <w:rsid w:val="006547E7"/>
    <w:rsid w:val="00675718"/>
    <w:rsid w:val="0067718E"/>
    <w:rsid w:val="00677232"/>
    <w:rsid w:val="006B4E46"/>
    <w:rsid w:val="006B61EC"/>
    <w:rsid w:val="006C1D95"/>
    <w:rsid w:val="006D043C"/>
    <w:rsid w:val="006D4EDA"/>
    <w:rsid w:val="006E49CD"/>
    <w:rsid w:val="006E4B48"/>
    <w:rsid w:val="006E5ECF"/>
    <w:rsid w:val="006F15D5"/>
    <w:rsid w:val="006F63FE"/>
    <w:rsid w:val="00700029"/>
    <w:rsid w:val="0070024C"/>
    <w:rsid w:val="007035BC"/>
    <w:rsid w:val="0071481A"/>
    <w:rsid w:val="0073656A"/>
    <w:rsid w:val="00736B46"/>
    <w:rsid w:val="00753916"/>
    <w:rsid w:val="00771C85"/>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BAC"/>
    <w:rsid w:val="008E6528"/>
    <w:rsid w:val="00900D67"/>
    <w:rsid w:val="0090430A"/>
    <w:rsid w:val="0090727F"/>
    <w:rsid w:val="00912183"/>
    <w:rsid w:val="00933923"/>
    <w:rsid w:val="00940C80"/>
    <w:rsid w:val="009449F6"/>
    <w:rsid w:val="009470BF"/>
    <w:rsid w:val="00951626"/>
    <w:rsid w:val="00957FFE"/>
    <w:rsid w:val="00966ADF"/>
    <w:rsid w:val="009748C0"/>
    <w:rsid w:val="00976613"/>
    <w:rsid w:val="0098506B"/>
    <w:rsid w:val="009972D8"/>
    <w:rsid w:val="009A610B"/>
    <w:rsid w:val="009B269D"/>
    <w:rsid w:val="009C1C3C"/>
    <w:rsid w:val="009C28D6"/>
    <w:rsid w:val="009C787D"/>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E50E8"/>
    <w:rsid w:val="00AE54A1"/>
    <w:rsid w:val="00AF34BF"/>
    <w:rsid w:val="00AF5274"/>
    <w:rsid w:val="00B05FED"/>
    <w:rsid w:val="00B10F4A"/>
    <w:rsid w:val="00B20A5E"/>
    <w:rsid w:val="00B21D15"/>
    <w:rsid w:val="00B33E32"/>
    <w:rsid w:val="00B35ED7"/>
    <w:rsid w:val="00B467EE"/>
    <w:rsid w:val="00B6385B"/>
    <w:rsid w:val="00B72CE1"/>
    <w:rsid w:val="00B7483C"/>
    <w:rsid w:val="00B90BC4"/>
    <w:rsid w:val="00BA70C8"/>
    <w:rsid w:val="00BA7586"/>
    <w:rsid w:val="00BC48EE"/>
    <w:rsid w:val="00BE0D1F"/>
    <w:rsid w:val="00BF73F1"/>
    <w:rsid w:val="00C02E23"/>
    <w:rsid w:val="00C12885"/>
    <w:rsid w:val="00C231D3"/>
    <w:rsid w:val="00C24886"/>
    <w:rsid w:val="00C33FA1"/>
    <w:rsid w:val="00C427D3"/>
    <w:rsid w:val="00C42BCA"/>
    <w:rsid w:val="00CA0F3F"/>
    <w:rsid w:val="00CA25A8"/>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93B49"/>
    <w:rsid w:val="00D93F1F"/>
    <w:rsid w:val="00DB6A63"/>
    <w:rsid w:val="00DC4650"/>
    <w:rsid w:val="00DC5318"/>
    <w:rsid w:val="00DD1EE3"/>
    <w:rsid w:val="00DE077B"/>
    <w:rsid w:val="00DF4311"/>
    <w:rsid w:val="00DF4B3D"/>
    <w:rsid w:val="00E02D9D"/>
    <w:rsid w:val="00E12A46"/>
    <w:rsid w:val="00E12E1C"/>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B133D"/>
    <w:rsid w:val="00EB159C"/>
    <w:rsid w:val="00EC5A71"/>
    <w:rsid w:val="00ED1E93"/>
    <w:rsid w:val="00ED431C"/>
    <w:rsid w:val="00ED6767"/>
    <w:rsid w:val="00EF3F47"/>
    <w:rsid w:val="00F04B4B"/>
    <w:rsid w:val="00F10AA5"/>
    <w:rsid w:val="00F31F59"/>
    <w:rsid w:val="00F64FA8"/>
    <w:rsid w:val="00F960EA"/>
    <w:rsid w:val="00FC074E"/>
    <w:rsid w:val="00FC46C0"/>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vidtracking.com/data/state/massachusetts"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nytimes/covid-19-data/blob/master/us-counties.csv" TargetMode="External"/><Relationship Id="rId7" Type="http://schemas.openxmlformats.org/officeDocument/2006/relationships/footnotes" Target="footnotes.xml"/><Relationship Id="rId12" Type="http://schemas.openxmlformats.org/officeDocument/2006/relationships/hyperlink" Target="mailto:bindela.p@northeastern.edu"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mass.gov/info-details/covid-19-response-repor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theesha.s@northeastern.ed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nytimes/covid-19-data/blob/master/us-counties.csv" TargetMode="External"/><Relationship Id="rId23" Type="http://schemas.openxmlformats.org/officeDocument/2006/relationships/header" Target="header2.xml"/><Relationship Id="rId10" Type="http://schemas.openxmlformats.org/officeDocument/2006/relationships/hyperlink" Target="mailto:perkins.cr@northeastern.edu" TargetMode="External"/><Relationship Id="rId19" Type="http://schemas.openxmlformats.org/officeDocument/2006/relationships/hyperlink" Target="https://covidtracking.com/data/state/massachuset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ass.gov/info-details/covid-19-response-reporting"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177568"/>
    <w:rsid w:val="00376794"/>
    <w:rsid w:val="003C1683"/>
    <w:rsid w:val="005910A3"/>
    <w:rsid w:val="00595765"/>
    <w:rsid w:val="006F3CAA"/>
    <w:rsid w:val="009166CB"/>
    <w:rsid w:val="00A5358A"/>
    <w:rsid w:val="00AB4D57"/>
    <w:rsid w:val="00B640AA"/>
    <w:rsid w:val="00C231CA"/>
    <w:rsid w:val="00D105C4"/>
    <w:rsid w:val="00D44647"/>
    <w:rsid w:val="00D647F2"/>
    <w:rsid w:val="00E348FC"/>
    <w:rsid w:val="00E82047"/>
    <w:rsid w:val="00F9100C"/>
    <w:rsid w:val="00FB43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LOCAL COVID-19 EXPLORATORY DATA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Week 2 Assignment – MASSACHUSETTS COVID-19 EXPLORATORY DATA ANALYSIS
Group 1</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Assignment – MASSACHUSETTS COVID-19 PRELIMINARY ANALYSIS
Group 1</dc:title>
  <dc:subject/>
  <dc:creator>Microsoft Office User</dc:creator>
  <cp:keywords/>
  <dc:description/>
  <cp:lastModifiedBy>Craig Perkins</cp:lastModifiedBy>
  <cp:revision>13</cp:revision>
  <dcterms:created xsi:type="dcterms:W3CDTF">2022-11-12T16:38:00Z</dcterms:created>
  <dcterms:modified xsi:type="dcterms:W3CDTF">2022-12-04T17:41:00Z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