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97106"/>
    <w:p w14:paraId="6C539A48"/>
    <w:p w14:paraId="78C42F89"/>
    <w:p w14:paraId="1B241286"/>
    <w:p w14:paraId="4A709DAE"/>
    <w:p w14:paraId="4DEA198B"/>
    <w:p w14:paraId="62989045">
      <w:pPr>
        <w:jc w:val="center"/>
      </w:pPr>
      <w:r>
        <w:rPr>
          <w:rFonts w:ascii="微软雅黑" w:hAnsi="微软雅黑" w:eastAsia="微软雅黑"/>
          <w:b/>
          <w:color w:val="1E40AF"/>
          <w:sz w:val="56"/>
        </w:rPr>
        <w:t>医院药学药物警戒与运营绩效</w:t>
      </w:r>
      <w:r>
        <w:rPr>
          <w:rFonts w:ascii="微软雅黑" w:hAnsi="微软雅黑" w:eastAsia="微软雅黑"/>
          <w:b/>
          <w:color w:val="1E40AF"/>
          <w:sz w:val="56"/>
        </w:rPr>
        <w:br w:type="textWrapping"/>
      </w:r>
      <w:r>
        <w:rPr>
          <w:rFonts w:ascii="微软雅黑" w:hAnsi="微软雅黑" w:eastAsia="微软雅黑"/>
          <w:b/>
          <w:color w:val="1E40AF"/>
          <w:sz w:val="56"/>
        </w:rPr>
        <w:t>可视化分析系统</w:t>
      </w:r>
    </w:p>
    <w:p w14:paraId="790ABA3A"/>
    <w:p w14:paraId="6A29B072">
      <w:pPr>
        <w:jc w:val="center"/>
      </w:pPr>
      <w:r>
        <w:rPr>
          <w:color w:val="475569"/>
          <w:sz w:val="36"/>
        </w:rPr>
        <w:t>系统技术架构与功能说明文档</w:t>
      </w:r>
    </w:p>
    <w:p w14:paraId="2308E039"/>
    <w:p w14:paraId="0C324B8B"/>
    <w:p w14:paraId="32C5D752"/>
    <w:p w14:paraId="07499014"/>
    <w:p w14:paraId="13B06602"/>
    <w:p w14:paraId="75190613"/>
    <w:p w14:paraId="1423BAE1"/>
    <w:p w14:paraId="642FECBB"/>
    <w:p w14:paraId="5AE225C3">
      <w:pPr>
        <w:jc w:val="center"/>
      </w:pPr>
      <w:r>
        <w:rPr>
          <w:sz w:val="28"/>
        </w:rPr>
        <w:t>2025年12月</w:t>
      </w:r>
    </w:p>
    <w:p w14:paraId="1FAD6EDF">
      <w:r>
        <w:br w:type="page"/>
      </w:r>
    </w:p>
    <w:p w14:paraId="63C1C270">
      <w:pPr>
        <w:pStyle w:val="3"/>
      </w:pPr>
      <w:bookmarkStart w:id="0" w:name="_Toc1271595203"/>
      <w:r>
        <w:t>目  录</w:t>
      </w:r>
      <w:bookmarkEnd w:id="0"/>
    </w:p>
    <w:sdt>
      <w:sdtPr>
        <w:rPr>
          <w:rFonts w:ascii="宋体" w:hAnsi="宋体" w:eastAsia="宋体" w:cstheme="minorBidi"/>
          <w:sz w:val="21"/>
          <w:szCs w:val="22"/>
          <w:lang w:val="en-US" w:eastAsia="en-US" w:bidi="ar-SA"/>
        </w:rPr>
        <w:id w:val="91751329"/>
        <w15:color w:val="DBDBDB"/>
        <w:docPartObj>
          <w:docPartGallery w:val="Table of Contents"/>
          <w:docPartUnique/>
        </w:docPartObj>
      </w:sdtPr>
      <w:sdtContent>
        <w:p w14:paraId="10EA97A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8C76769">
          <w:pPr>
            <w:pStyle w:val="27"/>
            <w:tabs>
              <w:tab w:val="right" w:leader="dot" w:pos="8640"/>
            </w:tabs>
          </w:pPr>
          <w:r>
            <w:fldChar w:fldCharType="begin"/>
          </w:r>
          <w:r>
            <w:instrText xml:space="preserve">TOC \o "1-3" \h \u </w:instrText>
          </w:r>
          <w:r>
            <w:fldChar w:fldCharType="separate"/>
          </w:r>
          <w:r>
            <w:fldChar w:fldCharType="begin"/>
          </w:r>
          <w:r>
            <w:instrText xml:space="preserve"> HYPERLINK \l _Toc1271595203 </w:instrText>
          </w:r>
          <w:r>
            <w:fldChar w:fldCharType="separate"/>
          </w:r>
          <w:r>
            <w:t>目  录</w:t>
          </w:r>
          <w:r>
            <w:tab/>
          </w:r>
          <w:r>
            <w:fldChar w:fldCharType="begin"/>
          </w:r>
          <w:r>
            <w:instrText xml:space="preserve"> PAGEREF _Toc1271595203 \h </w:instrText>
          </w:r>
          <w:r>
            <w:fldChar w:fldCharType="separate"/>
          </w:r>
          <w:r>
            <w:t>2</w:t>
          </w:r>
          <w:r>
            <w:fldChar w:fldCharType="end"/>
          </w:r>
          <w:r>
            <w:fldChar w:fldCharType="end"/>
          </w:r>
        </w:p>
        <w:p w14:paraId="109D8D03">
          <w:pPr>
            <w:pStyle w:val="27"/>
            <w:tabs>
              <w:tab w:val="right" w:leader="dot" w:pos="8640"/>
            </w:tabs>
          </w:pPr>
          <w:r>
            <w:fldChar w:fldCharType="begin"/>
          </w:r>
          <w:r>
            <w:instrText xml:space="preserve"> HYPERLINK \l _Toc2090805524 </w:instrText>
          </w:r>
          <w:r>
            <w:fldChar w:fldCharType="separate"/>
          </w:r>
          <w:r>
            <w:t>一、系统概述</w:t>
          </w:r>
          <w:r>
            <w:tab/>
          </w:r>
          <w:r>
            <w:fldChar w:fldCharType="begin"/>
          </w:r>
          <w:r>
            <w:instrText xml:space="preserve"> PAGEREF _Toc2090805524 \h </w:instrText>
          </w:r>
          <w:r>
            <w:fldChar w:fldCharType="separate"/>
          </w:r>
          <w:r>
            <w:t>4</w:t>
          </w:r>
          <w:r>
            <w:fldChar w:fldCharType="end"/>
          </w:r>
          <w:r>
            <w:fldChar w:fldCharType="end"/>
          </w:r>
        </w:p>
        <w:p w14:paraId="24ADCBE1">
          <w:pPr>
            <w:pStyle w:val="30"/>
            <w:tabs>
              <w:tab w:val="right" w:leader="dot" w:pos="8640"/>
            </w:tabs>
          </w:pPr>
          <w:r>
            <w:fldChar w:fldCharType="begin"/>
          </w:r>
          <w:r>
            <w:instrText xml:space="preserve"> HYPERLINK \l _Toc893526007 </w:instrText>
          </w:r>
          <w:r>
            <w:fldChar w:fldCharType="separate"/>
          </w:r>
          <w:r>
            <w:t>1.1 系统定位</w:t>
          </w:r>
          <w:r>
            <w:tab/>
          </w:r>
          <w:r>
            <w:fldChar w:fldCharType="begin"/>
          </w:r>
          <w:r>
            <w:instrText xml:space="preserve"> PAGEREF _Toc893526007 \h </w:instrText>
          </w:r>
          <w:r>
            <w:fldChar w:fldCharType="separate"/>
          </w:r>
          <w:r>
            <w:t>4</w:t>
          </w:r>
          <w:r>
            <w:fldChar w:fldCharType="end"/>
          </w:r>
          <w:r>
            <w:fldChar w:fldCharType="end"/>
          </w:r>
        </w:p>
        <w:p w14:paraId="4BB771F5">
          <w:pPr>
            <w:pStyle w:val="30"/>
            <w:tabs>
              <w:tab w:val="right" w:leader="dot" w:pos="8640"/>
            </w:tabs>
          </w:pPr>
          <w:r>
            <w:fldChar w:fldCharType="begin"/>
          </w:r>
          <w:r>
            <w:instrText xml:space="preserve"> HYPERLINK \l _Toc138456178 </w:instrText>
          </w:r>
          <w:r>
            <w:fldChar w:fldCharType="separate"/>
          </w:r>
          <w:r>
            <w:t>1.2 适用场景</w:t>
          </w:r>
          <w:r>
            <w:tab/>
          </w:r>
          <w:r>
            <w:fldChar w:fldCharType="begin"/>
          </w:r>
          <w:r>
            <w:instrText xml:space="preserve"> PAGEREF _Toc138456178 \h </w:instrText>
          </w:r>
          <w:r>
            <w:fldChar w:fldCharType="separate"/>
          </w:r>
          <w:r>
            <w:t>4</w:t>
          </w:r>
          <w:r>
            <w:fldChar w:fldCharType="end"/>
          </w:r>
          <w:r>
            <w:fldChar w:fldCharType="end"/>
          </w:r>
        </w:p>
        <w:p w14:paraId="255E33ED">
          <w:pPr>
            <w:pStyle w:val="27"/>
            <w:tabs>
              <w:tab w:val="right" w:leader="dot" w:pos="8640"/>
            </w:tabs>
          </w:pPr>
          <w:r>
            <w:fldChar w:fldCharType="begin"/>
          </w:r>
          <w:r>
            <w:instrText xml:space="preserve"> HYPERLINK \l _Toc1308193945 </w:instrText>
          </w:r>
          <w:r>
            <w:fldChar w:fldCharType="separate"/>
          </w:r>
          <w:r>
            <w:t>二、系统架构设计</w:t>
          </w:r>
          <w:r>
            <w:tab/>
          </w:r>
          <w:r>
            <w:fldChar w:fldCharType="begin"/>
          </w:r>
          <w:r>
            <w:instrText xml:space="preserve"> PAGEREF _Toc1308193945 \h </w:instrText>
          </w:r>
          <w:r>
            <w:fldChar w:fldCharType="separate"/>
          </w:r>
          <w:r>
            <w:t>4</w:t>
          </w:r>
          <w:r>
            <w:fldChar w:fldCharType="end"/>
          </w:r>
          <w:r>
            <w:fldChar w:fldCharType="end"/>
          </w:r>
        </w:p>
        <w:p w14:paraId="19B7A01F">
          <w:pPr>
            <w:pStyle w:val="30"/>
            <w:tabs>
              <w:tab w:val="right" w:leader="dot" w:pos="8640"/>
            </w:tabs>
          </w:pPr>
          <w:r>
            <w:fldChar w:fldCharType="begin"/>
          </w:r>
          <w:r>
            <w:instrText xml:space="preserve"> HYPERLINK \l _Toc878055629 </w:instrText>
          </w:r>
          <w:r>
            <w:fldChar w:fldCharType="separate"/>
          </w:r>
          <w:r>
            <w:t>2.1 整体架构</w:t>
          </w:r>
          <w:r>
            <w:tab/>
          </w:r>
          <w:r>
            <w:fldChar w:fldCharType="begin"/>
          </w:r>
          <w:r>
            <w:instrText xml:space="preserve"> PAGEREF _Toc878055629 \h </w:instrText>
          </w:r>
          <w:r>
            <w:fldChar w:fldCharType="separate"/>
          </w:r>
          <w:r>
            <w:t>4</w:t>
          </w:r>
          <w:r>
            <w:fldChar w:fldCharType="end"/>
          </w:r>
          <w:r>
            <w:fldChar w:fldCharType="end"/>
          </w:r>
        </w:p>
        <w:p w14:paraId="37E03F19">
          <w:pPr>
            <w:pStyle w:val="30"/>
            <w:tabs>
              <w:tab w:val="right" w:leader="dot" w:pos="8640"/>
            </w:tabs>
          </w:pPr>
          <w:r>
            <w:fldChar w:fldCharType="begin"/>
          </w:r>
          <w:r>
            <w:instrText xml:space="preserve"> HYPERLINK \l _Toc2120818066 </w:instrText>
          </w:r>
          <w:r>
            <w:fldChar w:fldCharType="separate"/>
          </w:r>
          <w:r>
            <w:t>2.2 技术栈选型</w:t>
          </w:r>
          <w:r>
            <w:tab/>
          </w:r>
          <w:r>
            <w:fldChar w:fldCharType="begin"/>
          </w:r>
          <w:r>
            <w:instrText xml:space="preserve"> PAGEREF _Toc2120818066 \h </w:instrText>
          </w:r>
          <w:r>
            <w:fldChar w:fldCharType="separate"/>
          </w:r>
          <w:r>
            <w:t>5</w:t>
          </w:r>
          <w:r>
            <w:fldChar w:fldCharType="end"/>
          </w:r>
          <w:r>
            <w:fldChar w:fldCharType="end"/>
          </w:r>
        </w:p>
        <w:p w14:paraId="009C5194">
          <w:pPr>
            <w:pStyle w:val="30"/>
            <w:tabs>
              <w:tab w:val="right" w:leader="dot" w:pos="8640"/>
            </w:tabs>
          </w:pPr>
          <w:r>
            <w:fldChar w:fldCharType="begin"/>
          </w:r>
          <w:r>
            <w:instrText xml:space="preserve"> HYPERLINK \l _Toc655662356 </w:instrText>
          </w:r>
          <w:r>
            <w:fldChar w:fldCharType="separate"/>
          </w:r>
          <w:r>
            <w:t>2.3 跨平台与离线运行</w:t>
          </w:r>
          <w:r>
            <w:tab/>
          </w:r>
          <w:r>
            <w:fldChar w:fldCharType="begin"/>
          </w:r>
          <w:r>
            <w:instrText xml:space="preserve"> PAGEREF _Toc655662356 \h </w:instrText>
          </w:r>
          <w:r>
            <w:fldChar w:fldCharType="separate"/>
          </w:r>
          <w:r>
            <w:t>5</w:t>
          </w:r>
          <w:r>
            <w:fldChar w:fldCharType="end"/>
          </w:r>
          <w:r>
            <w:fldChar w:fldCharType="end"/>
          </w:r>
        </w:p>
        <w:p w14:paraId="529440A5">
          <w:pPr>
            <w:pStyle w:val="24"/>
            <w:tabs>
              <w:tab w:val="right" w:leader="dot" w:pos="8640"/>
            </w:tabs>
          </w:pPr>
          <w:r>
            <w:fldChar w:fldCharType="begin"/>
          </w:r>
          <w:r>
            <w:instrText xml:space="preserve"> HYPERLINK \l _Toc978624535 </w:instrText>
          </w:r>
          <w:r>
            <w:fldChar w:fldCharType="separate"/>
          </w:r>
          <w:r>
            <w:t>跨平台支持</w:t>
          </w:r>
          <w:r>
            <w:tab/>
          </w:r>
          <w:r>
            <w:fldChar w:fldCharType="begin"/>
          </w:r>
          <w:r>
            <w:instrText xml:space="preserve"> PAGEREF _Toc978624535 \h </w:instrText>
          </w:r>
          <w:r>
            <w:fldChar w:fldCharType="separate"/>
          </w:r>
          <w:r>
            <w:t>5</w:t>
          </w:r>
          <w:r>
            <w:fldChar w:fldCharType="end"/>
          </w:r>
          <w:r>
            <w:fldChar w:fldCharType="end"/>
          </w:r>
        </w:p>
        <w:p w14:paraId="4B99640F">
          <w:pPr>
            <w:pStyle w:val="24"/>
            <w:tabs>
              <w:tab w:val="right" w:leader="dot" w:pos="8640"/>
            </w:tabs>
          </w:pPr>
          <w:r>
            <w:fldChar w:fldCharType="begin"/>
          </w:r>
          <w:r>
            <w:instrText xml:space="preserve"> HYPERLINK \l _Toc165307372 </w:instrText>
          </w:r>
          <w:r>
            <w:fldChar w:fldCharType="separate"/>
          </w:r>
          <w:r>
            <w:t>离线运行能力</w:t>
          </w:r>
          <w:r>
            <w:tab/>
          </w:r>
          <w:r>
            <w:fldChar w:fldCharType="begin"/>
          </w:r>
          <w:r>
            <w:instrText xml:space="preserve"> PAGEREF _Toc165307372 \h </w:instrText>
          </w:r>
          <w:r>
            <w:fldChar w:fldCharType="separate"/>
          </w:r>
          <w:r>
            <w:t>5</w:t>
          </w:r>
          <w:r>
            <w:fldChar w:fldCharType="end"/>
          </w:r>
          <w:r>
            <w:fldChar w:fldCharType="end"/>
          </w:r>
        </w:p>
        <w:p w14:paraId="4DAB4A42">
          <w:pPr>
            <w:pStyle w:val="27"/>
            <w:tabs>
              <w:tab w:val="right" w:leader="dot" w:pos="8640"/>
            </w:tabs>
          </w:pPr>
          <w:r>
            <w:fldChar w:fldCharType="begin"/>
          </w:r>
          <w:r>
            <w:instrText xml:space="preserve"> HYPERLINK \l _Toc1624645633 </w:instrText>
          </w:r>
          <w:r>
            <w:fldChar w:fldCharType="separate"/>
          </w:r>
          <w:r>
            <w:t>三、核心功能模块</w:t>
          </w:r>
          <w:r>
            <w:tab/>
          </w:r>
          <w:r>
            <w:fldChar w:fldCharType="begin"/>
          </w:r>
          <w:r>
            <w:instrText xml:space="preserve"> PAGEREF _Toc1624645633 \h </w:instrText>
          </w:r>
          <w:r>
            <w:fldChar w:fldCharType="separate"/>
          </w:r>
          <w:r>
            <w:t>6</w:t>
          </w:r>
          <w:r>
            <w:fldChar w:fldCharType="end"/>
          </w:r>
          <w:r>
            <w:fldChar w:fldCharType="end"/>
          </w:r>
        </w:p>
        <w:p w14:paraId="0567FC10">
          <w:pPr>
            <w:pStyle w:val="30"/>
            <w:tabs>
              <w:tab w:val="right" w:leader="dot" w:pos="8640"/>
            </w:tabs>
          </w:pPr>
          <w:r>
            <w:fldChar w:fldCharType="begin"/>
          </w:r>
          <w:r>
            <w:instrText xml:space="preserve"> HYPERLINK \l _Toc164582226 </w:instrText>
          </w:r>
          <w:r>
            <w:fldChar w:fldCharType="separate"/>
          </w:r>
          <w:r>
            <w:t>3.1 数据管理模块</w:t>
          </w:r>
          <w:r>
            <w:tab/>
          </w:r>
          <w:r>
            <w:fldChar w:fldCharType="begin"/>
          </w:r>
          <w:r>
            <w:instrText xml:space="preserve"> PAGEREF _Toc164582226 \h </w:instrText>
          </w:r>
          <w:r>
            <w:fldChar w:fldCharType="separate"/>
          </w:r>
          <w:r>
            <w:t>6</w:t>
          </w:r>
          <w:r>
            <w:fldChar w:fldCharType="end"/>
          </w:r>
          <w:r>
            <w:fldChar w:fldCharType="end"/>
          </w:r>
        </w:p>
        <w:p w14:paraId="07912BF2">
          <w:pPr>
            <w:pStyle w:val="30"/>
            <w:tabs>
              <w:tab w:val="right" w:leader="dot" w:pos="8640"/>
            </w:tabs>
          </w:pPr>
          <w:r>
            <w:fldChar w:fldCharType="begin"/>
          </w:r>
          <w:r>
            <w:instrText xml:space="preserve"> HYPERLINK \l _Toc174535046 </w:instrText>
          </w:r>
          <w:r>
            <w:fldChar w:fldCharType="separate"/>
          </w:r>
          <w:r>
            <w:t>3.2 可视化图表分析</w:t>
          </w:r>
          <w:r>
            <w:tab/>
          </w:r>
          <w:r>
            <w:fldChar w:fldCharType="begin"/>
          </w:r>
          <w:r>
            <w:instrText xml:space="preserve"> PAGEREF _Toc174535046 \h </w:instrText>
          </w:r>
          <w:r>
            <w:fldChar w:fldCharType="separate"/>
          </w:r>
          <w:r>
            <w:t>6</w:t>
          </w:r>
          <w:r>
            <w:fldChar w:fldCharType="end"/>
          </w:r>
          <w:r>
            <w:fldChar w:fldCharType="end"/>
          </w:r>
        </w:p>
        <w:p w14:paraId="60D8254D">
          <w:pPr>
            <w:pStyle w:val="30"/>
            <w:tabs>
              <w:tab w:val="right" w:leader="dot" w:pos="8640"/>
            </w:tabs>
          </w:pPr>
          <w:r>
            <w:fldChar w:fldCharType="begin"/>
          </w:r>
          <w:r>
            <w:instrText xml:space="preserve"> HYPERLINK \l _Toc2095339967 </w:instrText>
          </w:r>
          <w:r>
            <w:fldChar w:fldCharType="separate"/>
          </w:r>
          <w:r>
            <w:t>3.3 AI智能助手</w:t>
          </w:r>
          <w:r>
            <w:tab/>
          </w:r>
          <w:r>
            <w:fldChar w:fldCharType="begin"/>
          </w:r>
          <w:r>
            <w:instrText xml:space="preserve"> PAGEREF _Toc2095339967 \h </w:instrText>
          </w:r>
          <w:r>
            <w:fldChar w:fldCharType="separate"/>
          </w:r>
          <w:r>
            <w:t>6</w:t>
          </w:r>
          <w:r>
            <w:fldChar w:fldCharType="end"/>
          </w:r>
          <w:r>
            <w:fldChar w:fldCharType="end"/>
          </w:r>
        </w:p>
        <w:p w14:paraId="59A8308E">
          <w:pPr>
            <w:pStyle w:val="30"/>
            <w:tabs>
              <w:tab w:val="right" w:leader="dot" w:pos="8640"/>
            </w:tabs>
          </w:pPr>
          <w:r>
            <w:fldChar w:fldCharType="begin"/>
          </w:r>
          <w:r>
            <w:instrText xml:space="preserve"> HYPERLINK \l _Toc1941981863 </w:instrText>
          </w:r>
          <w:r>
            <w:fldChar w:fldCharType="separate"/>
          </w:r>
          <w:r>
            <w:t>3.4 工作量统计分析</w:t>
          </w:r>
          <w:r>
            <w:tab/>
          </w:r>
          <w:r>
            <w:fldChar w:fldCharType="begin"/>
          </w:r>
          <w:r>
            <w:instrText xml:space="preserve"> PAGEREF _Toc1941981863 \h </w:instrText>
          </w:r>
          <w:r>
            <w:fldChar w:fldCharType="separate"/>
          </w:r>
          <w:r>
            <w:t>7</w:t>
          </w:r>
          <w:r>
            <w:fldChar w:fldCharType="end"/>
          </w:r>
          <w:r>
            <w:fldChar w:fldCharType="end"/>
          </w:r>
        </w:p>
        <w:p w14:paraId="0935FAD0">
          <w:pPr>
            <w:pStyle w:val="27"/>
            <w:tabs>
              <w:tab w:val="right" w:leader="dot" w:pos="8640"/>
            </w:tabs>
          </w:pPr>
          <w:r>
            <w:fldChar w:fldCharType="begin"/>
          </w:r>
          <w:r>
            <w:instrText xml:space="preserve"> HYPERLINK \l _Toc1432704335 </w:instrText>
          </w:r>
          <w:r>
            <w:fldChar w:fldCharType="separate"/>
          </w:r>
          <w:r>
            <w:t>四、创新功能亮点</w:t>
          </w:r>
          <w:r>
            <w:tab/>
          </w:r>
          <w:r>
            <w:fldChar w:fldCharType="begin"/>
          </w:r>
          <w:r>
            <w:instrText xml:space="preserve"> PAGEREF _Toc1432704335 \h </w:instrText>
          </w:r>
          <w:r>
            <w:fldChar w:fldCharType="separate"/>
          </w:r>
          <w:r>
            <w:t>7</w:t>
          </w:r>
          <w:r>
            <w:fldChar w:fldCharType="end"/>
          </w:r>
          <w:r>
            <w:fldChar w:fldCharType="end"/>
          </w:r>
        </w:p>
        <w:p w14:paraId="0D8865C6">
          <w:pPr>
            <w:pStyle w:val="30"/>
            <w:tabs>
              <w:tab w:val="right" w:leader="dot" w:pos="8640"/>
            </w:tabs>
          </w:pPr>
          <w:r>
            <w:fldChar w:fldCharType="begin"/>
          </w:r>
          <w:r>
            <w:instrText xml:space="preserve"> HYPERLINK \l _Toc1875108181 </w:instrText>
          </w:r>
          <w:r>
            <w:fldChar w:fldCharType="separate"/>
          </w:r>
          <w:r>
            <w:t>4.1 AI驱动的智能分析</w:t>
          </w:r>
          <w:r>
            <w:tab/>
          </w:r>
          <w:r>
            <w:fldChar w:fldCharType="begin"/>
          </w:r>
          <w:r>
            <w:instrText xml:space="preserve"> PAGEREF _Toc1875108181 \h </w:instrText>
          </w:r>
          <w:r>
            <w:fldChar w:fldCharType="separate"/>
          </w:r>
          <w:r>
            <w:t>7</w:t>
          </w:r>
          <w:r>
            <w:fldChar w:fldCharType="end"/>
          </w:r>
          <w:r>
            <w:fldChar w:fldCharType="end"/>
          </w:r>
        </w:p>
        <w:p w14:paraId="37000073">
          <w:pPr>
            <w:pStyle w:val="30"/>
            <w:tabs>
              <w:tab w:val="right" w:leader="dot" w:pos="8640"/>
            </w:tabs>
          </w:pPr>
          <w:r>
            <w:fldChar w:fldCharType="begin"/>
          </w:r>
          <w:r>
            <w:instrText xml:space="preserve"> HYPERLINK \l _Toc620678342 </w:instrText>
          </w:r>
          <w:r>
            <w:fldChar w:fldCharType="separate"/>
          </w:r>
          <w:r>
            <w:t>4.2 数据隐私保护机制</w:t>
          </w:r>
          <w:r>
            <w:tab/>
          </w:r>
          <w:r>
            <w:fldChar w:fldCharType="begin"/>
          </w:r>
          <w:r>
            <w:instrText xml:space="preserve"> PAGEREF _Toc620678342 \h </w:instrText>
          </w:r>
          <w:r>
            <w:fldChar w:fldCharType="separate"/>
          </w:r>
          <w:r>
            <w:t>8</w:t>
          </w:r>
          <w:r>
            <w:fldChar w:fldCharType="end"/>
          </w:r>
          <w:r>
            <w:fldChar w:fldCharType="end"/>
          </w:r>
        </w:p>
        <w:p w14:paraId="571359A9">
          <w:pPr>
            <w:pStyle w:val="30"/>
            <w:tabs>
              <w:tab w:val="right" w:leader="dot" w:pos="8640"/>
            </w:tabs>
          </w:pPr>
          <w:r>
            <w:fldChar w:fldCharType="begin"/>
          </w:r>
          <w:r>
            <w:instrText xml:space="preserve"> HYPERLINK \l _Toc1412820515 </w:instrText>
          </w:r>
          <w:r>
            <w:fldChar w:fldCharType="separate"/>
          </w:r>
          <w:r>
            <w:t>4.3 交互式可视化图表</w:t>
          </w:r>
          <w:r>
            <w:tab/>
          </w:r>
          <w:r>
            <w:fldChar w:fldCharType="begin"/>
          </w:r>
          <w:r>
            <w:instrText xml:space="preserve"> PAGEREF _Toc1412820515 \h </w:instrText>
          </w:r>
          <w:r>
            <w:fldChar w:fldCharType="separate"/>
          </w:r>
          <w:r>
            <w:t>8</w:t>
          </w:r>
          <w:r>
            <w:fldChar w:fldCharType="end"/>
          </w:r>
          <w:r>
            <w:fldChar w:fldCharType="end"/>
          </w:r>
        </w:p>
        <w:p w14:paraId="3D5B505C">
          <w:pPr>
            <w:pStyle w:val="27"/>
            <w:tabs>
              <w:tab w:val="right" w:leader="dot" w:pos="8640"/>
            </w:tabs>
          </w:pPr>
          <w:r>
            <w:fldChar w:fldCharType="begin"/>
          </w:r>
          <w:r>
            <w:instrText xml:space="preserve"> HYPERLINK \l _Toc547710726 </w:instrText>
          </w:r>
          <w:r>
            <w:fldChar w:fldCharType="separate"/>
          </w:r>
          <w:r>
            <w:t>五、数据安全与隐私保护</w:t>
          </w:r>
          <w:r>
            <w:tab/>
          </w:r>
          <w:r>
            <w:fldChar w:fldCharType="begin"/>
          </w:r>
          <w:r>
            <w:instrText xml:space="preserve"> PAGEREF _Toc547710726 \h </w:instrText>
          </w:r>
          <w:r>
            <w:fldChar w:fldCharType="separate"/>
          </w:r>
          <w:r>
            <w:t>9</w:t>
          </w:r>
          <w:r>
            <w:fldChar w:fldCharType="end"/>
          </w:r>
          <w:r>
            <w:fldChar w:fldCharType="end"/>
          </w:r>
        </w:p>
        <w:p w14:paraId="4D775521">
          <w:pPr>
            <w:pStyle w:val="30"/>
            <w:tabs>
              <w:tab w:val="right" w:leader="dot" w:pos="8640"/>
            </w:tabs>
          </w:pPr>
          <w:r>
            <w:fldChar w:fldCharType="begin"/>
          </w:r>
          <w:r>
            <w:instrText xml:space="preserve"> HYPERLINK \l _Toc1259260840 </w:instrText>
          </w:r>
          <w:r>
            <w:fldChar w:fldCharType="separate"/>
          </w:r>
          <w:r>
            <w:t>5.1 安全设计原则</w:t>
          </w:r>
          <w:r>
            <w:tab/>
          </w:r>
          <w:r>
            <w:fldChar w:fldCharType="begin"/>
          </w:r>
          <w:r>
            <w:instrText xml:space="preserve"> PAGEREF _Toc1259260840 \h </w:instrText>
          </w:r>
          <w:r>
            <w:fldChar w:fldCharType="separate"/>
          </w:r>
          <w:r>
            <w:t>9</w:t>
          </w:r>
          <w:r>
            <w:fldChar w:fldCharType="end"/>
          </w:r>
          <w:r>
            <w:fldChar w:fldCharType="end"/>
          </w:r>
        </w:p>
        <w:p w14:paraId="6056E900">
          <w:pPr>
            <w:pStyle w:val="30"/>
            <w:tabs>
              <w:tab w:val="right" w:leader="dot" w:pos="8640"/>
            </w:tabs>
          </w:pPr>
          <w:r>
            <w:fldChar w:fldCharType="begin"/>
          </w:r>
          <w:r>
            <w:instrText xml:space="preserve"> HYPERLINK \l _Toc945596695 </w:instrText>
          </w:r>
          <w:r>
            <w:fldChar w:fldCharType="separate"/>
          </w:r>
          <w:r>
            <w:t>5.2 数据流安全</w:t>
          </w:r>
          <w:r>
            <w:tab/>
          </w:r>
          <w:r>
            <w:fldChar w:fldCharType="begin"/>
          </w:r>
          <w:r>
            <w:instrText xml:space="preserve"> PAGEREF _Toc945596695 \h </w:instrText>
          </w:r>
          <w:r>
            <w:fldChar w:fldCharType="separate"/>
          </w:r>
          <w:r>
            <w:t>9</w:t>
          </w:r>
          <w:r>
            <w:fldChar w:fldCharType="end"/>
          </w:r>
          <w:r>
            <w:fldChar w:fldCharType="end"/>
          </w:r>
        </w:p>
        <w:p w14:paraId="754DCF2A">
          <w:pPr>
            <w:pStyle w:val="30"/>
            <w:tabs>
              <w:tab w:val="right" w:leader="dot" w:pos="8640"/>
            </w:tabs>
          </w:pPr>
          <w:r>
            <w:fldChar w:fldCharType="begin"/>
          </w:r>
          <w:r>
            <w:instrText xml:space="preserve"> HYPERLINK \l _Toc1264665065 </w:instrText>
          </w:r>
          <w:r>
            <w:fldChar w:fldCharType="separate"/>
          </w:r>
          <w:r>
            <w:t>5.3 认证与授权</w:t>
          </w:r>
          <w:r>
            <w:tab/>
          </w:r>
          <w:r>
            <w:fldChar w:fldCharType="begin"/>
          </w:r>
          <w:r>
            <w:instrText xml:space="preserve"> PAGEREF _Toc1264665065 \h </w:instrText>
          </w:r>
          <w:r>
            <w:fldChar w:fldCharType="separate"/>
          </w:r>
          <w:r>
            <w:t>9</w:t>
          </w:r>
          <w:r>
            <w:fldChar w:fldCharType="end"/>
          </w:r>
          <w:r>
            <w:fldChar w:fldCharType="end"/>
          </w:r>
        </w:p>
        <w:p w14:paraId="5CF7BC55">
          <w:pPr>
            <w:pStyle w:val="27"/>
            <w:tabs>
              <w:tab w:val="right" w:leader="dot" w:pos="8640"/>
            </w:tabs>
          </w:pPr>
          <w:r>
            <w:fldChar w:fldCharType="begin"/>
          </w:r>
          <w:r>
            <w:instrText xml:space="preserve"> HYPERLINK \l _Toc1580093096 </w:instrText>
          </w:r>
          <w:r>
            <w:fldChar w:fldCharType="separate"/>
          </w:r>
          <w:r>
            <w:t>六、系统部署与运行</w:t>
          </w:r>
          <w:r>
            <w:tab/>
          </w:r>
          <w:r>
            <w:fldChar w:fldCharType="begin"/>
          </w:r>
          <w:r>
            <w:instrText xml:space="preserve"> PAGEREF _Toc1580093096 \h </w:instrText>
          </w:r>
          <w:r>
            <w:fldChar w:fldCharType="separate"/>
          </w:r>
          <w:r>
            <w:t>9</w:t>
          </w:r>
          <w:r>
            <w:fldChar w:fldCharType="end"/>
          </w:r>
          <w:r>
            <w:fldChar w:fldCharType="end"/>
          </w:r>
        </w:p>
        <w:p w14:paraId="33AD2308">
          <w:pPr>
            <w:pStyle w:val="30"/>
            <w:tabs>
              <w:tab w:val="right" w:leader="dot" w:pos="8640"/>
            </w:tabs>
          </w:pPr>
          <w:r>
            <w:fldChar w:fldCharType="begin"/>
          </w:r>
          <w:r>
            <w:instrText xml:space="preserve"> HYPERLINK \l _Toc841885670 </w:instrText>
          </w:r>
          <w:r>
            <w:fldChar w:fldCharType="separate"/>
          </w:r>
          <w:r>
            <w:t>6.1 部署方式</w:t>
          </w:r>
          <w:r>
            <w:tab/>
          </w:r>
          <w:r>
            <w:fldChar w:fldCharType="begin"/>
          </w:r>
          <w:r>
            <w:instrText xml:space="preserve"> PAGEREF _Toc841885670 \h </w:instrText>
          </w:r>
          <w:r>
            <w:fldChar w:fldCharType="separate"/>
          </w:r>
          <w:r>
            <w:t>9</w:t>
          </w:r>
          <w:r>
            <w:fldChar w:fldCharType="end"/>
          </w:r>
          <w:r>
            <w:fldChar w:fldCharType="end"/>
          </w:r>
        </w:p>
        <w:p w14:paraId="77A610F8">
          <w:pPr>
            <w:pStyle w:val="30"/>
            <w:tabs>
              <w:tab w:val="right" w:leader="dot" w:pos="8640"/>
            </w:tabs>
          </w:pPr>
          <w:r>
            <w:fldChar w:fldCharType="begin"/>
          </w:r>
          <w:r>
            <w:instrText xml:space="preserve"> HYPERLINK \l _Toc1950189254 </w:instrText>
          </w:r>
          <w:r>
            <w:fldChar w:fldCharType="separate"/>
          </w:r>
          <w:r>
            <w:t>6.2 系统要求</w:t>
          </w:r>
          <w:r>
            <w:tab/>
          </w:r>
          <w:r>
            <w:fldChar w:fldCharType="begin"/>
          </w:r>
          <w:r>
            <w:instrText xml:space="preserve"> PAGEREF _Toc1950189254 \h </w:instrText>
          </w:r>
          <w:r>
            <w:fldChar w:fldCharType="separate"/>
          </w:r>
          <w:r>
            <w:t>10</w:t>
          </w:r>
          <w:r>
            <w:fldChar w:fldCharType="end"/>
          </w:r>
          <w:r>
            <w:fldChar w:fldCharType="end"/>
          </w:r>
        </w:p>
        <w:p w14:paraId="157C3D90">
          <w:pPr>
            <w:pStyle w:val="27"/>
            <w:tabs>
              <w:tab w:val="right" w:leader="dot" w:pos="8640"/>
            </w:tabs>
          </w:pPr>
          <w:r>
            <w:fldChar w:fldCharType="begin"/>
          </w:r>
          <w:r>
            <w:instrText xml:space="preserve"> HYPERLINK \l _Toc1935371464 </w:instrText>
          </w:r>
          <w:r>
            <w:fldChar w:fldCharType="separate"/>
          </w:r>
          <w:r>
            <w:t>七、总结与展望</w:t>
          </w:r>
          <w:r>
            <w:tab/>
          </w:r>
          <w:r>
            <w:fldChar w:fldCharType="begin"/>
          </w:r>
          <w:r>
            <w:instrText xml:space="preserve"> PAGEREF _Toc1935371464 \h </w:instrText>
          </w:r>
          <w:r>
            <w:fldChar w:fldCharType="separate"/>
          </w:r>
          <w:r>
            <w:t>10</w:t>
          </w:r>
          <w:r>
            <w:fldChar w:fldCharType="end"/>
          </w:r>
          <w:r>
            <w:fldChar w:fldCharType="end"/>
          </w:r>
        </w:p>
        <w:p w14:paraId="69D8C35D">
          <w:pPr>
            <w:pStyle w:val="30"/>
            <w:tabs>
              <w:tab w:val="right" w:leader="dot" w:pos="8640"/>
            </w:tabs>
          </w:pPr>
          <w:r>
            <w:fldChar w:fldCharType="begin"/>
          </w:r>
          <w:r>
            <w:instrText xml:space="preserve"> HYPERLINK \l _Toc2000877986 </w:instrText>
          </w:r>
          <w:r>
            <w:fldChar w:fldCharType="separate"/>
          </w:r>
          <w:r>
            <w:t>7.1 系统特色总结</w:t>
          </w:r>
          <w:r>
            <w:tab/>
          </w:r>
          <w:r>
            <w:fldChar w:fldCharType="begin"/>
          </w:r>
          <w:r>
            <w:instrText xml:space="preserve"> PAGEREF _Toc2000877986 \h </w:instrText>
          </w:r>
          <w:r>
            <w:fldChar w:fldCharType="separate"/>
          </w:r>
          <w:r>
            <w:t>10</w:t>
          </w:r>
          <w:r>
            <w:fldChar w:fldCharType="end"/>
          </w:r>
          <w:r>
            <w:fldChar w:fldCharType="end"/>
          </w:r>
        </w:p>
        <w:p w14:paraId="375FED02">
          <w:r>
            <w:fldChar w:fldCharType="end"/>
          </w:r>
        </w:p>
      </w:sdtContent>
    </w:sdt>
    <w:p w14:paraId="181311A4">
      <w:bookmarkStart w:id="28" w:name="_GoBack"/>
      <w:bookmarkEnd w:id="28"/>
    </w:p>
    <w:p w14:paraId="7A693AC7">
      <w:r>
        <w:br w:type="page"/>
      </w:r>
    </w:p>
    <w:p w14:paraId="4193ACF8">
      <w:pPr>
        <w:pStyle w:val="3"/>
      </w:pPr>
      <w:bookmarkStart w:id="1" w:name="_Toc2090805524"/>
      <w:r>
        <w:t>一、系统概述</w:t>
      </w:r>
      <w:bookmarkEnd w:id="1"/>
    </w:p>
    <w:p w14:paraId="61B0F19B">
      <w:r>
        <w:t>医院药学药物警戒与运营绩效可视化分析系统是一款专为医院药学部门设计的智能化数据分析平台。系统基于现代化的Electron桌面应用框架与Python后端服务构建，实现了药品不良反应数据的智能化采集、分析、可视化展示及报告生成等核心功能。</w:t>
      </w:r>
    </w:p>
    <w:p w14:paraId="73A069E5">
      <w:pPr>
        <w:pStyle w:val="4"/>
      </w:pPr>
      <w:bookmarkStart w:id="2" w:name="_Toc893526007"/>
      <w:r>
        <w:t>1.1 系统定位</w:t>
      </w:r>
      <w:bookmarkEnd w:id="2"/>
    </w:p>
    <w:p w14:paraId="55729C0F">
      <w:r>
        <w:t>本系统定位为医院药物警戒工作的核心支撑平台，旨在：</w:t>
      </w:r>
      <w:r>
        <w:br w:type="textWrapping"/>
      </w:r>
      <w:r>
        <w:t>• 提升药品不良反应监测工作效率</w:t>
      </w:r>
      <w:r>
        <w:br w:type="textWrapping"/>
      </w:r>
      <w:r>
        <w:t>• 实现数据驱动的科学决策支持</w:t>
      </w:r>
      <w:r>
        <w:br w:type="textWrapping"/>
      </w:r>
      <w:r>
        <w:t>• 保障患者用药安全</w:t>
      </w:r>
      <w:r>
        <w:br w:type="textWrapping"/>
      </w:r>
      <w:r>
        <w:t>• 满足国家药品不良反应监测法规要求</w:t>
      </w:r>
    </w:p>
    <w:p w14:paraId="2B1D2E9A">
      <w:pPr>
        <w:pStyle w:val="4"/>
      </w:pPr>
      <w:bookmarkStart w:id="3" w:name="_Toc138456178"/>
      <w:r>
        <w:t>1.2 适用场景</w:t>
      </w:r>
      <w:bookmarkEnd w:id="3"/>
    </w:p>
    <w:p w14:paraId="63903698">
      <w:r>
        <w:t>• 医院药学部日常药物警戒工作</w:t>
      </w:r>
      <w:r>
        <w:br w:type="textWrapping"/>
      </w:r>
      <w:r>
        <w:t>• 药品不良反应月度/季度/年度报告编制</w:t>
      </w:r>
      <w:r>
        <w:br w:type="textWrapping"/>
      </w:r>
      <w:r>
        <w:t>• 药品安全风险预警与趋势分析</w:t>
      </w:r>
      <w:r>
        <w:br w:type="textWrapping"/>
      </w:r>
      <w:r>
        <w:t>• 科室绩效考核与工作量统计</w:t>
      </w:r>
      <w:r>
        <w:br w:type="textWrapping"/>
      </w:r>
      <w:r>
        <w:t>• 药品分类监测与统计分析</w:t>
      </w:r>
    </w:p>
    <w:p w14:paraId="266E5147">
      <w:pPr>
        <w:pStyle w:val="3"/>
      </w:pPr>
      <w:bookmarkStart w:id="4" w:name="_Toc1308193945"/>
      <w:r>
        <w:t>二、系统架构设计</w:t>
      </w:r>
      <w:bookmarkEnd w:id="4"/>
    </w:p>
    <w:p w14:paraId="4F11FE65">
      <w:pPr>
        <w:pStyle w:val="4"/>
      </w:pPr>
      <w:bookmarkStart w:id="5" w:name="_Toc878055629"/>
      <w:r>
        <w:t>2.1 整体架构</w:t>
      </w:r>
      <w:bookmarkEnd w:id="5"/>
    </w:p>
    <w:p w14:paraId="11FAEA4F">
      <w:r>
        <w:t>系统采用前后端分离的架构设计，前端基于Electron实现跨平台桌面应用，后端采用Python Flask框架提供RESTful API服务。整体架构如下：</w:t>
      </w:r>
    </w:p>
    <w:p w14:paraId="1FC2525A">
      <w:pPr>
        <w:jc w:val="center"/>
      </w:pPr>
      <w:r>
        <w:rPr>
          <w:rFonts w:ascii="Consolas" w:hAnsi="Consolas"/>
          <w:sz w:val="18"/>
        </w:rPr>
        <w:t>┌─────────────────────────────────────────────────────────┐</w:t>
      </w:r>
      <w:r>
        <w:rPr>
          <w:rFonts w:ascii="Consolas" w:hAnsi="Consolas"/>
          <w:sz w:val="18"/>
        </w:rPr>
        <w:br w:type="textWrapping"/>
      </w:r>
      <w:r>
        <w:rPr>
          <w:rFonts w:ascii="Consolas" w:hAnsi="Consolas"/>
          <w:sz w:val="18"/>
        </w:rPr>
        <w:t>│                    用户界面层 (Electron + Vue.js)              │</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登录认证  │  数据展示  │  图表可视化  │  AI对话交互   │</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业务逻辑层 (Python Flask)                   │</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数据管理  │  统计分析  │  报告生成  │  AI智能服务   │</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数据存储层 (SQLite)                          │</w:t>
      </w:r>
      <w:r>
        <w:rPr>
          <w:rFonts w:ascii="Consolas" w:hAnsi="Consolas"/>
          <w:sz w:val="18"/>
        </w:rPr>
        <w:br w:type="textWrapping"/>
      </w:r>
      <w:r>
        <w:rPr>
          <w:rFonts w:ascii="Consolas" w:hAnsi="Consolas"/>
          <w:sz w:val="18"/>
        </w:rPr>
        <w:t>└─────────────────────────────────────────────────────────┘</w:t>
      </w:r>
    </w:p>
    <w:p w14:paraId="0C74F5F1">
      <w:pPr>
        <w:pStyle w:val="4"/>
      </w:pPr>
      <w:bookmarkStart w:id="6" w:name="_Toc2120818066"/>
      <w:r>
        <w:t>2.2 技术栈选型</w:t>
      </w:r>
      <w:bookmarkEnd w:id="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010B442">
        <w:trPr>
          <w:jc w:val="center"/>
        </w:trPr>
        <w:tc>
          <w:tcPr>
            <w:tcW w:w="2880" w:type="dxa"/>
            <w:shd w:val="clear" w:color="auto" w:fill="E0E7FF"/>
          </w:tcPr>
          <w:p w14:paraId="54A176A6">
            <w:pPr>
              <w:spacing w:after="0" w:line="240" w:lineRule="auto"/>
            </w:pPr>
            <w:r>
              <w:rPr>
                <w:b/>
              </w:rPr>
              <w:t>层级</w:t>
            </w:r>
          </w:p>
        </w:tc>
        <w:tc>
          <w:tcPr>
            <w:tcW w:w="2880" w:type="dxa"/>
            <w:shd w:val="clear" w:color="auto" w:fill="E0E7FF"/>
          </w:tcPr>
          <w:p w14:paraId="1C933607">
            <w:pPr>
              <w:spacing w:after="0" w:line="240" w:lineRule="auto"/>
            </w:pPr>
            <w:r>
              <w:rPr>
                <w:b/>
              </w:rPr>
              <w:t>技术组件</w:t>
            </w:r>
          </w:p>
        </w:tc>
        <w:tc>
          <w:tcPr>
            <w:tcW w:w="2880" w:type="dxa"/>
            <w:shd w:val="clear" w:color="auto" w:fill="E0E7FF"/>
          </w:tcPr>
          <w:p w14:paraId="17F2112C">
            <w:pPr>
              <w:spacing w:after="0" w:line="240" w:lineRule="auto"/>
            </w:pPr>
            <w:r>
              <w:rPr>
                <w:b/>
              </w:rPr>
              <w:t>说明</w:t>
            </w:r>
          </w:p>
        </w:tc>
      </w:tr>
      <w:tr w14:paraId="2937A12D">
        <w:trPr>
          <w:jc w:val="center"/>
        </w:trPr>
        <w:tc>
          <w:tcPr>
            <w:tcW w:w="2880" w:type="dxa"/>
          </w:tcPr>
          <w:p w14:paraId="0EB83E1F">
            <w:pPr>
              <w:spacing w:after="0" w:line="240" w:lineRule="auto"/>
            </w:pPr>
            <w:r>
              <w:t>前端框架</w:t>
            </w:r>
          </w:p>
        </w:tc>
        <w:tc>
          <w:tcPr>
            <w:tcW w:w="2880" w:type="dxa"/>
          </w:tcPr>
          <w:p w14:paraId="1FD40956">
            <w:pPr>
              <w:spacing w:after="0" w:line="240" w:lineRule="auto"/>
            </w:pPr>
            <w:r>
              <w:t>Electron 28.x</w:t>
            </w:r>
          </w:p>
        </w:tc>
        <w:tc>
          <w:tcPr>
            <w:tcW w:w="2880" w:type="dxa"/>
          </w:tcPr>
          <w:p w14:paraId="43A51A15">
            <w:pPr>
              <w:spacing w:after="0" w:line="240" w:lineRule="auto"/>
            </w:pPr>
            <w:r>
              <w:t>跨平台桌面应用框架</w:t>
            </w:r>
          </w:p>
        </w:tc>
      </w:tr>
      <w:tr w14:paraId="55DC3349">
        <w:trPr>
          <w:jc w:val="center"/>
        </w:trPr>
        <w:tc>
          <w:tcPr>
            <w:tcW w:w="2880" w:type="dxa"/>
          </w:tcPr>
          <w:p w14:paraId="2174D6E0">
            <w:pPr>
              <w:spacing w:after="0" w:line="240" w:lineRule="auto"/>
            </w:pPr>
            <w:r>
              <w:t>UI框架</w:t>
            </w:r>
          </w:p>
        </w:tc>
        <w:tc>
          <w:tcPr>
            <w:tcW w:w="2880" w:type="dxa"/>
          </w:tcPr>
          <w:p w14:paraId="28BF138F">
            <w:pPr>
              <w:spacing w:after="0" w:line="240" w:lineRule="auto"/>
            </w:pPr>
            <w:r>
              <w:t>Vue.js 3 + Bootstrap 5</w:t>
            </w:r>
          </w:p>
        </w:tc>
        <w:tc>
          <w:tcPr>
            <w:tcW w:w="2880" w:type="dxa"/>
          </w:tcPr>
          <w:p w14:paraId="1DC94E60">
            <w:pPr>
              <w:spacing w:after="0" w:line="240" w:lineRule="auto"/>
            </w:pPr>
            <w:r>
              <w:t>响应式用户界面</w:t>
            </w:r>
          </w:p>
        </w:tc>
      </w:tr>
      <w:tr w14:paraId="33EA277C">
        <w:trPr>
          <w:jc w:val="center"/>
        </w:trPr>
        <w:tc>
          <w:tcPr>
            <w:tcW w:w="2880" w:type="dxa"/>
          </w:tcPr>
          <w:p w14:paraId="4F5AE8F6">
            <w:pPr>
              <w:spacing w:after="0" w:line="240" w:lineRule="auto"/>
            </w:pPr>
            <w:r>
              <w:t>图表库</w:t>
            </w:r>
          </w:p>
        </w:tc>
        <w:tc>
          <w:tcPr>
            <w:tcW w:w="2880" w:type="dxa"/>
          </w:tcPr>
          <w:p w14:paraId="04F577F9">
            <w:pPr>
              <w:spacing w:after="0" w:line="240" w:lineRule="auto"/>
            </w:pPr>
            <w:r>
              <w:t>ECharts 5.x</w:t>
            </w:r>
          </w:p>
        </w:tc>
        <w:tc>
          <w:tcPr>
            <w:tcW w:w="2880" w:type="dxa"/>
          </w:tcPr>
          <w:p w14:paraId="61D93342">
            <w:pPr>
              <w:spacing w:after="0" w:line="240" w:lineRule="auto"/>
            </w:pPr>
            <w:r>
              <w:t>交互式数据可视化</w:t>
            </w:r>
          </w:p>
        </w:tc>
      </w:tr>
      <w:tr w14:paraId="578430FE">
        <w:trPr>
          <w:jc w:val="center"/>
        </w:trPr>
        <w:tc>
          <w:tcPr>
            <w:tcW w:w="2880" w:type="dxa"/>
          </w:tcPr>
          <w:p w14:paraId="6C36B76E">
            <w:pPr>
              <w:spacing w:after="0" w:line="240" w:lineRule="auto"/>
            </w:pPr>
            <w:r>
              <w:t>后端框架</w:t>
            </w:r>
          </w:p>
        </w:tc>
        <w:tc>
          <w:tcPr>
            <w:tcW w:w="2880" w:type="dxa"/>
          </w:tcPr>
          <w:p w14:paraId="17810B4A">
            <w:pPr>
              <w:spacing w:after="0" w:line="240" w:lineRule="auto"/>
            </w:pPr>
            <w:r>
              <w:t>Python Flask</w:t>
            </w:r>
          </w:p>
        </w:tc>
        <w:tc>
          <w:tcPr>
            <w:tcW w:w="2880" w:type="dxa"/>
          </w:tcPr>
          <w:p w14:paraId="150F275A">
            <w:pPr>
              <w:spacing w:after="0" w:line="240" w:lineRule="auto"/>
            </w:pPr>
            <w:r>
              <w:t>轻量级Web服务框架</w:t>
            </w:r>
          </w:p>
        </w:tc>
      </w:tr>
      <w:tr w14:paraId="4EC26CA9">
        <w:trPr>
          <w:jc w:val="center"/>
        </w:trPr>
        <w:tc>
          <w:tcPr>
            <w:tcW w:w="2880" w:type="dxa"/>
          </w:tcPr>
          <w:p w14:paraId="65DA1F0F">
            <w:pPr>
              <w:spacing w:after="0" w:line="240" w:lineRule="auto"/>
            </w:pPr>
            <w:r>
              <w:t>数据库</w:t>
            </w:r>
          </w:p>
        </w:tc>
        <w:tc>
          <w:tcPr>
            <w:tcW w:w="2880" w:type="dxa"/>
          </w:tcPr>
          <w:p w14:paraId="4935F31C">
            <w:pPr>
              <w:spacing w:after="0" w:line="240" w:lineRule="auto"/>
            </w:pPr>
            <w:r>
              <w:t>SQLite</w:t>
            </w:r>
          </w:p>
        </w:tc>
        <w:tc>
          <w:tcPr>
            <w:tcW w:w="2880" w:type="dxa"/>
          </w:tcPr>
          <w:p w14:paraId="5FB2D052">
            <w:pPr>
              <w:spacing w:after="0" w:line="240" w:lineRule="auto"/>
            </w:pPr>
            <w:r>
              <w:t>嵌入式关系数据库</w:t>
            </w:r>
          </w:p>
        </w:tc>
      </w:tr>
      <w:tr w14:paraId="7BAA44DE">
        <w:trPr>
          <w:jc w:val="center"/>
        </w:trPr>
        <w:tc>
          <w:tcPr>
            <w:tcW w:w="2880" w:type="dxa"/>
          </w:tcPr>
          <w:p w14:paraId="77A3D9B2">
            <w:pPr>
              <w:spacing w:after="0" w:line="240" w:lineRule="auto"/>
            </w:pPr>
            <w:r>
              <w:t>AI服务</w:t>
            </w:r>
          </w:p>
        </w:tc>
        <w:tc>
          <w:tcPr>
            <w:tcW w:w="2880" w:type="dxa"/>
          </w:tcPr>
          <w:p w14:paraId="08FC880E">
            <w:pPr>
              <w:spacing w:after="0" w:line="240" w:lineRule="auto"/>
            </w:pPr>
            <w:r>
              <w:t>DeepSeek API</w:t>
            </w:r>
          </w:p>
        </w:tc>
        <w:tc>
          <w:tcPr>
            <w:tcW w:w="2880" w:type="dxa"/>
          </w:tcPr>
          <w:p w14:paraId="0813CCCE">
            <w:pPr>
              <w:spacing w:after="0" w:line="240" w:lineRule="auto"/>
            </w:pPr>
            <w:r>
              <w:t>大语言模型智能分析</w:t>
            </w:r>
          </w:p>
        </w:tc>
      </w:tr>
      <w:tr w14:paraId="312D8D6F">
        <w:trPr>
          <w:jc w:val="center"/>
        </w:trPr>
        <w:tc>
          <w:tcPr>
            <w:tcW w:w="2880" w:type="dxa"/>
          </w:tcPr>
          <w:p w14:paraId="7FD3E6EE">
            <w:pPr>
              <w:spacing w:after="0" w:line="240" w:lineRule="auto"/>
            </w:pPr>
            <w:r>
              <w:t>文档生成</w:t>
            </w:r>
          </w:p>
        </w:tc>
        <w:tc>
          <w:tcPr>
            <w:tcW w:w="2880" w:type="dxa"/>
          </w:tcPr>
          <w:p w14:paraId="62F874DB">
            <w:pPr>
              <w:spacing w:after="0" w:line="240" w:lineRule="auto"/>
            </w:pPr>
            <w:r>
              <w:t>python-docx</w:t>
            </w:r>
          </w:p>
        </w:tc>
        <w:tc>
          <w:tcPr>
            <w:tcW w:w="2880" w:type="dxa"/>
          </w:tcPr>
          <w:p w14:paraId="78CC9182">
            <w:pPr>
              <w:spacing w:after="0" w:line="240" w:lineRule="auto"/>
            </w:pPr>
            <w:r>
              <w:t>Word文档自动生成</w:t>
            </w:r>
          </w:p>
        </w:tc>
      </w:tr>
    </w:tbl>
    <w:p w14:paraId="4478B429"/>
    <w:p w14:paraId="239150D2">
      <w:pPr>
        <w:pStyle w:val="4"/>
      </w:pPr>
      <w:bookmarkStart w:id="7" w:name="_Toc655662356"/>
      <w:r>
        <w:t>2.3 跨平台与离线运行</w:t>
      </w:r>
      <w:bookmarkEnd w:id="7"/>
    </w:p>
    <w:p w14:paraId="24AE93DA">
      <w:pPr>
        <w:pStyle w:val="5"/>
      </w:pPr>
      <w:bookmarkStart w:id="8" w:name="_Toc978624535"/>
      <w:r>
        <w:t>跨平台支持</w:t>
      </w:r>
      <w:bookmarkEnd w:id="8"/>
    </w:p>
    <w:p w14:paraId="078BA1A5">
      <w:r>
        <w:t>系统基于Electron框架开发，原生支持以下操作系统：</w:t>
      </w:r>
      <w:r>
        <w:br w:type="textWrapping"/>
      </w:r>
      <w:r>
        <w:t>• Windows 10/11 (64位)</w:t>
      </w:r>
      <w:r>
        <w:br w:type="textWrapping"/>
      </w:r>
      <w:r>
        <w:t>• macOS 10.15+ (Intel/Apple Silicon)</w:t>
      </w:r>
      <w:r>
        <w:br w:type="textWrapping"/>
      </w:r>
      <w:r>
        <w:t>• Linux (Ubuntu 18.04+, Debian 10+)</w:t>
      </w:r>
      <w:r>
        <w:br w:type="textWrapping"/>
      </w:r>
      <w:r>
        <w:br w:type="textWrapping"/>
      </w:r>
      <w:r>
        <w:t>一套代码，多平台编译，确保在不同操作系统上获得一致的用户体验。</w:t>
      </w:r>
    </w:p>
    <w:p w14:paraId="68637FA6">
      <w:pPr>
        <w:pStyle w:val="5"/>
      </w:pPr>
      <w:bookmarkStart w:id="9" w:name="_Toc165307372"/>
      <w:r>
        <w:t>离线运行能力</w:t>
      </w:r>
      <w:bookmarkEnd w:id="9"/>
    </w:p>
    <w:p w14:paraId="6ED8510E">
      <w:r>
        <w:t>系统具备完整的离线运行能力，核心设计如下：</w:t>
      </w:r>
      <w:r>
        <w:br w:type="textWrapping"/>
      </w:r>
      <w:r>
        <w:br w:type="textWrapping"/>
      </w:r>
      <w:r>
        <w:t>1. 本地数据存储：采用SQLite嵌入式数据库，所有业务数据存储在本地</w:t>
      </w:r>
      <w:r>
        <w:br w:type="textWrapping"/>
      </w:r>
      <w:r>
        <w:t>2. 内置后端服务：Python Flask服务与Electron应用打包为一体</w:t>
      </w:r>
      <w:r>
        <w:br w:type="textWrapping"/>
      </w:r>
      <w:r>
        <w:t>3. 独立运行：无需外部服务器，安装即可使用</w:t>
      </w:r>
      <w:r>
        <w:br w:type="textWrapping"/>
      </w:r>
      <w:r>
        <w:t>4. 数据安全：敏感数据不离开本地环境</w:t>
      </w:r>
      <w:r>
        <w:br w:type="textWrapping"/>
      </w:r>
      <w:r>
        <w:br w:type="textWrapping"/>
      </w:r>
      <w:r>
        <w:t>仅AI智能分析功能需要网络连接调用云端API，且发送的数据均经过脱敏处理。</w:t>
      </w:r>
    </w:p>
    <w:p w14:paraId="538931DE">
      <w:pPr>
        <w:pStyle w:val="3"/>
      </w:pPr>
      <w:bookmarkStart w:id="10" w:name="_Toc1624645633"/>
      <w:r>
        <w:t>三、核心功能模块</w:t>
      </w:r>
      <w:bookmarkEnd w:id="10"/>
    </w:p>
    <w:p w14:paraId="3DB5C63D">
      <w:pPr>
        <w:pStyle w:val="4"/>
      </w:pPr>
      <w:bookmarkStart w:id="11" w:name="_Toc164582226"/>
      <w:r>
        <w:t>3.1 数据管理模块</w:t>
      </w:r>
      <w:bookmarkEnd w:id="11"/>
    </w:p>
    <w:p w14:paraId="357F685B">
      <w:r>
        <w:t>系统提供完善的数据管理功能：</w:t>
      </w:r>
      <w:r>
        <w:br w:type="textWrapping"/>
      </w:r>
      <w:r>
        <w:br w:type="textWrapping"/>
      </w:r>
      <w:r>
        <w:t>• Excel批量导入：支持标准格式Excel文件一键导入</w:t>
      </w:r>
      <w:r>
        <w:br w:type="textWrapping"/>
      </w:r>
      <w:r>
        <w:t>• 数据校验：自动校验数据完整性和格式规范</w:t>
      </w:r>
      <w:r>
        <w:br w:type="textWrapping"/>
      </w:r>
      <w:r>
        <w:t>• 增删改查：完整的数据维护操作</w:t>
      </w:r>
      <w:r>
        <w:br w:type="textWrapping"/>
      </w:r>
      <w:r>
        <w:t>• 多维筛选：支持按时间、药品、科室等多维度筛选</w:t>
      </w:r>
      <w:r>
        <w:br w:type="textWrapping"/>
      </w:r>
      <w:r>
        <w:t>• 分页浏览：大数据量高效分页展示</w:t>
      </w:r>
      <w:r>
        <w:br w:type="textWrapping"/>
      </w:r>
      <w:r>
        <w:t>• 数据导出：支持导出为Excel格式</w:t>
      </w:r>
    </w:p>
    <w:p w14:paraId="788C272F">
      <w:pPr>
        <w:pStyle w:val="4"/>
      </w:pPr>
      <w:bookmarkStart w:id="12" w:name="_Toc174535046"/>
      <w:r>
        <w:t>3.2 可视化图表分析</w:t>
      </w:r>
      <w:bookmarkEnd w:id="12"/>
    </w:p>
    <w:p w14:paraId="276587B5">
      <w:r>
        <w:t>系统集成ECharts图表库，提供丰富的数据可视化能力：</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FDDD751">
        <w:tc>
          <w:tcPr>
            <w:tcW w:w="2880" w:type="dxa"/>
            <w:shd w:val="clear" w:color="auto" w:fill="DBEAFE"/>
          </w:tcPr>
          <w:p w14:paraId="1AD9AF66">
            <w:pPr>
              <w:spacing w:after="0" w:line="240" w:lineRule="auto"/>
            </w:pPr>
            <w:r>
              <w:rPr>
                <w:b/>
              </w:rPr>
              <w:t>图表类型</w:t>
            </w:r>
          </w:p>
        </w:tc>
        <w:tc>
          <w:tcPr>
            <w:tcW w:w="2880" w:type="dxa"/>
            <w:shd w:val="clear" w:color="auto" w:fill="DBEAFE"/>
          </w:tcPr>
          <w:p w14:paraId="30F70267">
            <w:pPr>
              <w:spacing w:after="0" w:line="240" w:lineRule="auto"/>
            </w:pPr>
            <w:r>
              <w:rPr>
                <w:b/>
              </w:rPr>
              <w:t>应用场景</w:t>
            </w:r>
          </w:p>
        </w:tc>
        <w:tc>
          <w:tcPr>
            <w:tcW w:w="2880" w:type="dxa"/>
            <w:shd w:val="clear" w:color="auto" w:fill="DBEAFE"/>
          </w:tcPr>
          <w:p w14:paraId="4678E798">
            <w:pPr>
              <w:spacing w:after="0" w:line="240" w:lineRule="auto"/>
            </w:pPr>
            <w:r>
              <w:rPr>
                <w:b/>
              </w:rPr>
              <w:t>交互特性</w:t>
            </w:r>
          </w:p>
        </w:tc>
      </w:tr>
      <w:tr w14:paraId="2F5FCE6C">
        <w:tc>
          <w:tcPr>
            <w:tcW w:w="2880" w:type="dxa"/>
          </w:tcPr>
          <w:p w14:paraId="6C476DB2">
            <w:pPr>
              <w:spacing w:after="0" w:line="240" w:lineRule="auto"/>
            </w:pPr>
            <w:r>
              <w:t>柱状图</w:t>
            </w:r>
          </w:p>
        </w:tc>
        <w:tc>
          <w:tcPr>
            <w:tcW w:w="2880" w:type="dxa"/>
          </w:tcPr>
          <w:p w14:paraId="5A7FC70C">
            <w:pPr>
              <w:spacing w:after="0" w:line="240" w:lineRule="auto"/>
            </w:pPr>
            <w:r>
              <w:t>报告类型分布、药品TOP排名</w:t>
            </w:r>
          </w:p>
        </w:tc>
        <w:tc>
          <w:tcPr>
            <w:tcW w:w="2880" w:type="dxa"/>
          </w:tcPr>
          <w:p w14:paraId="1080497E">
            <w:pPr>
              <w:spacing w:after="0" w:line="240" w:lineRule="auto"/>
            </w:pPr>
            <w:r>
              <w:t>悬停提示、点击下钻</w:t>
            </w:r>
          </w:p>
        </w:tc>
      </w:tr>
      <w:tr w14:paraId="1AA83DCB">
        <w:tc>
          <w:tcPr>
            <w:tcW w:w="2880" w:type="dxa"/>
          </w:tcPr>
          <w:p w14:paraId="6E6EDCC4">
            <w:pPr>
              <w:spacing w:after="0" w:line="240" w:lineRule="auto"/>
            </w:pPr>
            <w:r>
              <w:t>饼图/环形图</w:t>
            </w:r>
          </w:p>
        </w:tc>
        <w:tc>
          <w:tcPr>
            <w:tcW w:w="2880" w:type="dxa"/>
          </w:tcPr>
          <w:p w14:paraId="2826ED07">
            <w:pPr>
              <w:spacing w:after="0" w:line="240" w:lineRule="auto"/>
            </w:pPr>
            <w:r>
              <w:t>比例分析、类型占比</w:t>
            </w:r>
          </w:p>
        </w:tc>
        <w:tc>
          <w:tcPr>
            <w:tcW w:w="2880" w:type="dxa"/>
          </w:tcPr>
          <w:p w14:paraId="6B659F50">
            <w:pPr>
              <w:spacing w:after="0" w:line="240" w:lineRule="auto"/>
            </w:pPr>
            <w:r>
              <w:t>扇区高亮、图例切换</w:t>
            </w:r>
          </w:p>
        </w:tc>
      </w:tr>
      <w:tr w14:paraId="7FB1450E">
        <w:tc>
          <w:tcPr>
            <w:tcW w:w="2880" w:type="dxa"/>
          </w:tcPr>
          <w:p w14:paraId="2F110977">
            <w:pPr>
              <w:spacing w:after="0" w:line="240" w:lineRule="auto"/>
            </w:pPr>
            <w:r>
              <w:t>折线图</w:t>
            </w:r>
          </w:p>
        </w:tc>
        <w:tc>
          <w:tcPr>
            <w:tcW w:w="2880" w:type="dxa"/>
          </w:tcPr>
          <w:p w14:paraId="19576FE2">
            <w:pPr>
              <w:spacing w:after="0" w:line="240" w:lineRule="auto"/>
            </w:pPr>
            <w:r>
              <w:t>月度趋势、同比环比</w:t>
            </w:r>
          </w:p>
        </w:tc>
        <w:tc>
          <w:tcPr>
            <w:tcW w:w="2880" w:type="dxa"/>
          </w:tcPr>
          <w:p w14:paraId="7E0C2D69">
            <w:pPr>
              <w:spacing w:after="0" w:line="240" w:lineRule="auto"/>
            </w:pPr>
            <w:r>
              <w:t>数据缩放、区域选择</w:t>
            </w:r>
          </w:p>
        </w:tc>
      </w:tr>
      <w:tr w14:paraId="58D0EB50">
        <w:tc>
          <w:tcPr>
            <w:tcW w:w="2880" w:type="dxa"/>
          </w:tcPr>
          <w:p w14:paraId="123CD14E">
            <w:pPr>
              <w:spacing w:after="0" w:line="240" w:lineRule="auto"/>
            </w:pPr>
            <w:r>
              <w:t>堆叠图</w:t>
            </w:r>
          </w:p>
        </w:tc>
        <w:tc>
          <w:tcPr>
            <w:tcW w:w="2880" w:type="dxa"/>
          </w:tcPr>
          <w:p w14:paraId="5EC0B54E">
            <w:pPr>
              <w:spacing w:after="0" w:line="240" w:lineRule="auto"/>
            </w:pPr>
            <w:r>
              <w:t>多维度对比分析</w:t>
            </w:r>
          </w:p>
        </w:tc>
        <w:tc>
          <w:tcPr>
            <w:tcW w:w="2880" w:type="dxa"/>
          </w:tcPr>
          <w:p w14:paraId="2861BA22">
            <w:pPr>
              <w:spacing w:after="0" w:line="240" w:lineRule="auto"/>
            </w:pPr>
            <w:r>
              <w:t>系列切换、堆叠展开</w:t>
            </w:r>
          </w:p>
        </w:tc>
      </w:tr>
      <w:tr w14:paraId="12A11301">
        <w:tc>
          <w:tcPr>
            <w:tcW w:w="2880" w:type="dxa"/>
          </w:tcPr>
          <w:p w14:paraId="170BA118">
            <w:pPr>
              <w:spacing w:after="0" w:line="240" w:lineRule="auto"/>
            </w:pPr>
            <w:r>
              <w:t>热力图</w:t>
            </w:r>
          </w:p>
        </w:tc>
        <w:tc>
          <w:tcPr>
            <w:tcW w:w="2880" w:type="dxa"/>
          </w:tcPr>
          <w:p w14:paraId="46C9F5AE">
            <w:pPr>
              <w:spacing w:after="0" w:line="240" w:lineRule="auto"/>
            </w:pPr>
            <w:r>
              <w:t>时间-类别分布</w:t>
            </w:r>
          </w:p>
        </w:tc>
        <w:tc>
          <w:tcPr>
            <w:tcW w:w="2880" w:type="dxa"/>
          </w:tcPr>
          <w:p w14:paraId="40A3A6BE">
            <w:pPr>
              <w:spacing w:after="0" w:line="240" w:lineRule="auto"/>
            </w:pPr>
            <w:r>
              <w:t>颜色映射、区域缩放</w:t>
            </w:r>
          </w:p>
        </w:tc>
      </w:tr>
      <w:tr w14:paraId="6B006824">
        <w:tc>
          <w:tcPr>
            <w:tcW w:w="2880" w:type="dxa"/>
          </w:tcPr>
          <w:p w14:paraId="6E2A3F85">
            <w:pPr>
              <w:spacing w:after="0" w:line="240" w:lineRule="auto"/>
            </w:pPr>
            <w:r>
              <w:t>组合图</w:t>
            </w:r>
          </w:p>
        </w:tc>
        <w:tc>
          <w:tcPr>
            <w:tcW w:w="2880" w:type="dxa"/>
          </w:tcPr>
          <w:p w14:paraId="4C647245">
            <w:pPr>
              <w:spacing w:after="0" w:line="240" w:lineRule="auto"/>
            </w:pPr>
            <w:r>
              <w:t>复杂多指标分析</w:t>
            </w:r>
          </w:p>
        </w:tc>
        <w:tc>
          <w:tcPr>
            <w:tcW w:w="2880" w:type="dxa"/>
          </w:tcPr>
          <w:p w14:paraId="16B91785">
            <w:pPr>
              <w:spacing w:after="0" w:line="240" w:lineRule="auto"/>
            </w:pPr>
            <w:r>
              <w:t>双Y轴、混合展示</w:t>
            </w:r>
          </w:p>
        </w:tc>
      </w:tr>
    </w:tbl>
    <w:p w14:paraId="3ED9DEAB"/>
    <w:p w14:paraId="66A4B843">
      <w:r>
        <w:t>图表特性：</w:t>
      </w:r>
      <w:r>
        <w:br w:type="textWrapping"/>
      </w:r>
      <w:r>
        <w:t>• 响应式布局：自适应不同屏幕尺寸</w:t>
      </w:r>
      <w:r>
        <w:br w:type="textWrapping"/>
      </w:r>
      <w:r>
        <w:t>• 动态数据：实时响应筛选条件变化</w:t>
      </w:r>
      <w:r>
        <w:br w:type="textWrapping"/>
      </w:r>
      <w:r>
        <w:t>• 导出功能：支持导出为PNG图片</w:t>
      </w:r>
      <w:r>
        <w:br w:type="textWrapping"/>
      </w:r>
      <w:r>
        <w:t>• 主题切换：支持多种配色方案</w:t>
      </w:r>
    </w:p>
    <w:p w14:paraId="46E7D615">
      <w:pPr>
        <w:pStyle w:val="4"/>
      </w:pPr>
      <w:bookmarkStart w:id="13" w:name="_Toc2095339967"/>
      <w:r>
        <w:t>3.3 AI智能助手</w:t>
      </w:r>
      <w:bookmarkEnd w:id="13"/>
    </w:p>
    <w:p w14:paraId="4EFBDB69">
      <w:r>
        <w:t>系统集成AI智能助手，基于DeepSeek大语言模型，提供智能化分析能力：</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48EA0D1">
        <w:tc>
          <w:tcPr>
            <w:tcW w:w="2880" w:type="dxa"/>
            <w:shd w:val="clear" w:color="auto" w:fill="D1FAE5"/>
          </w:tcPr>
          <w:p w14:paraId="24622A12">
            <w:pPr>
              <w:spacing w:after="0" w:line="240" w:lineRule="auto"/>
            </w:pPr>
            <w:r>
              <w:rPr>
                <w:b/>
              </w:rPr>
              <w:t>功能模块</w:t>
            </w:r>
          </w:p>
        </w:tc>
        <w:tc>
          <w:tcPr>
            <w:tcW w:w="2880" w:type="dxa"/>
            <w:shd w:val="clear" w:color="auto" w:fill="D1FAE5"/>
          </w:tcPr>
          <w:p w14:paraId="47C0E0A2">
            <w:pPr>
              <w:spacing w:after="0" w:line="240" w:lineRule="auto"/>
            </w:pPr>
            <w:r>
              <w:rPr>
                <w:b/>
              </w:rPr>
              <w:t>功能描述</w:t>
            </w:r>
          </w:p>
        </w:tc>
        <w:tc>
          <w:tcPr>
            <w:tcW w:w="2880" w:type="dxa"/>
            <w:shd w:val="clear" w:color="auto" w:fill="D1FAE5"/>
          </w:tcPr>
          <w:p w14:paraId="488CAAF5">
            <w:pPr>
              <w:spacing w:after="0" w:line="240" w:lineRule="auto"/>
            </w:pPr>
            <w:r>
              <w:rPr>
                <w:b/>
              </w:rPr>
              <w:t>输出形式</w:t>
            </w:r>
          </w:p>
        </w:tc>
      </w:tr>
      <w:tr w14:paraId="468B8C4C">
        <w:tc>
          <w:tcPr>
            <w:tcW w:w="2880" w:type="dxa"/>
          </w:tcPr>
          <w:p w14:paraId="7266B966">
            <w:pPr>
              <w:spacing w:after="0" w:line="240" w:lineRule="auto"/>
            </w:pPr>
            <w:r>
              <w:t>数据洞察分析</w:t>
            </w:r>
          </w:p>
        </w:tc>
        <w:tc>
          <w:tcPr>
            <w:tcW w:w="2880" w:type="dxa"/>
          </w:tcPr>
          <w:p w14:paraId="7D9C8514">
            <w:pPr>
              <w:spacing w:after="0" w:line="240" w:lineRule="auto"/>
            </w:pPr>
            <w:r>
              <w:t>自动分析统计数据，发现规律和异常</w:t>
            </w:r>
          </w:p>
        </w:tc>
        <w:tc>
          <w:tcPr>
            <w:tcW w:w="2880" w:type="dxa"/>
          </w:tcPr>
          <w:p w14:paraId="23CFF73D">
            <w:pPr>
              <w:spacing w:after="0" w:line="240" w:lineRule="auto"/>
            </w:pPr>
            <w:r>
              <w:t>Markdown报告</w:t>
            </w:r>
          </w:p>
        </w:tc>
      </w:tr>
      <w:tr w14:paraId="328D22FE">
        <w:tc>
          <w:tcPr>
            <w:tcW w:w="2880" w:type="dxa"/>
          </w:tcPr>
          <w:p w14:paraId="7F190277">
            <w:pPr>
              <w:spacing w:after="0" w:line="240" w:lineRule="auto"/>
            </w:pPr>
            <w:r>
              <w:t>趋势预测预警</w:t>
            </w:r>
          </w:p>
        </w:tc>
        <w:tc>
          <w:tcPr>
            <w:tcW w:w="2880" w:type="dxa"/>
          </w:tcPr>
          <w:p w14:paraId="615CCB87">
            <w:pPr>
              <w:spacing w:after="0" w:line="240" w:lineRule="auto"/>
            </w:pPr>
            <w:r>
              <w:t>预测不良反应趋势，识别预警信号</w:t>
            </w:r>
          </w:p>
        </w:tc>
        <w:tc>
          <w:tcPr>
            <w:tcW w:w="2880" w:type="dxa"/>
          </w:tcPr>
          <w:p w14:paraId="0C11FD01">
            <w:pPr>
              <w:spacing w:after="0" w:line="240" w:lineRule="auto"/>
            </w:pPr>
            <w:r>
              <w:t>趋势图表+建议</w:t>
            </w:r>
          </w:p>
        </w:tc>
      </w:tr>
      <w:tr w14:paraId="7ED9ADEA">
        <w:tc>
          <w:tcPr>
            <w:tcW w:w="2880" w:type="dxa"/>
          </w:tcPr>
          <w:p w14:paraId="625B1C17">
            <w:pPr>
              <w:spacing w:after="0" w:line="240" w:lineRule="auto"/>
            </w:pPr>
            <w:r>
              <w:t>智能报告生成</w:t>
            </w:r>
          </w:p>
        </w:tc>
        <w:tc>
          <w:tcPr>
            <w:tcW w:w="2880" w:type="dxa"/>
          </w:tcPr>
          <w:p w14:paraId="1C076C6B">
            <w:pPr>
              <w:spacing w:after="0" w:line="240" w:lineRule="auto"/>
            </w:pPr>
            <w:r>
              <w:t>自动生成月度/季度分析报告</w:t>
            </w:r>
          </w:p>
        </w:tc>
        <w:tc>
          <w:tcPr>
            <w:tcW w:w="2880" w:type="dxa"/>
          </w:tcPr>
          <w:p w14:paraId="2877A6BE">
            <w:pPr>
              <w:spacing w:after="0" w:line="240" w:lineRule="auto"/>
            </w:pPr>
            <w:r>
              <w:t>Word文档</w:t>
            </w:r>
          </w:p>
        </w:tc>
      </w:tr>
      <w:tr w14:paraId="0BEED632">
        <w:tc>
          <w:tcPr>
            <w:tcW w:w="2880" w:type="dxa"/>
          </w:tcPr>
          <w:p w14:paraId="408B5390">
            <w:pPr>
              <w:spacing w:after="0" w:line="240" w:lineRule="auto"/>
            </w:pPr>
            <w:r>
              <w:t>用药安全建议</w:t>
            </w:r>
          </w:p>
        </w:tc>
        <w:tc>
          <w:tcPr>
            <w:tcW w:w="2880" w:type="dxa"/>
          </w:tcPr>
          <w:p w14:paraId="73601726">
            <w:pPr>
              <w:spacing w:after="0" w:line="240" w:lineRule="auto"/>
            </w:pPr>
            <w:r>
              <w:t>基于数据给出专业用药建议</w:t>
            </w:r>
          </w:p>
        </w:tc>
        <w:tc>
          <w:tcPr>
            <w:tcW w:w="2880" w:type="dxa"/>
          </w:tcPr>
          <w:p w14:paraId="2BE9143F">
            <w:pPr>
              <w:spacing w:after="0" w:line="240" w:lineRule="auto"/>
            </w:pPr>
            <w:r>
              <w:t>结构化建议</w:t>
            </w:r>
          </w:p>
        </w:tc>
      </w:tr>
      <w:tr w14:paraId="71ABA739">
        <w:tc>
          <w:tcPr>
            <w:tcW w:w="2880" w:type="dxa"/>
          </w:tcPr>
          <w:p w14:paraId="534FF9CD">
            <w:pPr>
              <w:spacing w:after="0" w:line="240" w:lineRule="auto"/>
            </w:pPr>
            <w:r>
              <w:t>智能图表生成</w:t>
            </w:r>
          </w:p>
        </w:tc>
        <w:tc>
          <w:tcPr>
            <w:tcW w:w="2880" w:type="dxa"/>
          </w:tcPr>
          <w:p w14:paraId="7D824EB9">
            <w:pPr>
              <w:spacing w:after="0" w:line="240" w:lineRule="auto"/>
            </w:pPr>
            <w:r>
              <w:t>自然语言描述生成统计图表</w:t>
            </w:r>
          </w:p>
        </w:tc>
        <w:tc>
          <w:tcPr>
            <w:tcW w:w="2880" w:type="dxa"/>
          </w:tcPr>
          <w:p w14:paraId="0A6FD60E">
            <w:pPr>
              <w:spacing w:after="0" w:line="240" w:lineRule="auto"/>
            </w:pPr>
            <w:r>
              <w:t>ECharts图表</w:t>
            </w:r>
          </w:p>
        </w:tc>
      </w:tr>
    </w:tbl>
    <w:p w14:paraId="13CC3A49"/>
    <w:p w14:paraId="705E2496">
      <w:pPr>
        <w:pStyle w:val="4"/>
      </w:pPr>
      <w:bookmarkStart w:id="14" w:name="_Toc1941981863"/>
      <w:r>
        <w:t>3.4 工作量统计分析</w:t>
      </w:r>
      <w:bookmarkEnd w:id="14"/>
    </w:p>
    <w:p w14:paraId="7317FDBA">
      <w:r>
        <w:t>系统提供完整的工作量统计与绩效分析功能：</w:t>
      </w:r>
      <w:r>
        <w:br w:type="textWrapping"/>
      </w:r>
      <w:r>
        <w:br w:type="textWrapping"/>
      </w:r>
      <w:r>
        <w:t>• 工作量数据导入：支持Excel批量导入工作记录</w:t>
      </w:r>
      <w:r>
        <w:br w:type="textWrapping"/>
      </w:r>
      <w:r>
        <w:t>• 多维度统计：按人员、科室、时间段统计</w:t>
      </w:r>
      <w:r>
        <w:br w:type="textWrapping"/>
      </w:r>
      <w:r>
        <w:t>• 可视化报表：柱状图、饼图、趋势图等多种展示</w:t>
      </w:r>
      <w:r>
        <w:br w:type="textWrapping"/>
      </w:r>
      <w:r>
        <w:t>• 绩效考核：支持自定义考核指标</w:t>
      </w:r>
      <w:r>
        <w:br w:type="textWrapping"/>
      </w:r>
      <w:r>
        <w:t>• 报表导出：一键导出统计报表</w:t>
      </w:r>
    </w:p>
    <w:p w14:paraId="4760A72E">
      <w:pPr>
        <w:pStyle w:val="3"/>
      </w:pPr>
      <w:bookmarkStart w:id="15" w:name="_Toc1432704335"/>
      <w:r>
        <w:t>四、创新功能亮点</w:t>
      </w:r>
      <w:bookmarkEnd w:id="15"/>
    </w:p>
    <w:p w14:paraId="4DC1D457">
      <w:pPr>
        <w:pStyle w:val="4"/>
      </w:pPr>
      <w:bookmarkStart w:id="16" w:name="_Toc1875108181"/>
      <w:r>
        <w:t>4.1 AI驱动的智能分析</w:t>
      </w:r>
      <w:bookmarkEnd w:id="16"/>
    </w:p>
    <w:p w14:paraId="02869824">
      <w:r>
        <w:t>系统创新性地将大语言模型（LLM）技术应用于药物警戒领域，实现了：</w:t>
      </w:r>
      <w:r>
        <w:br w:type="textWrapping"/>
      </w:r>
      <w:r>
        <w:br w:type="textWrapping"/>
      </w:r>
      <w:r>
        <w:t>自然语言交互：</w:t>
      </w:r>
      <w:r>
        <w:br w:type="textWrapping"/>
      </w:r>
      <w:r>
        <w:t>用户可通过自然语言描述分析需求，如"生成报告类型饼状图"、"分析药品TOP10"，AI自动理解意图并生成相应的统计图表或分析报告。</w:t>
      </w:r>
      <w:r>
        <w:br w:type="textWrapping"/>
      </w:r>
      <w:r>
        <w:br w:type="textWrapping"/>
      </w:r>
      <w:r>
        <w:t>智能数据解读：</w:t>
      </w:r>
      <w:r>
        <w:br w:type="textWrapping"/>
      </w:r>
      <w:r>
        <w:t>AI能够自动分析统计数据，识别异常值、发现趋势规律，并给出专业的药物警戒建议，大幅降低数据分析门槛。</w:t>
      </w:r>
      <w:r>
        <w:br w:type="textWrapping"/>
      </w:r>
      <w:r>
        <w:br w:type="textWrapping"/>
      </w:r>
      <w:r>
        <w:t>报告自动生成：</w:t>
      </w:r>
      <w:r>
        <w:br w:type="textWrapping"/>
      </w:r>
      <w:r>
        <w:t>支持一键生成结构化的分析报告，包含数据概览、趋势分析、风险预警、改进建议等章节，可直接导出为Word文档。</w:t>
      </w:r>
    </w:p>
    <w:p w14:paraId="500E684E">
      <w:pPr>
        <w:pStyle w:val="4"/>
      </w:pPr>
      <w:bookmarkStart w:id="17" w:name="_Toc620678342"/>
      <w:r>
        <w:t>4.2 数据隐私保护机制</w:t>
      </w:r>
      <w:bookmarkEnd w:id="17"/>
    </w:p>
    <w:p w14:paraId="3B0F976A">
      <w:r>
        <w:t>系统在设计之初即将数据隐私保护作为核心原则，创新性地实现了"隐私优先"的AI分析模式：</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5877784">
        <w:tc>
          <w:tcPr>
            <w:tcW w:w="4320" w:type="dxa"/>
            <w:shd w:val="clear" w:color="auto" w:fill="FEE2E2"/>
          </w:tcPr>
          <w:p w14:paraId="37830D64">
            <w:pPr>
              <w:spacing w:after="0" w:line="240" w:lineRule="auto"/>
            </w:pPr>
            <w:r>
              <w:rPr>
                <w:b/>
              </w:rPr>
              <w:t>保护机制</w:t>
            </w:r>
          </w:p>
        </w:tc>
        <w:tc>
          <w:tcPr>
            <w:tcW w:w="4320" w:type="dxa"/>
            <w:shd w:val="clear" w:color="auto" w:fill="FEE2E2"/>
          </w:tcPr>
          <w:p w14:paraId="74E91BED">
            <w:pPr>
              <w:spacing w:after="0" w:line="240" w:lineRule="auto"/>
            </w:pPr>
            <w:r>
              <w:rPr>
                <w:b/>
              </w:rPr>
              <w:t>具体措施</w:t>
            </w:r>
          </w:p>
        </w:tc>
      </w:tr>
      <w:tr w14:paraId="66BF5C19">
        <w:tc>
          <w:tcPr>
            <w:tcW w:w="4320" w:type="dxa"/>
          </w:tcPr>
          <w:p w14:paraId="6F3C015D">
            <w:pPr>
              <w:spacing w:after="0" w:line="240" w:lineRule="auto"/>
            </w:pPr>
            <w:r>
              <w:t>敏感字段隔离</w:t>
            </w:r>
          </w:p>
        </w:tc>
        <w:tc>
          <w:tcPr>
            <w:tcW w:w="4320" w:type="dxa"/>
          </w:tcPr>
          <w:p w14:paraId="7DCF96AE">
            <w:pPr>
              <w:spacing w:after="0" w:line="240" w:lineRule="auto"/>
            </w:pPr>
            <w:r>
              <w:t>报告编码、病历号、患者信息等敏感字段绝不发送至AI服务</w:t>
            </w:r>
          </w:p>
        </w:tc>
      </w:tr>
      <w:tr w14:paraId="0A4072CE">
        <w:tc>
          <w:tcPr>
            <w:tcW w:w="4320" w:type="dxa"/>
          </w:tcPr>
          <w:p w14:paraId="2C194A84">
            <w:pPr>
              <w:spacing w:after="0" w:line="240" w:lineRule="auto"/>
            </w:pPr>
            <w:r>
              <w:t>本地聚合计算</w:t>
            </w:r>
          </w:p>
        </w:tc>
        <w:tc>
          <w:tcPr>
            <w:tcW w:w="4320" w:type="dxa"/>
          </w:tcPr>
          <w:p w14:paraId="25CCCDFB">
            <w:pPr>
              <w:spacing w:after="0" w:line="240" w:lineRule="auto"/>
            </w:pPr>
            <w:r>
              <w:t>所有统计计算在本地完成，仅发送聚合后的统计数值</w:t>
            </w:r>
          </w:p>
        </w:tc>
      </w:tr>
      <w:tr w14:paraId="63E5B402">
        <w:tc>
          <w:tcPr>
            <w:tcW w:w="4320" w:type="dxa"/>
          </w:tcPr>
          <w:p w14:paraId="108E5DBF">
            <w:pPr>
              <w:spacing w:after="0" w:line="240" w:lineRule="auto"/>
            </w:pPr>
            <w:r>
              <w:t>数据脱敏验证</w:t>
            </w:r>
          </w:p>
        </w:tc>
        <w:tc>
          <w:tcPr>
            <w:tcW w:w="4320" w:type="dxa"/>
          </w:tcPr>
          <w:p w14:paraId="20F5556E">
            <w:pPr>
              <w:spacing w:after="0" w:line="240" w:lineRule="auto"/>
            </w:pPr>
            <w:r>
              <w:t>发送前自动验证数据包，确保不含敏感信息</w:t>
            </w:r>
          </w:p>
        </w:tc>
      </w:tr>
      <w:tr w14:paraId="6CFED059">
        <w:tc>
          <w:tcPr>
            <w:tcW w:w="4320" w:type="dxa"/>
          </w:tcPr>
          <w:p w14:paraId="182EA112">
            <w:pPr>
              <w:spacing w:after="0" w:line="240" w:lineRule="auto"/>
            </w:pPr>
            <w:r>
              <w:t>用户透明告知</w:t>
            </w:r>
          </w:p>
        </w:tc>
        <w:tc>
          <w:tcPr>
            <w:tcW w:w="4320" w:type="dxa"/>
          </w:tcPr>
          <w:p w14:paraId="1E390BFC">
            <w:pPr>
              <w:spacing w:after="0" w:line="240" w:lineRule="auto"/>
            </w:pPr>
            <w:r>
              <w:t>界面明确提示"AI不访问患者隐私信息"</w:t>
            </w:r>
          </w:p>
        </w:tc>
      </w:tr>
    </w:tbl>
    <w:p w14:paraId="716DB0BC"/>
    <w:p w14:paraId="1F07581D">
      <w:r>
        <w:t>敏感字段黑名单：</w:t>
      </w:r>
      <w:r>
        <w:br w:type="textWrapping"/>
      </w:r>
      <w:r>
        <w:t>• report_code（报告编码）</w:t>
      </w:r>
      <w:r>
        <w:br w:type="textWrapping"/>
      </w:r>
      <w:r>
        <w:t>• medical_record_no（病历号）</w:t>
      </w:r>
      <w:r>
        <w:br w:type="textWrapping"/>
      </w:r>
      <w:r>
        <w:t>• reporter_signature（报告人签名）</w:t>
      </w:r>
      <w:r>
        <w:br w:type="textWrapping"/>
      </w:r>
      <w:r>
        <w:t>• 任何可识别患者身份的信息</w:t>
      </w:r>
      <w:r>
        <w:br w:type="textWrapping"/>
      </w:r>
      <w:r>
        <w:br w:type="textWrapping"/>
      </w:r>
      <w:r>
        <w:t>发送给AI的安全数据仅包含：统计数量、比例、趋势等聚合指标。</w:t>
      </w:r>
    </w:p>
    <w:p w14:paraId="2ECB2441">
      <w:pPr>
        <w:pStyle w:val="4"/>
      </w:pPr>
      <w:bookmarkStart w:id="18" w:name="_Toc1412820515"/>
      <w:r>
        <w:t>4.3 交互式可视化图表</w:t>
      </w:r>
      <w:bookmarkEnd w:id="18"/>
    </w:p>
    <w:p w14:paraId="3EB4E081">
      <w:r>
        <w:t>系统采用ECharts图表库，实现了高度交互的数据可视化体验：</w:t>
      </w:r>
      <w:r>
        <w:br w:type="textWrapping"/>
      </w:r>
      <w:r>
        <w:br w:type="textWrapping"/>
      </w:r>
      <w:r>
        <w:t>• 动态筛选：图表与筛选条件联动，实时更新</w:t>
      </w:r>
      <w:r>
        <w:br w:type="textWrapping"/>
      </w:r>
      <w:r>
        <w:t>• 缩放平移：支持数据区域的缩放和平移操作</w:t>
      </w:r>
      <w:r>
        <w:br w:type="textWrapping"/>
      </w:r>
      <w:r>
        <w:t>• 数据下钻：点击图表元素可查看详细数据</w:t>
      </w:r>
      <w:r>
        <w:br w:type="textWrapping"/>
      </w:r>
      <w:r>
        <w:t>• 图例交互：点击图例切换数据系列显示</w:t>
      </w:r>
      <w:r>
        <w:br w:type="textWrapping"/>
      </w:r>
      <w:r>
        <w:t>• 工具箱：内置保存图片、数据视图等工具</w:t>
      </w:r>
      <w:r>
        <w:br w:type="textWrapping"/>
      </w:r>
      <w:r>
        <w:t>• 响应式设计：自适应不同窗口尺寸</w:t>
      </w:r>
    </w:p>
    <w:p w14:paraId="79706749">
      <w:pPr>
        <w:pStyle w:val="3"/>
      </w:pPr>
      <w:bookmarkStart w:id="19" w:name="_Toc547710726"/>
      <w:r>
        <w:t>五、数据安全与隐私保护</w:t>
      </w:r>
      <w:bookmarkEnd w:id="19"/>
    </w:p>
    <w:p w14:paraId="526A99F1">
      <w:pPr>
        <w:pStyle w:val="4"/>
      </w:pPr>
      <w:bookmarkStart w:id="20" w:name="_Toc1259260840"/>
      <w:r>
        <w:t>5.1 安全设计原则</w:t>
      </w:r>
      <w:bookmarkEnd w:id="20"/>
    </w:p>
    <w:p w14:paraId="050416BA">
      <w:r>
        <w:t>系统遵循"隐私优先、最小必要、本地优先"的安全设计原则：</w:t>
      </w:r>
      <w:r>
        <w:br w:type="textWrapping"/>
      </w:r>
      <w:r>
        <w:br w:type="textWrapping"/>
      </w:r>
      <w:r>
        <w:t>1. 隐私优先：任何情况下都不将敏感数据发送至外部服务</w:t>
      </w:r>
      <w:r>
        <w:br w:type="textWrapping"/>
      </w:r>
      <w:r>
        <w:t>2. 最小必要：AI分析仅使用完成任务所必需的最小数据集</w:t>
      </w:r>
      <w:r>
        <w:br w:type="textWrapping"/>
      </w:r>
      <w:r>
        <w:t>3. 本地优先：核心业务数据存储于本地，离线可用</w:t>
      </w:r>
      <w:r>
        <w:br w:type="textWrapping"/>
      </w:r>
      <w:r>
        <w:t>4. 透明可控：用户清楚知道哪些数据被使用</w:t>
      </w:r>
    </w:p>
    <w:p w14:paraId="048B7411">
      <w:pPr>
        <w:pStyle w:val="4"/>
      </w:pPr>
      <w:bookmarkStart w:id="21" w:name="_Toc945596695"/>
      <w:r>
        <w:t>5.2 数据流安全</w:t>
      </w:r>
      <w:bookmarkEnd w:id="21"/>
    </w:p>
    <w:p w14:paraId="5356E22E">
      <w:pPr>
        <w:jc w:val="center"/>
      </w:pPr>
      <w:r>
        <w:rPr>
          <w:rFonts w:ascii="Consolas" w:hAnsi="Consolas"/>
          <w:sz w:val="18"/>
        </w:rPr>
        <w:t>┌──────────────┐     ┌──────────────┐     ┌──────────────┐</w:t>
      </w:r>
      <w:r>
        <w:rPr>
          <w:rFonts w:ascii="Consolas" w:hAnsi="Consolas"/>
          <w:sz w:val="18"/>
        </w:rPr>
        <w:br w:type="textWrapping"/>
      </w:r>
      <w:r>
        <w:rPr>
          <w:rFonts w:ascii="Consolas" w:hAnsi="Consolas"/>
          <w:sz w:val="18"/>
        </w:rPr>
        <w:t>│   原始数据库    │ ──→ │   聚合统计计算   │ ──→ │   安全数据包    │</w:t>
      </w:r>
      <w:r>
        <w:rPr>
          <w:rFonts w:ascii="Consolas" w:hAnsi="Consolas"/>
          <w:sz w:val="18"/>
        </w:rPr>
        <w:br w:type="textWrapping"/>
      </w:r>
      <w:r>
        <w:rPr>
          <w:rFonts w:ascii="Consolas" w:hAnsi="Consolas"/>
          <w:sz w:val="18"/>
        </w:rPr>
        <w:t>│  (含敏感字段)   │     │   (本地处理)    │     │   (仅统计值)    │</w:t>
      </w:r>
      <w:r>
        <w:rPr>
          <w:rFonts w:ascii="Consolas" w:hAnsi="Consolas"/>
          <w:sz w:val="18"/>
        </w:rPr>
        <w:br w:type="textWrapping"/>
      </w:r>
      <w:r>
        <w:rPr>
          <w:rFonts w:ascii="Consolas" w:hAnsi="Consolas"/>
          <w:sz w:val="18"/>
        </w:rPr>
        <w:t>└──────────────┘     └──────────────┘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  DeepSeek API │</w:t>
      </w:r>
      <w:r>
        <w:rPr>
          <w:rFonts w:ascii="Consolas" w:hAnsi="Consolas"/>
          <w:sz w:val="18"/>
        </w:rPr>
        <w:br w:type="textWrapping"/>
      </w:r>
      <w:r>
        <w:rPr>
          <w:rFonts w:ascii="Consolas" w:hAnsi="Consolas"/>
          <w:sz w:val="18"/>
        </w:rPr>
        <w:t xml:space="preserve">                                          │   (云端AI)    │</w:t>
      </w:r>
      <w:r>
        <w:rPr>
          <w:rFonts w:ascii="Consolas" w:hAnsi="Consolas"/>
          <w:sz w:val="18"/>
        </w:rPr>
        <w:br w:type="textWrapping"/>
      </w:r>
      <w:r>
        <w:rPr>
          <w:rFonts w:ascii="Consolas" w:hAnsi="Consolas"/>
          <w:sz w:val="18"/>
        </w:rPr>
        <w:t xml:space="preserve">                                          └──────────────┘</w:t>
      </w:r>
    </w:p>
    <w:p w14:paraId="62B01B37">
      <w:pPr>
        <w:pStyle w:val="4"/>
      </w:pPr>
      <w:bookmarkStart w:id="22" w:name="_Toc1264665065"/>
      <w:r>
        <w:t>5.3 认证与授权</w:t>
      </w:r>
      <w:bookmarkEnd w:id="22"/>
    </w:p>
    <w:p w14:paraId="33252B84">
      <w:r>
        <w:t>• 用户认证：基于JWT Token的身份认证机制</w:t>
      </w:r>
      <w:r>
        <w:br w:type="textWrapping"/>
      </w:r>
      <w:r>
        <w:t>• 接口保护：所有API接口均需携带有效Token</w:t>
      </w:r>
      <w:r>
        <w:br w:type="textWrapping"/>
      </w:r>
      <w:r>
        <w:t>• 权限控制：支持角色权限管理（可扩展）</w:t>
      </w:r>
      <w:r>
        <w:br w:type="textWrapping"/>
      </w:r>
      <w:r>
        <w:t>• 会话管理：支持自动登出和会话超时</w:t>
      </w:r>
    </w:p>
    <w:p w14:paraId="45D5AE92">
      <w:pPr>
        <w:pStyle w:val="3"/>
      </w:pPr>
      <w:bookmarkStart w:id="23" w:name="_Toc1580093096"/>
      <w:r>
        <w:t>六、系统部署与运行</w:t>
      </w:r>
      <w:bookmarkEnd w:id="23"/>
    </w:p>
    <w:p w14:paraId="209FDF9E">
      <w:pPr>
        <w:pStyle w:val="4"/>
      </w:pPr>
      <w:bookmarkStart w:id="24" w:name="_Toc841885670"/>
      <w:r>
        <w:t>6.1 部署方式</w:t>
      </w:r>
      <w:bookmarkEnd w:id="24"/>
    </w:p>
    <w:p w14:paraId="513CDECE">
      <w:r>
        <w:t>系统支持两种部署方式：</w:t>
      </w:r>
      <w:r>
        <w:br w:type="textWrapping"/>
      </w:r>
      <w:r>
        <w:br w:type="textWrapping"/>
      </w:r>
      <w:r>
        <w:t>独立安装包部署（推荐）：</w:t>
      </w:r>
      <w:r>
        <w:br w:type="textWrapping"/>
      </w:r>
      <w:r>
        <w:t>• 下载对应操作系统的安装包</w:t>
      </w:r>
      <w:r>
        <w:br w:type="textWrapping"/>
      </w:r>
      <w:r>
        <w:t>• Windows: .exe安装程序</w:t>
      </w:r>
      <w:r>
        <w:br w:type="textWrapping"/>
      </w:r>
      <w:r>
        <w:t>• macOS: .dmg安装镜像</w:t>
      </w:r>
      <w:r>
        <w:br w:type="textWrapping"/>
      </w:r>
      <w:r>
        <w:t>• Linux: .deb/.rpm安装包</w:t>
      </w:r>
      <w:r>
        <w:br w:type="textWrapping"/>
      </w:r>
      <w:r>
        <w:t>• 双击安装，开箱即用</w:t>
      </w:r>
      <w:r>
        <w:br w:type="textWrapping"/>
      </w:r>
      <w:r>
        <w:br w:type="textWrapping"/>
      </w:r>
      <w:r>
        <w:t>开发环境部署：</w:t>
      </w:r>
      <w:r>
        <w:br w:type="textWrapping"/>
      </w:r>
      <w:r>
        <w:t>• 克隆代码仓库</w:t>
      </w:r>
      <w:r>
        <w:br w:type="textWrapping"/>
      </w:r>
      <w:r>
        <w:t>• 安装Node.js和Python环境</w:t>
      </w:r>
      <w:r>
        <w:br w:type="textWrapping"/>
      </w:r>
      <w:r>
        <w:t>• 安装依赖：npm install / pip install</w:t>
      </w:r>
      <w:r>
        <w:br w:type="textWrapping"/>
      </w:r>
      <w:r>
        <w:t>• 启动服务：npm start</w:t>
      </w:r>
    </w:p>
    <w:p w14:paraId="0E8628B1">
      <w:pPr>
        <w:pStyle w:val="4"/>
      </w:pPr>
      <w:bookmarkStart w:id="25" w:name="_Toc1950189254"/>
      <w:r>
        <w:t>6.2 系统要求</w:t>
      </w:r>
      <w:bookmarkEnd w:id="2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009E9D5">
        <w:tc>
          <w:tcPr>
            <w:tcW w:w="2880" w:type="dxa"/>
            <w:shd w:val="clear" w:color="auto" w:fill="E0E7FF"/>
          </w:tcPr>
          <w:p w14:paraId="71A05D7F">
            <w:pPr>
              <w:spacing w:after="0" w:line="240" w:lineRule="auto"/>
            </w:pPr>
            <w:r>
              <w:rPr>
                <w:b/>
              </w:rPr>
              <w:t>项目</w:t>
            </w:r>
          </w:p>
        </w:tc>
        <w:tc>
          <w:tcPr>
            <w:tcW w:w="2880" w:type="dxa"/>
            <w:shd w:val="clear" w:color="auto" w:fill="E0E7FF"/>
          </w:tcPr>
          <w:p w14:paraId="4A05B21B">
            <w:pPr>
              <w:spacing w:after="0" w:line="240" w:lineRule="auto"/>
            </w:pPr>
            <w:r>
              <w:rPr>
                <w:b/>
              </w:rPr>
              <w:t>最低要求</w:t>
            </w:r>
          </w:p>
        </w:tc>
        <w:tc>
          <w:tcPr>
            <w:tcW w:w="2880" w:type="dxa"/>
            <w:shd w:val="clear" w:color="auto" w:fill="E0E7FF"/>
          </w:tcPr>
          <w:p w14:paraId="7A47E2F2">
            <w:pPr>
              <w:spacing w:after="0" w:line="240" w:lineRule="auto"/>
            </w:pPr>
            <w:r>
              <w:rPr>
                <w:b/>
              </w:rPr>
              <w:t>推荐配置</w:t>
            </w:r>
          </w:p>
        </w:tc>
      </w:tr>
      <w:tr w14:paraId="4B5C3425">
        <w:tc>
          <w:tcPr>
            <w:tcW w:w="2880" w:type="dxa"/>
          </w:tcPr>
          <w:p w14:paraId="738E9D0A">
            <w:pPr>
              <w:spacing w:after="0" w:line="240" w:lineRule="auto"/>
            </w:pPr>
            <w:r>
              <w:t>操作系统</w:t>
            </w:r>
          </w:p>
        </w:tc>
        <w:tc>
          <w:tcPr>
            <w:tcW w:w="2880" w:type="dxa"/>
          </w:tcPr>
          <w:p w14:paraId="0C5B0BD1">
            <w:pPr>
              <w:spacing w:after="0" w:line="240" w:lineRule="auto"/>
            </w:pPr>
            <w:r>
              <w:t>Windows 10 / macOS 10.15 / Ubuntu 18.04</w:t>
            </w:r>
          </w:p>
        </w:tc>
        <w:tc>
          <w:tcPr>
            <w:tcW w:w="2880" w:type="dxa"/>
          </w:tcPr>
          <w:p w14:paraId="6895419C">
            <w:pPr>
              <w:spacing w:after="0" w:line="240" w:lineRule="auto"/>
            </w:pPr>
            <w:r>
              <w:t>Windows 11 / macOS 14 / Ubuntu 22.04</w:t>
            </w:r>
          </w:p>
        </w:tc>
      </w:tr>
      <w:tr w14:paraId="1650A286">
        <w:tc>
          <w:tcPr>
            <w:tcW w:w="2880" w:type="dxa"/>
          </w:tcPr>
          <w:p w14:paraId="49735107">
            <w:pPr>
              <w:spacing w:after="0" w:line="240" w:lineRule="auto"/>
            </w:pPr>
            <w:r>
              <w:t>内存</w:t>
            </w:r>
          </w:p>
        </w:tc>
        <w:tc>
          <w:tcPr>
            <w:tcW w:w="2880" w:type="dxa"/>
          </w:tcPr>
          <w:p w14:paraId="187A82A7">
            <w:pPr>
              <w:spacing w:after="0" w:line="240" w:lineRule="auto"/>
            </w:pPr>
            <w:r>
              <w:t>4GB RAM</w:t>
            </w:r>
          </w:p>
        </w:tc>
        <w:tc>
          <w:tcPr>
            <w:tcW w:w="2880" w:type="dxa"/>
          </w:tcPr>
          <w:p w14:paraId="445972A8">
            <w:pPr>
              <w:spacing w:after="0" w:line="240" w:lineRule="auto"/>
            </w:pPr>
            <w:r>
              <w:t>8GB+ RAM</w:t>
            </w:r>
          </w:p>
        </w:tc>
      </w:tr>
      <w:tr w14:paraId="1E0A954F">
        <w:tc>
          <w:tcPr>
            <w:tcW w:w="2880" w:type="dxa"/>
          </w:tcPr>
          <w:p w14:paraId="15327E1C">
            <w:pPr>
              <w:spacing w:after="0" w:line="240" w:lineRule="auto"/>
            </w:pPr>
            <w:r>
              <w:t>存储空间</w:t>
            </w:r>
          </w:p>
        </w:tc>
        <w:tc>
          <w:tcPr>
            <w:tcW w:w="2880" w:type="dxa"/>
          </w:tcPr>
          <w:p w14:paraId="10ED8CBF">
            <w:pPr>
              <w:spacing w:after="0" w:line="240" w:lineRule="auto"/>
            </w:pPr>
            <w:r>
              <w:t>500MB可用空间</w:t>
            </w:r>
          </w:p>
        </w:tc>
        <w:tc>
          <w:tcPr>
            <w:tcW w:w="2880" w:type="dxa"/>
          </w:tcPr>
          <w:p w14:paraId="7ECA2C84">
            <w:pPr>
              <w:spacing w:after="0" w:line="240" w:lineRule="auto"/>
            </w:pPr>
            <w:r>
              <w:t>1GB+ 可用空间</w:t>
            </w:r>
          </w:p>
        </w:tc>
      </w:tr>
      <w:tr w14:paraId="493C437D">
        <w:tc>
          <w:tcPr>
            <w:tcW w:w="2880" w:type="dxa"/>
          </w:tcPr>
          <w:p w14:paraId="777CB55A">
            <w:pPr>
              <w:spacing w:after="0" w:line="240" w:lineRule="auto"/>
            </w:pPr>
            <w:r>
              <w:t>网络</w:t>
            </w:r>
          </w:p>
        </w:tc>
        <w:tc>
          <w:tcPr>
            <w:tcW w:w="2880" w:type="dxa"/>
          </w:tcPr>
          <w:p w14:paraId="517239A6">
            <w:pPr>
              <w:spacing w:after="0" w:line="240" w:lineRule="auto"/>
            </w:pPr>
            <w:r>
              <w:t>可选（AI功能需要）</w:t>
            </w:r>
          </w:p>
        </w:tc>
        <w:tc>
          <w:tcPr>
            <w:tcW w:w="2880" w:type="dxa"/>
          </w:tcPr>
          <w:p w14:paraId="32334C07">
            <w:pPr>
              <w:spacing w:after="0" w:line="240" w:lineRule="auto"/>
            </w:pPr>
            <w:r>
              <w:t>稳定网络连接</w:t>
            </w:r>
          </w:p>
        </w:tc>
      </w:tr>
    </w:tbl>
    <w:p w14:paraId="4DE140D9">
      <w:pPr>
        <w:pStyle w:val="3"/>
      </w:pPr>
      <w:bookmarkStart w:id="26" w:name="_Toc1935371464"/>
      <w:r>
        <w:t>七、总结与展望</w:t>
      </w:r>
      <w:bookmarkEnd w:id="26"/>
    </w:p>
    <w:p w14:paraId="129CCEE1">
      <w:pPr>
        <w:pStyle w:val="4"/>
      </w:pPr>
      <w:bookmarkStart w:id="27" w:name="_Toc2000877986"/>
      <w:r>
        <w:t>7.1 系统特色总结</w:t>
      </w:r>
      <w:bookmarkEnd w:id="27"/>
    </w:p>
    <w:p w14:paraId="309D30AD">
      <w:r>
        <w:t>医院药学药物警戒与运营绩效可视化分析系统具有以下核心特色：</w:t>
      </w:r>
      <w:r>
        <w:br w:type="textWrapping"/>
      </w:r>
      <w:r>
        <w:br w:type="textWrapping"/>
      </w:r>
      <w:r>
        <w:t>✓ 跨平台支持：一套代码，Windows/macOS/Linux全覆盖</w:t>
      </w:r>
      <w:r>
        <w:br w:type="textWrapping"/>
      </w:r>
      <w:r>
        <w:t>✓ 离线运行：核心功能无需网络，数据本地存储</w:t>
      </w:r>
      <w:r>
        <w:br w:type="textWrapping"/>
      </w:r>
      <w:r>
        <w:t>✓ AI智能化：大语言模型赋能，智能分析与报告生成</w:t>
      </w:r>
      <w:r>
        <w:br w:type="textWrapping"/>
      </w:r>
      <w:r>
        <w:t>✓ 隐私保护：敏感数据不出本地，AI仅接收统计数据</w:t>
      </w:r>
      <w:r>
        <w:br w:type="textWrapping"/>
      </w:r>
      <w:r>
        <w:t>✓ 可视化丰富：ECharts驱动，交互式数据图表</w:t>
      </w:r>
      <w:r>
        <w:br w:type="textWrapping"/>
      </w:r>
      <w:r>
        <w:t>✓ 易于使用：现代化UI设计，操作简单直观</w:t>
      </w:r>
    </w:p>
    <w:p w14:paraId="4250168D"/>
    <w:p w14:paraId="6D9C1E75">
      <w:pPr>
        <w:jc w:val="center"/>
      </w:pPr>
      <w:r>
        <w:rPr>
          <w:color w:val="94A3B8"/>
        </w:rPr>
        <w:t>— 文档结束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旗黑">
    <w:panose1 w:val="00020600040101010101"/>
    <w:charset w:val="86"/>
    <w:family w:val="auto"/>
    <w:pitch w:val="default"/>
    <w:sig w:usb0="A00002BF" w:usb1="1ACF7CFA" w:usb2="00000016" w:usb3="00000000" w:csb0="0004009F" w:csb1="DFD70000"/>
  </w:font>
  <w:font w:name="ＭＳ ゴシック">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冬青黑体简体中文">
    <w:panose1 w:val="020B0300000000000000"/>
    <w:charset w:val="86"/>
    <w:family w:val="auto"/>
    <w:pitch w:val="default"/>
    <w:sig w:usb0="A00002BF" w:usb1="1ACF7CFA" w:usb2="00000016" w:usb3="00000000" w:csb0="000600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3AF60C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E40AF"/>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1E40A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1E40AF"/>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源治</cp:lastModifiedBy>
  <dcterms:modified xsi:type="dcterms:W3CDTF">2025-12-07T23:29:33Z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45E62E8047D29D525D9D3569477488A3_42</vt:lpwstr>
  </property>
</Properties>
</file>