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57F14" w:rsidR="00957F14" w:rsidP="00957F14" w:rsidRDefault="00957F14" w14:paraId="0417582A" w14:textId="4B6EECA2">
      <w:pPr>
        <w:rPr>
          <w:b/>
          <w:bCs/>
        </w:rPr>
      </w:pPr>
      <w:r w:rsidRPr="00957F14">
        <w:rPr>
          <w:b/>
          <w:bCs/>
        </w:rPr>
        <w:t>IS-CIRQ-D-002-G: Interested Parties and Their Requirements Register</w:t>
      </w:r>
    </w:p>
    <w:p w:rsidRPr="00957F14" w:rsidR="00957F14" w:rsidP="00957F14" w:rsidRDefault="00957F14" w14:paraId="0E9DE8F3" w14:textId="77777777">
      <w:r w:rsidRPr="00957F14">
        <w:pict w14:anchorId="34BE91E2">
          <v:rect id="_x0000_i1050" style="width:0;height:1.5pt" o:hr="t" o:hrstd="t" o:hralign="center" fillcolor="#a0a0a0" stroked="f"/>
        </w:pict>
      </w:r>
    </w:p>
    <w:p w:rsidRPr="00957F14" w:rsidR="00957F14" w:rsidP="00957F14" w:rsidRDefault="00957F14" w14:paraId="5AFE73C3" w14:textId="77777777">
      <w:pPr>
        <w:rPr>
          <w:b/>
          <w:bCs/>
        </w:rPr>
      </w:pPr>
      <w:r w:rsidRPr="00957F14">
        <w:rPr>
          <w:b/>
          <w:bCs/>
        </w:rPr>
        <w:t>Document: IS-CIRQ-D-002-G</w:t>
      </w:r>
    </w:p>
    <w:p w:rsidRPr="00957F14" w:rsidR="00957F14" w:rsidP="00957F14" w:rsidRDefault="00957F14" w14:paraId="6EABF699" w14:textId="77777777">
      <w:pPr>
        <w:rPr>
          <w:b/>
          <w:bCs/>
        </w:rPr>
      </w:pPr>
      <w:r w:rsidRPr="00957F14">
        <w:rPr>
          <w:b/>
          <w:bCs/>
        </w:rPr>
        <w:t>Standards Name: Interested Parties and Their Requirements Register</w:t>
      </w:r>
    </w:p>
    <w:p w:rsidRPr="00957F14" w:rsidR="00957F14" w:rsidP="00957F14" w:rsidRDefault="00957F14" w14:paraId="562047F6" w14:textId="77777777">
      <w:pPr>
        <w:rPr>
          <w:b/>
          <w:bCs/>
        </w:rPr>
      </w:pPr>
      <w:r w:rsidRPr="00957F14">
        <w:rPr>
          <w:b/>
          <w:bCs/>
        </w:rPr>
        <w:t>Category: Base Policy &amp; ISMS Manual</w:t>
      </w:r>
    </w:p>
    <w:p w:rsidRPr="00957F14" w:rsidR="00957F14" w:rsidP="00957F14" w:rsidRDefault="00957F14" w14:paraId="2F75964A" w14:textId="77777777">
      <w:pPr>
        <w:rPr>
          <w:b/>
          <w:bCs/>
        </w:rPr>
      </w:pPr>
      <w:r w:rsidRPr="00957F14">
        <w:rPr>
          <w:b/>
          <w:bCs/>
        </w:rPr>
        <w:t>Division: Document</w:t>
      </w:r>
    </w:p>
    <w:p w:rsidRPr="00957F14" w:rsidR="00957F14" w:rsidP="00957F14" w:rsidRDefault="00957F14" w14:paraId="4D135A44" w14:textId="77777777">
      <w:pPr>
        <w:rPr>
          <w:b/>
          <w:bCs/>
        </w:rPr>
      </w:pPr>
      <w:r w:rsidRPr="00957F14">
        <w:rPr>
          <w:b/>
          <w:bCs/>
        </w:rPr>
        <w:t>Standard Retention: Exist and No Corrections</w:t>
      </w:r>
    </w:p>
    <w:p w:rsidRPr="00957F14" w:rsidR="00957F14" w:rsidP="00957F14" w:rsidRDefault="00957F14" w14:paraId="7A7AC42E" w14:textId="77777777">
      <w:pPr>
        <w:rPr>
          <w:b/>
          <w:bCs/>
        </w:rPr>
      </w:pPr>
      <w:r w:rsidRPr="00957F14">
        <w:rPr>
          <w:b/>
          <w:bCs/>
        </w:rPr>
        <w:t>Standard Type: Global</w:t>
      </w:r>
    </w:p>
    <w:p w:rsidRPr="00957F14" w:rsidR="00957F14" w:rsidP="00957F14" w:rsidRDefault="00957F14" w14:paraId="52C524FA" w14:textId="77777777">
      <w:r w:rsidRPr="00957F14">
        <w:pict w14:anchorId="0DEF6A6A">
          <v:rect id="_x0000_i1051" style="width:0;height:1.5pt" o:hr="t" o:hrstd="t" o:hralign="center" fillcolor="#a0a0a0" stroked="f"/>
        </w:pict>
      </w:r>
    </w:p>
    <w:p w:rsidRPr="00957F14" w:rsidR="00957F14" w:rsidP="00957F14" w:rsidRDefault="00957F14" w14:paraId="702865DB" w14:textId="0A36E218">
      <w:r w:rsidRPr="1F4663D4" w:rsidR="00957F14">
        <w:rPr>
          <w:b w:val="1"/>
          <w:bCs w:val="1"/>
        </w:rPr>
        <w:t>Version:</w:t>
      </w:r>
      <w:r w:rsidR="00957F14">
        <w:rPr/>
        <w:t xml:space="preserve"> 1.1 </w:t>
      </w:r>
      <w:r w:rsidRPr="1F4663D4" w:rsidR="00957F14">
        <w:rPr>
          <w:b w:val="1"/>
          <w:bCs w:val="1"/>
        </w:rPr>
        <w:t>Effective Date:</w:t>
      </w:r>
      <w:r w:rsidR="00957F14">
        <w:rPr/>
        <w:t xml:space="preserve"> </w:t>
      </w:r>
      <w:r w:rsidR="51EFA07C">
        <w:rPr/>
        <w:t>June 2025</w:t>
      </w:r>
      <w:r w:rsidR="00957F14">
        <w:rPr/>
        <w:t xml:space="preserve"> </w:t>
      </w:r>
      <w:r w:rsidRPr="1F4663D4" w:rsidR="00957F14">
        <w:rPr>
          <w:b w:val="1"/>
          <w:bCs w:val="1"/>
        </w:rPr>
        <w:t>Review Date:</w:t>
      </w:r>
      <w:r w:rsidR="00957F14">
        <w:rPr/>
        <w:t xml:space="preserve"> </w:t>
      </w:r>
      <w:r w:rsidR="189B52FB">
        <w:rPr/>
        <w:t>June 2026</w:t>
      </w:r>
      <w:r w:rsidR="00957F14">
        <w:rPr/>
        <w:t xml:space="preserve"> </w:t>
      </w:r>
      <w:r w:rsidRPr="1F4663D4" w:rsidR="00957F14">
        <w:rPr>
          <w:b w:val="1"/>
          <w:bCs w:val="1"/>
        </w:rPr>
        <w:t>Approved By:</w:t>
      </w:r>
      <w:r w:rsidR="00957F14">
        <w:rPr/>
        <w:t xml:space="preserve"> IT Department / Information Security Manager</w:t>
      </w:r>
    </w:p>
    <w:p w:rsidRPr="00957F14" w:rsidR="00957F14" w:rsidP="00957F14" w:rsidRDefault="00957F14" w14:paraId="58D876FF" w14:textId="77777777">
      <w:r w:rsidRPr="00957F14">
        <w:pict w14:anchorId="34D219C8">
          <v:rect id="_x0000_i1052" style="width:0;height:1.5pt" o:hr="t" o:hrstd="t" o:hralign="center" fillcolor="#a0a0a0" stroked="f"/>
        </w:pict>
      </w:r>
    </w:p>
    <w:p w:rsidRPr="00957F14" w:rsidR="00957F14" w:rsidP="00957F14" w:rsidRDefault="00957F14" w14:paraId="0359F8F8" w14:textId="77777777">
      <w:r w:rsidRPr="00957F14">
        <w:rPr>
          <w:b/>
          <w:bCs/>
        </w:rPr>
        <w:t>1. Purpose</w:t>
      </w:r>
    </w:p>
    <w:p w:rsidRPr="00957F14" w:rsidR="00957F14" w:rsidP="00957F14" w:rsidRDefault="00957F14" w14:paraId="2DB0FDE3" w14:textId="2F3D3EAD">
      <w:r w:rsidRPr="00957F14">
        <w:t xml:space="preserve">This register identifies the internal and external interested parties relevant to </w:t>
      </w:r>
      <w:r w:rsidR="00780F8C">
        <w:t>Cirque Corporation</w:t>
      </w:r>
      <w:r w:rsidRPr="00957F14">
        <w:t>'s Information Security Management System (ISMS) and documents their information security requirements. Understanding these requirements is crucial for defining the ISMS scope, establishing objectives, and ensuring the ISMS effectively meets stakeholder expectations in accordance with ISO/IEC 27001:2022 Clause 4.2.</w:t>
      </w:r>
    </w:p>
    <w:p w:rsidRPr="00957F14" w:rsidR="00957F14" w:rsidP="00957F14" w:rsidRDefault="00957F14" w14:paraId="7A08C55A" w14:textId="77777777">
      <w:r w:rsidRPr="00957F14">
        <w:rPr>
          <w:b/>
          <w:bCs/>
        </w:rPr>
        <w:t>2. Scope</w:t>
      </w:r>
    </w:p>
    <w:p w:rsidRPr="00957F14" w:rsidR="00957F14" w:rsidP="00957F14" w:rsidRDefault="00957F14" w14:paraId="3D88105F" w14:textId="48A8172E">
      <w:r w:rsidRPr="00957F14">
        <w:t xml:space="preserve">This document applies to </w:t>
      </w:r>
      <w:proofErr w:type="gramStart"/>
      <w:r w:rsidRPr="00957F14">
        <w:t>all identified</w:t>
      </w:r>
      <w:proofErr w:type="gramEnd"/>
      <w:r w:rsidRPr="00957F14">
        <w:t xml:space="preserve"> interested parties whose requirements or expectations may impact, or be impacted by, </w:t>
      </w:r>
      <w:r w:rsidR="00780F8C">
        <w:t>Cirque Corporation</w:t>
      </w:r>
      <w:r w:rsidRPr="00957F14">
        <w:t>'s information security posture.</w:t>
      </w:r>
    </w:p>
    <w:p w:rsidRPr="00957F14" w:rsidR="00957F14" w:rsidP="00957F14" w:rsidRDefault="00957F14" w14:paraId="27E8DDF6" w14:textId="77777777">
      <w:r w:rsidRPr="00957F14">
        <w:rPr>
          <w:b/>
          <w:bCs/>
        </w:rPr>
        <w:t>3. Interested Parties and Their Information Security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718"/>
        <w:gridCol w:w="1935"/>
        <w:gridCol w:w="3209"/>
        <w:gridCol w:w="1969"/>
      </w:tblGrid>
      <w:tr w:rsidRPr="00957F14" w:rsidR="00957F14" w:rsidTr="00957F14" w14:paraId="586895E2" w14:textId="77777777">
        <w:trPr>
          <w:tblHeader/>
          <w:tblCellSpacing w:w="15" w:type="dxa"/>
        </w:trPr>
        <w:tc>
          <w:tcPr>
            <w:tcW w:w="0" w:type="auto"/>
            <w:vAlign w:val="center"/>
            <w:hideMark/>
          </w:tcPr>
          <w:p w:rsidRPr="00957F14" w:rsidR="00957F14" w:rsidP="00957F14" w:rsidRDefault="00957F14" w14:paraId="2B97EADA" w14:textId="77777777">
            <w:r w:rsidRPr="00957F14">
              <w:t>No.</w:t>
            </w:r>
          </w:p>
        </w:tc>
        <w:tc>
          <w:tcPr>
            <w:tcW w:w="0" w:type="auto"/>
            <w:vAlign w:val="center"/>
            <w:hideMark/>
          </w:tcPr>
          <w:p w:rsidRPr="00957F14" w:rsidR="00957F14" w:rsidP="00957F14" w:rsidRDefault="00957F14" w14:paraId="7E1987C8" w14:textId="77777777">
            <w:r w:rsidRPr="00957F14">
              <w:t>Interested Party</w:t>
            </w:r>
          </w:p>
        </w:tc>
        <w:tc>
          <w:tcPr>
            <w:tcW w:w="0" w:type="auto"/>
            <w:vAlign w:val="center"/>
            <w:hideMark/>
          </w:tcPr>
          <w:p w:rsidRPr="00957F14" w:rsidR="00957F14" w:rsidP="00957F14" w:rsidRDefault="00957F14" w14:paraId="347AF4A6" w14:textId="77777777">
            <w:r w:rsidRPr="00957F14">
              <w:t>Type (Internal/External)</w:t>
            </w:r>
          </w:p>
        </w:tc>
        <w:tc>
          <w:tcPr>
            <w:tcW w:w="0" w:type="auto"/>
            <w:vAlign w:val="center"/>
            <w:hideMark/>
          </w:tcPr>
          <w:p w:rsidRPr="00957F14" w:rsidR="00957F14" w:rsidP="00957F14" w:rsidRDefault="00957F14" w14:paraId="6C085AD8" w14:textId="77777777">
            <w:r w:rsidRPr="00957F14">
              <w:t>Relevant Information Security Requirements/Expectations</w:t>
            </w:r>
          </w:p>
        </w:tc>
        <w:tc>
          <w:tcPr>
            <w:tcW w:w="0" w:type="auto"/>
            <w:vAlign w:val="center"/>
            <w:hideMark/>
          </w:tcPr>
          <w:p w:rsidRPr="00957F14" w:rsidR="00957F14" w:rsidP="00957F14" w:rsidRDefault="00957F14" w14:paraId="179208CE" w14:textId="77777777">
            <w:r w:rsidRPr="00957F14">
              <w:t>How Requirements are Met/Considered in ISMS</w:t>
            </w:r>
          </w:p>
        </w:tc>
      </w:tr>
      <w:tr w:rsidRPr="00957F14" w:rsidR="00957F14" w:rsidTr="00957F14" w14:paraId="6ACF12C4" w14:textId="77777777">
        <w:trPr>
          <w:tblCellSpacing w:w="15" w:type="dxa"/>
        </w:trPr>
        <w:tc>
          <w:tcPr>
            <w:tcW w:w="0" w:type="auto"/>
            <w:vAlign w:val="center"/>
            <w:hideMark/>
          </w:tcPr>
          <w:p w:rsidRPr="00957F14" w:rsidR="00957F14" w:rsidP="00957F14" w:rsidRDefault="00957F14" w14:paraId="3F4AF125" w14:textId="77777777">
            <w:r w:rsidRPr="00957F14">
              <w:t>1</w:t>
            </w:r>
          </w:p>
        </w:tc>
        <w:tc>
          <w:tcPr>
            <w:tcW w:w="0" w:type="auto"/>
            <w:vAlign w:val="center"/>
            <w:hideMark/>
          </w:tcPr>
          <w:p w:rsidRPr="00957F14" w:rsidR="00957F14" w:rsidP="00957F14" w:rsidRDefault="00957F14" w14:paraId="3911DD73" w14:textId="77777777">
            <w:r w:rsidRPr="00957F14">
              <w:rPr>
                <w:b/>
                <w:bCs/>
              </w:rPr>
              <w:t>Internal</w:t>
            </w:r>
          </w:p>
        </w:tc>
        <w:tc>
          <w:tcPr>
            <w:tcW w:w="0" w:type="auto"/>
            <w:vAlign w:val="center"/>
            <w:hideMark/>
          </w:tcPr>
          <w:p w:rsidRPr="00957F14" w:rsidR="00957F14" w:rsidP="00957F14" w:rsidRDefault="00957F14" w14:paraId="7D6969C7" w14:textId="77777777"/>
        </w:tc>
        <w:tc>
          <w:tcPr>
            <w:tcW w:w="0" w:type="auto"/>
            <w:vAlign w:val="center"/>
            <w:hideMark/>
          </w:tcPr>
          <w:p w:rsidRPr="00957F14" w:rsidR="00957F14" w:rsidP="00957F14" w:rsidRDefault="00957F14" w14:paraId="500BF1CD" w14:textId="77777777"/>
        </w:tc>
        <w:tc>
          <w:tcPr>
            <w:tcW w:w="0" w:type="auto"/>
            <w:vAlign w:val="center"/>
            <w:hideMark/>
          </w:tcPr>
          <w:p w:rsidRPr="00957F14" w:rsidR="00957F14" w:rsidP="00957F14" w:rsidRDefault="00957F14" w14:paraId="75481EB6" w14:textId="77777777"/>
        </w:tc>
      </w:tr>
      <w:tr w:rsidRPr="00957F14" w:rsidR="00957F14" w:rsidTr="00957F14" w14:paraId="4E01388C" w14:textId="77777777">
        <w:trPr>
          <w:tblCellSpacing w:w="15" w:type="dxa"/>
        </w:trPr>
        <w:tc>
          <w:tcPr>
            <w:tcW w:w="0" w:type="auto"/>
            <w:vAlign w:val="center"/>
            <w:hideMark/>
          </w:tcPr>
          <w:p w:rsidRPr="00957F14" w:rsidR="00957F14" w:rsidP="00957F14" w:rsidRDefault="00957F14" w14:paraId="250FE3B6" w14:textId="77777777">
            <w:r w:rsidRPr="00957F14">
              <w:lastRenderedPageBreak/>
              <w:t>1.1</w:t>
            </w:r>
          </w:p>
        </w:tc>
        <w:tc>
          <w:tcPr>
            <w:tcW w:w="0" w:type="auto"/>
            <w:vAlign w:val="center"/>
            <w:hideMark/>
          </w:tcPr>
          <w:p w:rsidRPr="00957F14" w:rsidR="00957F14" w:rsidP="00957F14" w:rsidRDefault="00957F14" w14:paraId="6D9F965B" w14:textId="77777777">
            <w:r w:rsidRPr="00957F14">
              <w:t>Executive Committee</w:t>
            </w:r>
          </w:p>
        </w:tc>
        <w:tc>
          <w:tcPr>
            <w:tcW w:w="0" w:type="auto"/>
            <w:vAlign w:val="center"/>
            <w:hideMark/>
          </w:tcPr>
          <w:p w:rsidRPr="00957F14" w:rsidR="00957F14" w:rsidP="00957F14" w:rsidRDefault="00957F14" w14:paraId="1E5807B6" w14:textId="77777777">
            <w:r w:rsidRPr="00957F14">
              <w:t>Internal</w:t>
            </w:r>
          </w:p>
        </w:tc>
        <w:tc>
          <w:tcPr>
            <w:tcW w:w="0" w:type="auto"/>
            <w:vAlign w:val="center"/>
            <w:hideMark/>
          </w:tcPr>
          <w:p w:rsidRPr="00957F14" w:rsidR="00957F14" w:rsidP="00957F14" w:rsidRDefault="00957F14" w14:paraId="322CA543" w14:textId="77777777">
            <w:r w:rsidRPr="00957F14">
              <w:t>Strategic direction for information security; Resource allocation; Compliance with legal/regulatory obligations; Protection of intellectual property; Business continuity.</w:t>
            </w:r>
          </w:p>
        </w:tc>
        <w:tc>
          <w:tcPr>
            <w:tcW w:w="0" w:type="auto"/>
            <w:vAlign w:val="center"/>
            <w:hideMark/>
          </w:tcPr>
          <w:p w:rsidRPr="00957F14" w:rsidR="00957F14" w:rsidP="00957F14" w:rsidRDefault="00957F14" w14:paraId="75CCD480" w14:textId="77777777">
            <w:r w:rsidRPr="00957F14">
              <w:t>ISMS Policy, Objectives, Management Review, Risk Management, Compliance Controls.</w:t>
            </w:r>
          </w:p>
        </w:tc>
      </w:tr>
      <w:tr w:rsidRPr="00957F14" w:rsidR="00957F14" w:rsidTr="00957F14" w14:paraId="5365CA85" w14:textId="77777777">
        <w:trPr>
          <w:tblCellSpacing w:w="15" w:type="dxa"/>
        </w:trPr>
        <w:tc>
          <w:tcPr>
            <w:tcW w:w="0" w:type="auto"/>
            <w:vAlign w:val="center"/>
            <w:hideMark/>
          </w:tcPr>
          <w:p w:rsidRPr="00957F14" w:rsidR="00957F14" w:rsidP="00957F14" w:rsidRDefault="00957F14" w14:paraId="1FE32B0D" w14:textId="77777777">
            <w:r w:rsidRPr="00957F14">
              <w:t>1.2</w:t>
            </w:r>
          </w:p>
        </w:tc>
        <w:tc>
          <w:tcPr>
            <w:tcW w:w="0" w:type="auto"/>
            <w:vAlign w:val="center"/>
            <w:hideMark/>
          </w:tcPr>
          <w:p w:rsidRPr="00957F14" w:rsidR="00957F14" w:rsidP="00957F14" w:rsidRDefault="00957F14" w14:paraId="68F7638B" w14:textId="77777777">
            <w:r w:rsidRPr="00957F14">
              <w:t>Employees</w:t>
            </w:r>
          </w:p>
        </w:tc>
        <w:tc>
          <w:tcPr>
            <w:tcW w:w="0" w:type="auto"/>
            <w:vAlign w:val="center"/>
            <w:hideMark/>
          </w:tcPr>
          <w:p w:rsidRPr="00957F14" w:rsidR="00957F14" w:rsidP="00957F14" w:rsidRDefault="00957F14" w14:paraId="75B2B2D2" w14:textId="77777777">
            <w:r w:rsidRPr="00957F14">
              <w:t>Internal</w:t>
            </w:r>
          </w:p>
        </w:tc>
        <w:tc>
          <w:tcPr>
            <w:tcW w:w="0" w:type="auto"/>
            <w:vAlign w:val="center"/>
            <w:hideMark/>
          </w:tcPr>
          <w:p w:rsidRPr="00957F14" w:rsidR="00957F14" w:rsidP="00957F14" w:rsidRDefault="00957F14" w14:paraId="63830EA2" w14:textId="77777777">
            <w:r w:rsidRPr="00957F14">
              <w:t>Clear information security policies and procedures; Secure access to necessary information; Protection of personal data; Awareness training; Safe and secure working environment.</w:t>
            </w:r>
          </w:p>
        </w:tc>
        <w:tc>
          <w:tcPr>
            <w:tcW w:w="0" w:type="auto"/>
            <w:vAlign w:val="center"/>
            <w:hideMark/>
          </w:tcPr>
          <w:p w:rsidRPr="00957F14" w:rsidR="00957F14" w:rsidP="00957F14" w:rsidRDefault="00957F14" w14:paraId="35D54FDE" w14:textId="77777777">
            <w:r w:rsidRPr="00957F14">
              <w:t>Access Control Policy, AUP, Training &amp; Awareness, HR Security, Privacy Policy.</w:t>
            </w:r>
          </w:p>
        </w:tc>
      </w:tr>
      <w:tr w:rsidRPr="00957F14" w:rsidR="00957F14" w:rsidTr="00957F14" w14:paraId="04D23B87" w14:textId="77777777">
        <w:trPr>
          <w:tblCellSpacing w:w="15" w:type="dxa"/>
        </w:trPr>
        <w:tc>
          <w:tcPr>
            <w:tcW w:w="0" w:type="auto"/>
            <w:vAlign w:val="center"/>
            <w:hideMark/>
          </w:tcPr>
          <w:p w:rsidRPr="00957F14" w:rsidR="00957F14" w:rsidP="00957F14" w:rsidRDefault="00957F14" w14:paraId="0317261D" w14:textId="77777777">
            <w:r w:rsidRPr="00957F14">
              <w:t>1.3</w:t>
            </w:r>
          </w:p>
        </w:tc>
        <w:tc>
          <w:tcPr>
            <w:tcW w:w="0" w:type="auto"/>
            <w:vAlign w:val="center"/>
            <w:hideMark/>
          </w:tcPr>
          <w:p w:rsidRPr="00957F14" w:rsidR="00957F14" w:rsidP="00957F14" w:rsidRDefault="00957F14" w14:paraId="2A1DD930" w14:textId="77777777">
            <w:r w:rsidRPr="00957F14">
              <w:t>IT Department</w:t>
            </w:r>
          </w:p>
        </w:tc>
        <w:tc>
          <w:tcPr>
            <w:tcW w:w="0" w:type="auto"/>
            <w:vAlign w:val="center"/>
            <w:hideMark/>
          </w:tcPr>
          <w:p w:rsidRPr="00957F14" w:rsidR="00957F14" w:rsidP="00957F14" w:rsidRDefault="00957F14" w14:paraId="5621D830" w14:textId="77777777">
            <w:r w:rsidRPr="00957F14">
              <w:t>Internal</w:t>
            </w:r>
          </w:p>
        </w:tc>
        <w:tc>
          <w:tcPr>
            <w:tcW w:w="0" w:type="auto"/>
            <w:vAlign w:val="center"/>
            <w:hideMark/>
          </w:tcPr>
          <w:p w:rsidRPr="00957F14" w:rsidR="00957F14" w:rsidP="00957F14" w:rsidRDefault="00957F14" w14:paraId="6B6F7A6F" w14:textId="77777777">
            <w:r w:rsidRPr="00957F14">
              <w:t>Secure and reliable IT infrastructure (Local Servers); Effective incident response; Data backup and recovery (Veeam); Vulnerability management; Efficient security tools.</w:t>
            </w:r>
          </w:p>
        </w:tc>
        <w:tc>
          <w:tcPr>
            <w:tcW w:w="0" w:type="auto"/>
            <w:vAlign w:val="center"/>
            <w:hideMark/>
          </w:tcPr>
          <w:p w:rsidRPr="00957F14" w:rsidR="00957F14" w:rsidP="00957F14" w:rsidRDefault="00957F14" w14:paraId="2EB8DBBA" w14:textId="77777777">
            <w:r w:rsidRPr="00957F14">
              <w:t>Operations Security, Incident Management, Backup &amp; Restoration Procedures, Vulnerability Management.</w:t>
            </w:r>
          </w:p>
        </w:tc>
      </w:tr>
      <w:tr w:rsidRPr="00957F14" w:rsidR="00957F14" w:rsidTr="00957F14" w14:paraId="17CD4FF0" w14:textId="77777777">
        <w:trPr>
          <w:tblCellSpacing w:w="15" w:type="dxa"/>
        </w:trPr>
        <w:tc>
          <w:tcPr>
            <w:tcW w:w="0" w:type="auto"/>
            <w:vAlign w:val="center"/>
            <w:hideMark/>
          </w:tcPr>
          <w:p w:rsidRPr="00957F14" w:rsidR="00957F14" w:rsidP="00957F14" w:rsidRDefault="00957F14" w14:paraId="10424C10" w14:textId="77777777">
            <w:r w:rsidRPr="00957F14">
              <w:t>1.4</w:t>
            </w:r>
          </w:p>
        </w:tc>
        <w:tc>
          <w:tcPr>
            <w:tcW w:w="0" w:type="auto"/>
            <w:vAlign w:val="center"/>
            <w:hideMark/>
          </w:tcPr>
          <w:p w:rsidRPr="00957F14" w:rsidR="00957F14" w:rsidP="00957F14" w:rsidRDefault="00957F14" w14:paraId="5A6CC71F" w14:textId="77777777">
            <w:r w:rsidRPr="00957F14">
              <w:t>Hardware Engineering</w:t>
            </w:r>
          </w:p>
        </w:tc>
        <w:tc>
          <w:tcPr>
            <w:tcW w:w="0" w:type="auto"/>
            <w:vAlign w:val="center"/>
            <w:hideMark/>
          </w:tcPr>
          <w:p w:rsidRPr="00957F14" w:rsidR="00957F14" w:rsidP="00957F14" w:rsidRDefault="00957F14" w14:paraId="1A1FCAC7" w14:textId="77777777">
            <w:r w:rsidRPr="00957F14">
              <w:t>Internal</w:t>
            </w:r>
          </w:p>
        </w:tc>
        <w:tc>
          <w:tcPr>
            <w:tcW w:w="0" w:type="auto"/>
            <w:vAlign w:val="center"/>
            <w:hideMark/>
          </w:tcPr>
          <w:p w:rsidRPr="00957F14" w:rsidR="00957F14" w:rsidP="00957F14" w:rsidRDefault="00957F14" w14:paraId="50B2F7F4" w14:textId="77777777">
            <w:r w:rsidRPr="00957F14">
              <w:t>Confidentiality and integrity of product designs, schematics, and test data; Secure development environment; Protection of intellectual property; Secure use of design tools (e.g., Cadence).</w:t>
            </w:r>
          </w:p>
        </w:tc>
        <w:tc>
          <w:tcPr>
            <w:tcW w:w="0" w:type="auto"/>
            <w:vAlign w:val="center"/>
            <w:hideMark/>
          </w:tcPr>
          <w:p w:rsidRPr="00957F14" w:rsidR="00957F14" w:rsidP="00957F14" w:rsidRDefault="00957F14" w14:paraId="7CDF264D" w14:textId="77777777">
            <w:r w:rsidRPr="00957F14">
              <w:t>Secure Development, Access Control, IP Protection, Data Classification, Secure Use of Software.</w:t>
            </w:r>
          </w:p>
        </w:tc>
      </w:tr>
      <w:tr w:rsidRPr="00957F14" w:rsidR="00957F14" w:rsidTr="00957F14" w14:paraId="6761E68E" w14:textId="77777777">
        <w:trPr>
          <w:tblCellSpacing w:w="15" w:type="dxa"/>
        </w:trPr>
        <w:tc>
          <w:tcPr>
            <w:tcW w:w="0" w:type="auto"/>
            <w:vAlign w:val="center"/>
            <w:hideMark/>
          </w:tcPr>
          <w:p w:rsidRPr="00957F14" w:rsidR="00957F14" w:rsidP="00957F14" w:rsidRDefault="00957F14" w14:paraId="3A805652" w14:textId="77777777">
            <w:r w:rsidRPr="00957F14">
              <w:lastRenderedPageBreak/>
              <w:t>1.5</w:t>
            </w:r>
          </w:p>
        </w:tc>
        <w:tc>
          <w:tcPr>
            <w:tcW w:w="0" w:type="auto"/>
            <w:vAlign w:val="center"/>
            <w:hideMark/>
          </w:tcPr>
          <w:p w:rsidRPr="00957F14" w:rsidR="00957F14" w:rsidP="00957F14" w:rsidRDefault="00957F14" w14:paraId="687C611A" w14:textId="77777777">
            <w:r w:rsidRPr="00957F14">
              <w:t>Firmware Engineering</w:t>
            </w:r>
          </w:p>
        </w:tc>
        <w:tc>
          <w:tcPr>
            <w:tcW w:w="0" w:type="auto"/>
            <w:vAlign w:val="center"/>
            <w:hideMark/>
          </w:tcPr>
          <w:p w:rsidRPr="00957F14" w:rsidR="00957F14" w:rsidP="00957F14" w:rsidRDefault="00957F14" w14:paraId="06A61012" w14:textId="77777777">
            <w:r w:rsidRPr="00957F14">
              <w:t>Internal</w:t>
            </w:r>
          </w:p>
        </w:tc>
        <w:tc>
          <w:tcPr>
            <w:tcW w:w="0" w:type="auto"/>
            <w:vAlign w:val="center"/>
            <w:hideMark/>
          </w:tcPr>
          <w:p w:rsidRPr="00957F14" w:rsidR="00957F14" w:rsidP="00957F14" w:rsidRDefault="00957F14" w14:paraId="2BC32C0D" w14:textId="77777777">
            <w:r w:rsidRPr="00957F14">
              <w:t>Confidentiality and integrity of source code (e.g., in GitLab); Secure development environment; Code integrity; Protection of intellectual property; Secure use of development tools (e.g., Visual Studio).</w:t>
            </w:r>
          </w:p>
        </w:tc>
        <w:tc>
          <w:tcPr>
            <w:tcW w:w="0" w:type="auto"/>
            <w:vAlign w:val="center"/>
            <w:hideMark/>
          </w:tcPr>
          <w:p w:rsidRPr="00957F14" w:rsidR="00957F14" w:rsidP="00957F14" w:rsidRDefault="00957F14" w14:paraId="797DBA52" w14:textId="77777777">
            <w:r w:rsidRPr="00957F14">
              <w:t>Secure Development, Access Control, IP Protection, Code Review, Secure Use of Software.</w:t>
            </w:r>
          </w:p>
        </w:tc>
      </w:tr>
      <w:tr w:rsidRPr="00957F14" w:rsidR="00957F14" w:rsidTr="00957F14" w14:paraId="4483B9D4" w14:textId="77777777">
        <w:trPr>
          <w:tblCellSpacing w:w="15" w:type="dxa"/>
        </w:trPr>
        <w:tc>
          <w:tcPr>
            <w:tcW w:w="0" w:type="auto"/>
            <w:vAlign w:val="center"/>
            <w:hideMark/>
          </w:tcPr>
          <w:p w:rsidRPr="00957F14" w:rsidR="00957F14" w:rsidP="00957F14" w:rsidRDefault="00957F14" w14:paraId="31D6BEB6" w14:textId="77777777">
            <w:r w:rsidRPr="00957F14">
              <w:t>1.6</w:t>
            </w:r>
          </w:p>
        </w:tc>
        <w:tc>
          <w:tcPr>
            <w:tcW w:w="0" w:type="auto"/>
            <w:vAlign w:val="center"/>
            <w:hideMark/>
          </w:tcPr>
          <w:p w:rsidRPr="00957F14" w:rsidR="00957F14" w:rsidP="00957F14" w:rsidRDefault="00957F14" w14:paraId="165F1FE4" w14:textId="77777777">
            <w:r w:rsidRPr="00957F14">
              <w:t>Software Engineering</w:t>
            </w:r>
          </w:p>
        </w:tc>
        <w:tc>
          <w:tcPr>
            <w:tcW w:w="0" w:type="auto"/>
            <w:vAlign w:val="center"/>
            <w:hideMark/>
          </w:tcPr>
          <w:p w:rsidRPr="00957F14" w:rsidR="00957F14" w:rsidP="00957F14" w:rsidRDefault="00957F14" w14:paraId="5A572426" w14:textId="77777777">
            <w:r w:rsidRPr="00957F14">
              <w:t>Internal</w:t>
            </w:r>
          </w:p>
        </w:tc>
        <w:tc>
          <w:tcPr>
            <w:tcW w:w="0" w:type="auto"/>
            <w:vAlign w:val="center"/>
            <w:hideMark/>
          </w:tcPr>
          <w:p w:rsidRPr="00957F14" w:rsidR="00957F14" w:rsidP="00957F14" w:rsidRDefault="00957F14" w14:paraId="5C12BA18" w14:textId="77777777">
            <w:r w:rsidRPr="00957F14">
              <w:t>Confidentiality and integrity of source code (e.g., in GitLab); Secure development environment; Application security; Protection of intellectual property; Secure use of development tools (e.g., Visual Studio).</w:t>
            </w:r>
          </w:p>
        </w:tc>
        <w:tc>
          <w:tcPr>
            <w:tcW w:w="0" w:type="auto"/>
            <w:vAlign w:val="center"/>
            <w:hideMark/>
          </w:tcPr>
          <w:p w:rsidRPr="00957F14" w:rsidR="00957F14" w:rsidP="00957F14" w:rsidRDefault="00957F14" w14:paraId="557A00F6" w14:textId="77777777">
            <w:r w:rsidRPr="00957F14">
              <w:t>Secure Development, Access Control, IP Protection, Application Security Testing, Secure Use of Software.</w:t>
            </w:r>
          </w:p>
        </w:tc>
      </w:tr>
      <w:tr w:rsidRPr="00957F14" w:rsidR="00957F14" w:rsidTr="00957F14" w14:paraId="1FEA41E8" w14:textId="77777777">
        <w:trPr>
          <w:tblCellSpacing w:w="15" w:type="dxa"/>
        </w:trPr>
        <w:tc>
          <w:tcPr>
            <w:tcW w:w="0" w:type="auto"/>
            <w:vAlign w:val="center"/>
            <w:hideMark/>
          </w:tcPr>
          <w:p w:rsidRPr="00957F14" w:rsidR="00957F14" w:rsidP="00957F14" w:rsidRDefault="00957F14" w14:paraId="0C7CD967" w14:textId="77777777">
            <w:r w:rsidRPr="00957F14">
              <w:t>1.7</w:t>
            </w:r>
          </w:p>
        </w:tc>
        <w:tc>
          <w:tcPr>
            <w:tcW w:w="0" w:type="auto"/>
            <w:vAlign w:val="center"/>
            <w:hideMark/>
          </w:tcPr>
          <w:p w:rsidRPr="00957F14" w:rsidR="00957F14" w:rsidP="00957F14" w:rsidRDefault="00957F14" w14:paraId="2CAD00A9" w14:textId="77777777">
            <w:r w:rsidRPr="00957F14">
              <w:t>ASIC Development</w:t>
            </w:r>
          </w:p>
        </w:tc>
        <w:tc>
          <w:tcPr>
            <w:tcW w:w="0" w:type="auto"/>
            <w:vAlign w:val="center"/>
            <w:hideMark/>
          </w:tcPr>
          <w:p w:rsidRPr="00957F14" w:rsidR="00957F14" w:rsidP="00957F14" w:rsidRDefault="00957F14" w14:paraId="03FF2EBC" w14:textId="77777777">
            <w:r w:rsidRPr="00957F14">
              <w:t>Internal</w:t>
            </w:r>
          </w:p>
        </w:tc>
        <w:tc>
          <w:tcPr>
            <w:tcW w:w="0" w:type="auto"/>
            <w:vAlign w:val="center"/>
            <w:hideMark/>
          </w:tcPr>
          <w:p w:rsidRPr="00957F14" w:rsidR="00957F14" w:rsidP="00957F14" w:rsidRDefault="00957F14" w14:paraId="6FB0A5E1" w14:textId="77777777">
            <w:r w:rsidRPr="00957F14">
              <w:t>Confidentiality and integrity of ASIC designs and specifications; Secure development environment; Protection of intellectual property; Secure use of ASIC design tools (e.g., Cadence).</w:t>
            </w:r>
          </w:p>
        </w:tc>
        <w:tc>
          <w:tcPr>
            <w:tcW w:w="0" w:type="auto"/>
            <w:vAlign w:val="center"/>
            <w:hideMark/>
          </w:tcPr>
          <w:p w:rsidRPr="00957F14" w:rsidR="00957F14" w:rsidP="00957F14" w:rsidRDefault="00957F14" w14:paraId="66D8A2CB" w14:textId="77777777">
            <w:r w:rsidRPr="00957F14">
              <w:t>Secure Development, Access Control, IP Protection, Design Review, Secure Use of Software.</w:t>
            </w:r>
          </w:p>
        </w:tc>
      </w:tr>
      <w:tr w:rsidRPr="00957F14" w:rsidR="00957F14" w:rsidTr="00957F14" w14:paraId="2AB414D7" w14:textId="77777777">
        <w:trPr>
          <w:tblCellSpacing w:w="15" w:type="dxa"/>
        </w:trPr>
        <w:tc>
          <w:tcPr>
            <w:tcW w:w="0" w:type="auto"/>
            <w:vAlign w:val="center"/>
            <w:hideMark/>
          </w:tcPr>
          <w:p w:rsidRPr="00957F14" w:rsidR="00957F14" w:rsidP="00957F14" w:rsidRDefault="00957F14" w14:paraId="78EF13EE" w14:textId="77777777">
            <w:r w:rsidRPr="00957F14">
              <w:t>1.8</w:t>
            </w:r>
          </w:p>
        </w:tc>
        <w:tc>
          <w:tcPr>
            <w:tcW w:w="0" w:type="auto"/>
            <w:vAlign w:val="center"/>
            <w:hideMark/>
          </w:tcPr>
          <w:p w:rsidRPr="00957F14" w:rsidR="00957F14" w:rsidP="00957F14" w:rsidRDefault="00957F14" w14:paraId="06DC8993" w14:textId="77777777">
            <w:r w:rsidRPr="00957F14">
              <w:t>Manufacturing Operations</w:t>
            </w:r>
          </w:p>
        </w:tc>
        <w:tc>
          <w:tcPr>
            <w:tcW w:w="0" w:type="auto"/>
            <w:vAlign w:val="center"/>
            <w:hideMark/>
          </w:tcPr>
          <w:p w:rsidRPr="00957F14" w:rsidR="00957F14" w:rsidP="00957F14" w:rsidRDefault="00957F14" w14:paraId="55968679" w14:textId="77777777">
            <w:r w:rsidRPr="00957F14">
              <w:t>Internal</w:t>
            </w:r>
          </w:p>
        </w:tc>
        <w:tc>
          <w:tcPr>
            <w:tcW w:w="0" w:type="auto"/>
            <w:vAlign w:val="center"/>
            <w:hideMark/>
          </w:tcPr>
          <w:p w:rsidRPr="00957F14" w:rsidR="00957F14" w:rsidP="00957F14" w:rsidRDefault="00957F14" w14:paraId="0AB1A108" w14:textId="77777777">
            <w:r w:rsidRPr="00957F14">
              <w:t xml:space="preserve">Availability of production systems; Integrity of production data (e.g., machine calibration, quality control); Protection of manufacturing processes/recipes; Secure </w:t>
            </w:r>
            <w:r w:rsidRPr="00957F14">
              <w:lastRenderedPageBreak/>
              <w:t>operational technology (OT) interfaces.</w:t>
            </w:r>
          </w:p>
        </w:tc>
        <w:tc>
          <w:tcPr>
            <w:tcW w:w="0" w:type="auto"/>
            <w:vAlign w:val="center"/>
            <w:hideMark/>
          </w:tcPr>
          <w:p w:rsidRPr="00957F14" w:rsidR="00957F14" w:rsidP="00957F14" w:rsidRDefault="00957F14" w14:paraId="5B7B77E9" w14:textId="77777777">
            <w:r w:rsidRPr="00957F14">
              <w:lastRenderedPageBreak/>
              <w:t>Operations Security, Business Continuity, Data Integrity Controls, Physical Security.</w:t>
            </w:r>
          </w:p>
        </w:tc>
      </w:tr>
      <w:tr w:rsidRPr="00957F14" w:rsidR="00957F14" w:rsidTr="00957F14" w14:paraId="2881A761" w14:textId="77777777">
        <w:trPr>
          <w:tblCellSpacing w:w="15" w:type="dxa"/>
        </w:trPr>
        <w:tc>
          <w:tcPr>
            <w:tcW w:w="0" w:type="auto"/>
            <w:vAlign w:val="center"/>
            <w:hideMark/>
          </w:tcPr>
          <w:p w:rsidRPr="00957F14" w:rsidR="00957F14" w:rsidP="00957F14" w:rsidRDefault="00957F14" w14:paraId="599044DC" w14:textId="77777777">
            <w:r w:rsidRPr="00957F14">
              <w:t>1.9</w:t>
            </w:r>
          </w:p>
        </w:tc>
        <w:tc>
          <w:tcPr>
            <w:tcW w:w="0" w:type="auto"/>
            <w:vAlign w:val="center"/>
            <w:hideMark/>
          </w:tcPr>
          <w:p w:rsidRPr="00957F14" w:rsidR="00957F14" w:rsidP="00957F14" w:rsidRDefault="00957F14" w14:paraId="0EAE9413" w14:textId="77777777">
            <w:r w:rsidRPr="00957F14">
              <w:t>Sales &amp; Marketing</w:t>
            </w:r>
          </w:p>
        </w:tc>
        <w:tc>
          <w:tcPr>
            <w:tcW w:w="0" w:type="auto"/>
            <w:vAlign w:val="center"/>
            <w:hideMark/>
          </w:tcPr>
          <w:p w:rsidRPr="00957F14" w:rsidR="00957F14" w:rsidP="00957F14" w:rsidRDefault="00957F14" w14:paraId="5A7362CF" w14:textId="77777777">
            <w:r w:rsidRPr="00957F14">
              <w:t>Internal</w:t>
            </w:r>
          </w:p>
        </w:tc>
        <w:tc>
          <w:tcPr>
            <w:tcW w:w="0" w:type="auto"/>
            <w:vAlign w:val="center"/>
            <w:hideMark/>
          </w:tcPr>
          <w:p w:rsidRPr="00957F14" w:rsidR="00957F14" w:rsidP="00957F14" w:rsidRDefault="00957F14" w14:paraId="17A28B19" w14:textId="77777777">
            <w:r w:rsidRPr="00957F14">
              <w:t>Confidentiality of customer sales information; Availability of sales systems (e.g., QuickBooks data); Integrity of marketing materials; Protection of sales strategies.</w:t>
            </w:r>
          </w:p>
        </w:tc>
        <w:tc>
          <w:tcPr>
            <w:tcW w:w="0" w:type="auto"/>
            <w:vAlign w:val="center"/>
            <w:hideMark/>
          </w:tcPr>
          <w:p w:rsidRPr="00957F14" w:rsidR="00957F14" w:rsidP="00957F14" w:rsidRDefault="00957F14" w14:paraId="51BF0723" w14:textId="77777777">
            <w:r w:rsidRPr="00957F14">
              <w:t>Customer Data Protection, Access Control, Data Classification, Financial Data Protection.</w:t>
            </w:r>
          </w:p>
        </w:tc>
      </w:tr>
      <w:tr w:rsidRPr="00957F14" w:rsidR="00957F14" w:rsidTr="00957F14" w14:paraId="1B47A8FE" w14:textId="77777777">
        <w:trPr>
          <w:tblCellSpacing w:w="15" w:type="dxa"/>
        </w:trPr>
        <w:tc>
          <w:tcPr>
            <w:tcW w:w="0" w:type="auto"/>
            <w:vAlign w:val="center"/>
            <w:hideMark/>
          </w:tcPr>
          <w:p w:rsidRPr="00957F14" w:rsidR="00957F14" w:rsidP="00957F14" w:rsidRDefault="00957F14" w14:paraId="10FEE9AA" w14:textId="77777777">
            <w:r w:rsidRPr="00957F14">
              <w:t>1.10</w:t>
            </w:r>
          </w:p>
        </w:tc>
        <w:tc>
          <w:tcPr>
            <w:tcW w:w="0" w:type="auto"/>
            <w:vAlign w:val="center"/>
            <w:hideMark/>
          </w:tcPr>
          <w:p w:rsidRPr="00957F14" w:rsidR="00957F14" w:rsidP="00957F14" w:rsidRDefault="00957F14" w14:paraId="1E56E5CB" w14:textId="77777777">
            <w:r w:rsidRPr="00957F14">
              <w:t>Finance &amp; Accounting</w:t>
            </w:r>
          </w:p>
        </w:tc>
        <w:tc>
          <w:tcPr>
            <w:tcW w:w="0" w:type="auto"/>
            <w:vAlign w:val="center"/>
            <w:hideMark/>
          </w:tcPr>
          <w:p w:rsidRPr="00957F14" w:rsidR="00957F14" w:rsidP="00957F14" w:rsidRDefault="00957F14" w14:paraId="06BA57B8" w14:textId="77777777">
            <w:r w:rsidRPr="00957F14">
              <w:t>Internal</w:t>
            </w:r>
          </w:p>
        </w:tc>
        <w:tc>
          <w:tcPr>
            <w:tcW w:w="0" w:type="auto"/>
            <w:vAlign w:val="center"/>
            <w:hideMark/>
          </w:tcPr>
          <w:p w:rsidRPr="00957F14" w:rsidR="00957F14" w:rsidP="00957F14" w:rsidRDefault="00957F14" w14:paraId="35C3DF72" w14:textId="77777777">
            <w:r w:rsidRPr="00957F14">
              <w:t>Confidentiality and integrity of financial data (e.g., QuickBooks data); Compliance with financial regulations; Secure transaction processing.</w:t>
            </w:r>
          </w:p>
        </w:tc>
        <w:tc>
          <w:tcPr>
            <w:tcW w:w="0" w:type="auto"/>
            <w:vAlign w:val="center"/>
            <w:hideMark/>
          </w:tcPr>
          <w:p w:rsidRPr="00957F14" w:rsidR="00957F14" w:rsidP="00957F14" w:rsidRDefault="00957F14" w14:paraId="365FFBB2" w14:textId="77777777">
            <w:r w:rsidRPr="00957F14">
              <w:t>Financial Data Protection, Access Control, Compliance Controls.</w:t>
            </w:r>
          </w:p>
        </w:tc>
      </w:tr>
      <w:tr w:rsidRPr="00957F14" w:rsidR="00957F14" w:rsidTr="00957F14" w14:paraId="66C8381F" w14:textId="77777777">
        <w:trPr>
          <w:tblCellSpacing w:w="15" w:type="dxa"/>
        </w:trPr>
        <w:tc>
          <w:tcPr>
            <w:tcW w:w="0" w:type="auto"/>
            <w:vAlign w:val="center"/>
            <w:hideMark/>
          </w:tcPr>
          <w:p w:rsidRPr="00957F14" w:rsidR="00957F14" w:rsidP="00957F14" w:rsidRDefault="00957F14" w14:paraId="272ADD22" w14:textId="77777777">
            <w:r w:rsidRPr="00957F14">
              <w:t>1.11</w:t>
            </w:r>
          </w:p>
        </w:tc>
        <w:tc>
          <w:tcPr>
            <w:tcW w:w="0" w:type="auto"/>
            <w:vAlign w:val="center"/>
            <w:hideMark/>
          </w:tcPr>
          <w:p w:rsidRPr="00957F14" w:rsidR="00957F14" w:rsidP="00957F14" w:rsidRDefault="00957F14" w14:paraId="3272386B" w14:textId="77777777">
            <w:r w:rsidRPr="00957F14">
              <w:t>Human Resources (HR)</w:t>
            </w:r>
          </w:p>
        </w:tc>
        <w:tc>
          <w:tcPr>
            <w:tcW w:w="0" w:type="auto"/>
            <w:vAlign w:val="center"/>
            <w:hideMark/>
          </w:tcPr>
          <w:p w:rsidRPr="00957F14" w:rsidR="00957F14" w:rsidP="00957F14" w:rsidRDefault="00957F14" w14:paraId="62EB3D42" w14:textId="77777777">
            <w:r w:rsidRPr="00957F14">
              <w:t>Internal</w:t>
            </w:r>
          </w:p>
        </w:tc>
        <w:tc>
          <w:tcPr>
            <w:tcW w:w="0" w:type="auto"/>
            <w:vAlign w:val="center"/>
            <w:hideMark/>
          </w:tcPr>
          <w:p w:rsidRPr="00957F14" w:rsidR="00957F14" w:rsidP="00957F14" w:rsidRDefault="00957F14" w14:paraId="7599E564" w14:textId="77777777">
            <w:r w:rsidRPr="00957F14">
              <w:t>Confidentiality of employee personal data; Compliance with labor laws; Secure HR systems.</w:t>
            </w:r>
          </w:p>
        </w:tc>
        <w:tc>
          <w:tcPr>
            <w:tcW w:w="0" w:type="auto"/>
            <w:vAlign w:val="center"/>
            <w:hideMark/>
          </w:tcPr>
          <w:p w:rsidRPr="00957F14" w:rsidR="00957F14" w:rsidP="00957F14" w:rsidRDefault="00957F14" w14:paraId="2C02140E" w14:textId="77777777">
            <w:r w:rsidRPr="00957F14">
              <w:t>Employee Data Protection, Access Control, HR Security, Privacy Policy.</w:t>
            </w:r>
          </w:p>
        </w:tc>
      </w:tr>
      <w:tr w:rsidRPr="00957F14" w:rsidR="00957F14" w:rsidTr="00957F14" w14:paraId="786DF7DC" w14:textId="77777777">
        <w:trPr>
          <w:tblCellSpacing w:w="15" w:type="dxa"/>
        </w:trPr>
        <w:tc>
          <w:tcPr>
            <w:tcW w:w="0" w:type="auto"/>
            <w:vAlign w:val="center"/>
            <w:hideMark/>
          </w:tcPr>
          <w:p w:rsidRPr="00957F14" w:rsidR="00957F14" w:rsidP="00957F14" w:rsidRDefault="00957F14" w14:paraId="2A1DF1B4" w14:textId="77777777">
            <w:r w:rsidRPr="00957F14">
              <w:t>1.12</w:t>
            </w:r>
          </w:p>
        </w:tc>
        <w:tc>
          <w:tcPr>
            <w:tcW w:w="0" w:type="auto"/>
            <w:vAlign w:val="center"/>
            <w:hideMark/>
          </w:tcPr>
          <w:p w:rsidRPr="00957F14" w:rsidR="00957F14" w:rsidP="00957F14" w:rsidRDefault="00957F14" w14:paraId="59CE4435" w14:textId="77777777">
            <w:r w:rsidRPr="00957F14">
              <w:t>Customer Service</w:t>
            </w:r>
          </w:p>
        </w:tc>
        <w:tc>
          <w:tcPr>
            <w:tcW w:w="0" w:type="auto"/>
            <w:vAlign w:val="center"/>
            <w:hideMark/>
          </w:tcPr>
          <w:p w:rsidRPr="00957F14" w:rsidR="00957F14" w:rsidP="00957F14" w:rsidRDefault="00957F14" w14:paraId="591B7979" w14:textId="77777777">
            <w:r w:rsidRPr="00957F14">
              <w:t>Internal</w:t>
            </w:r>
          </w:p>
        </w:tc>
        <w:tc>
          <w:tcPr>
            <w:tcW w:w="0" w:type="auto"/>
            <w:vAlign w:val="center"/>
            <w:hideMark/>
          </w:tcPr>
          <w:p w:rsidRPr="00957F14" w:rsidR="00957F14" w:rsidP="00957F14" w:rsidRDefault="00957F14" w14:paraId="0E0FF718" w14:textId="77777777">
            <w:r w:rsidRPr="00957F14">
              <w:t>Confidentiality of customer inquiries and data; Availability of support systems; Secure communication channels.</w:t>
            </w:r>
          </w:p>
        </w:tc>
        <w:tc>
          <w:tcPr>
            <w:tcW w:w="0" w:type="auto"/>
            <w:vAlign w:val="center"/>
            <w:hideMark/>
          </w:tcPr>
          <w:p w:rsidRPr="00957F14" w:rsidR="00957F14" w:rsidP="00957F14" w:rsidRDefault="00957F14" w14:paraId="158708EC" w14:textId="77777777">
            <w:r w:rsidRPr="00957F14">
              <w:t>Customer Data Protection, Access Control, Secure Communication.</w:t>
            </w:r>
          </w:p>
        </w:tc>
      </w:tr>
      <w:tr w:rsidRPr="00957F14" w:rsidR="00957F14" w:rsidTr="00957F14" w14:paraId="22A4BBBE" w14:textId="77777777">
        <w:trPr>
          <w:tblCellSpacing w:w="15" w:type="dxa"/>
        </w:trPr>
        <w:tc>
          <w:tcPr>
            <w:tcW w:w="0" w:type="auto"/>
            <w:vAlign w:val="center"/>
            <w:hideMark/>
          </w:tcPr>
          <w:p w:rsidRPr="00957F14" w:rsidR="00957F14" w:rsidP="00957F14" w:rsidRDefault="00957F14" w14:paraId="2DCAA09E" w14:textId="77777777">
            <w:r w:rsidRPr="00957F14">
              <w:t>1.13</w:t>
            </w:r>
          </w:p>
        </w:tc>
        <w:tc>
          <w:tcPr>
            <w:tcW w:w="0" w:type="auto"/>
            <w:vAlign w:val="center"/>
            <w:hideMark/>
          </w:tcPr>
          <w:p w:rsidRPr="00957F14" w:rsidR="00957F14" w:rsidP="00957F14" w:rsidRDefault="00957F14" w14:paraId="5180A43D" w14:textId="77777777">
            <w:r w:rsidRPr="00957F14">
              <w:t>Internal Audit</w:t>
            </w:r>
          </w:p>
        </w:tc>
        <w:tc>
          <w:tcPr>
            <w:tcW w:w="0" w:type="auto"/>
            <w:vAlign w:val="center"/>
            <w:hideMark/>
          </w:tcPr>
          <w:p w:rsidRPr="00957F14" w:rsidR="00957F14" w:rsidP="00957F14" w:rsidRDefault="00957F14" w14:paraId="4F29A601" w14:textId="77777777">
            <w:r w:rsidRPr="00957F14">
              <w:t>Internal</w:t>
            </w:r>
          </w:p>
        </w:tc>
        <w:tc>
          <w:tcPr>
            <w:tcW w:w="0" w:type="auto"/>
            <w:vAlign w:val="center"/>
            <w:hideMark/>
          </w:tcPr>
          <w:p w:rsidRPr="00957F14" w:rsidR="00957F14" w:rsidP="00957F14" w:rsidRDefault="00957F14" w14:paraId="0BD25925" w14:textId="77777777">
            <w:r w:rsidRPr="00957F14">
              <w:t>Independent verification of ISMS effectiveness; Access to ISMS documentation and records.</w:t>
            </w:r>
          </w:p>
        </w:tc>
        <w:tc>
          <w:tcPr>
            <w:tcW w:w="0" w:type="auto"/>
            <w:vAlign w:val="center"/>
            <w:hideMark/>
          </w:tcPr>
          <w:p w:rsidRPr="00957F14" w:rsidR="00957F14" w:rsidP="00957F14" w:rsidRDefault="00957F14" w14:paraId="1FB29FAF" w14:textId="77777777">
            <w:r w:rsidRPr="00957F14">
              <w:t>Internal Audit Procedure, Management Review.</w:t>
            </w:r>
          </w:p>
        </w:tc>
      </w:tr>
      <w:tr w:rsidRPr="00957F14" w:rsidR="00957F14" w:rsidTr="00957F14" w14:paraId="3058E1C3" w14:textId="77777777">
        <w:trPr>
          <w:tblCellSpacing w:w="15" w:type="dxa"/>
        </w:trPr>
        <w:tc>
          <w:tcPr>
            <w:tcW w:w="0" w:type="auto"/>
            <w:vAlign w:val="center"/>
            <w:hideMark/>
          </w:tcPr>
          <w:p w:rsidRPr="00957F14" w:rsidR="00957F14" w:rsidP="00957F14" w:rsidRDefault="00957F14" w14:paraId="24C32039" w14:textId="77777777">
            <w:r w:rsidRPr="00957F14">
              <w:rPr>
                <w:b/>
                <w:bCs/>
              </w:rPr>
              <w:lastRenderedPageBreak/>
              <w:t>2</w:t>
            </w:r>
          </w:p>
        </w:tc>
        <w:tc>
          <w:tcPr>
            <w:tcW w:w="0" w:type="auto"/>
            <w:vAlign w:val="center"/>
            <w:hideMark/>
          </w:tcPr>
          <w:p w:rsidRPr="00957F14" w:rsidR="00957F14" w:rsidP="00957F14" w:rsidRDefault="00957F14" w14:paraId="6CB7E706" w14:textId="77777777">
            <w:r w:rsidRPr="00957F14">
              <w:rPr>
                <w:b/>
                <w:bCs/>
              </w:rPr>
              <w:t>External</w:t>
            </w:r>
          </w:p>
        </w:tc>
        <w:tc>
          <w:tcPr>
            <w:tcW w:w="0" w:type="auto"/>
            <w:vAlign w:val="center"/>
            <w:hideMark/>
          </w:tcPr>
          <w:p w:rsidRPr="00957F14" w:rsidR="00957F14" w:rsidP="00957F14" w:rsidRDefault="00957F14" w14:paraId="6626B37C" w14:textId="77777777"/>
        </w:tc>
        <w:tc>
          <w:tcPr>
            <w:tcW w:w="0" w:type="auto"/>
            <w:vAlign w:val="center"/>
            <w:hideMark/>
          </w:tcPr>
          <w:p w:rsidRPr="00957F14" w:rsidR="00957F14" w:rsidP="00957F14" w:rsidRDefault="00957F14" w14:paraId="75C081DF" w14:textId="77777777"/>
        </w:tc>
        <w:tc>
          <w:tcPr>
            <w:tcW w:w="0" w:type="auto"/>
            <w:vAlign w:val="center"/>
            <w:hideMark/>
          </w:tcPr>
          <w:p w:rsidRPr="00957F14" w:rsidR="00957F14" w:rsidP="00957F14" w:rsidRDefault="00957F14" w14:paraId="75434271" w14:textId="77777777"/>
        </w:tc>
      </w:tr>
      <w:tr w:rsidRPr="00957F14" w:rsidR="00957F14" w:rsidTr="00957F14" w14:paraId="5116D30E" w14:textId="77777777">
        <w:trPr>
          <w:tblCellSpacing w:w="15" w:type="dxa"/>
        </w:trPr>
        <w:tc>
          <w:tcPr>
            <w:tcW w:w="0" w:type="auto"/>
            <w:vAlign w:val="center"/>
            <w:hideMark/>
          </w:tcPr>
          <w:p w:rsidRPr="00957F14" w:rsidR="00957F14" w:rsidP="00957F14" w:rsidRDefault="00957F14" w14:paraId="5CD9C14B" w14:textId="77777777">
            <w:r w:rsidRPr="00957F14">
              <w:t>2.1</w:t>
            </w:r>
          </w:p>
        </w:tc>
        <w:tc>
          <w:tcPr>
            <w:tcW w:w="0" w:type="auto"/>
            <w:vAlign w:val="center"/>
            <w:hideMark/>
          </w:tcPr>
          <w:p w:rsidRPr="00957F14" w:rsidR="00957F14" w:rsidP="00957F14" w:rsidRDefault="00957F14" w14:paraId="28D930B7" w14:textId="77777777">
            <w:r w:rsidRPr="00957F14">
              <w:t>Customers (Global, including US, Japan, Taiwan, China)</w:t>
            </w:r>
          </w:p>
        </w:tc>
        <w:tc>
          <w:tcPr>
            <w:tcW w:w="0" w:type="auto"/>
            <w:vAlign w:val="center"/>
            <w:hideMark/>
          </w:tcPr>
          <w:p w:rsidRPr="00957F14" w:rsidR="00957F14" w:rsidP="00957F14" w:rsidRDefault="00957F14" w14:paraId="2F2EA77C" w14:textId="77777777">
            <w:r w:rsidRPr="00957F14">
              <w:t>External</w:t>
            </w:r>
          </w:p>
        </w:tc>
        <w:tc>
          <w:tcPr>
            <w:tcW w:w="0" w:type="auto"/>
            <w:vAlign w:val="center"/>
            <w:hideMark/>
          </w:tcPr>
          <w:p w:rsidRPr="00957F14" w:rsidR="00957F14" w:rsidP="00957F14" w:rsidRDefault="00957F14" w14:paraId="2BDC1312" w14:textId="77777777">
            <w:r w:rsidRPr="00957F14">
              <w:t>Confidentiality of their data (</w:t>
            </w:r>
            <w:r w:rsidRPr="00957F14">
              <w:rPr>
                <w:b/>
                <w:bCs/>
              </w:rPr>
              <w:t>including highly confidential CAD drawings and sales information</w:t>
            </w:r>
            <w:r w:rsidRPr="00957F14">
              <w:t>); Integrity of products/services; Availability of services; Compliance with data protection laws (e.g., GDPR, CCPA, APPI, PIPL).</w:t>
            </w:r>
          </w:p>
        </w:tc>
        <w:tc>
          <w:tcPr>
            <w:tcW w:w="0" w:type="auto"/>
            <w:vAlign w:val="center"/>
            <w:hideMark/>
          </w:tcPr>
          <w:p w:rsidRPr="00957F14" w:rsidR="00957F14" w:rsidP="00957F14" w:rsidRDefault="00957F14" w14:paraId="34D456E8" w14:textId="77777777">
            <w:r w:rsidRPr="00957F14">
              <w:t>Customer Data Protection, Privacy Policy, Contractual Agreements, Product Security, Compliance Controls, Data Classification.</w:t>
            </w:r>
          </w:p>
        </w:tc>
      </w:tr>
      <w:tr w:rsidRPr="00957F14" w:rsidR="00957F14" w:rsidTr="00957F14" w14:paraId="0D33E496" w14:textId="77777777">
        <w:trPr>
          <w:tblCellSpacing w:w="15" w:type="dxa"/>
        </w:trPr>
        <w:tc>
          <w:tcPr>
            <w:tcW w:w="0" w:type="auto"/>
            <w:vAlign w:val="center"/>
            <w:hideMark/>
          </w:tcPr>
          <w:p w:rsidRPr="00957F14" w:rsidR="00957F14" w:rsidP="00957F14" w:rsidRDefault="00957F14" w14:paraId="73AB9294" w14:textId="77777777">
            <w:r w:rsidRPr="00957F14">
              <w:t>2.2</w:t>
            </w:r>
          </w:p>
        </w:tc>
        <w:tc>
          <w:tcPr>
            <w:tcW w:w="0" w:type="auto"/>
            <w:vAlign w:val="center"/>
            <w:hideMark/>
          </w:tcPr>
          <w:p w:rsidRPr="00957F14" w:rsidR="00957F14" w:rsidP="00957F14" w:rsidRDefault="00957F14" w14:paraId="18233772" w14:textId="77777777">
            <w:r w:rsidRPr="00957F14">
              <w:t>Suppliers / Third Parties</w:t>
            </w:r>
          </w:p>
        </w:tc>
        <w:tc>
          <w:tcPr>
            <w:tcW w:w="0" w:type="auto"/>
            <w:vAlign w:val="center"/>
            <w:hideMark/>
          </w:tcPr>
          <w:p w:rsidRPr="00957F14" w:rsidR="00957F14" w:rsidP="00957F14" w:rsidRDefault="00957F14" w14:paraId="1A12D7AC" w14:textId="77777777">
            <w:r w:rsidRPr="00957F14">
              <w:t>External</w:t>
            </w:r>
          </w:p>
        </w:tc>
        <w:tc>
          <w:tcPr>
            <w:tcW w:w="0" w:type="auto"/>
            <w:vAlign w:val="center"/>
            <w:hideMark/>
          </w:tcPr>
          <w:p w:rsidRPr="00957F14" w:rsidR="00957F14" w:rsidP="00957F14" w:rsidRDefault="00957F14" w14:paraId="5FE8B15B" w14:textId="5D9C9C9B">
            <w:r w:rsidRPr="00957F14">
              <w:t xml:space="preserve">Confidentiality of </w:t>
            </w:r>
            <w:r w:rsidR="00780F8C">
              <w:t>Cirque Corporation</w:t>
            </w:r>
            <w:r w:rsidRPr="00957F14">
              <w:t xml:space="preserve">'s intellectual property and business data shared (e.g., design specs, production schedules); Secure handling of shared information; Compliance with </w:t>
            </w:r>
            <w:r w:rsidR="00780F8C">
              <w:t>Cirque Corporation</w:t>
            </w:r>
            <w:r w:rsidRPr="00957F14">
              <w:t>'s security requirements.</w:t>
            </w:r>
          </w:p>
        </w:tc>
        <w:tc>
          <w:tcPr>
            <w:tcW w:w="0" w:type="auto"/>
            <w:vAlign w:val="center"/>
            <w:hideMark/>
          </w:tcPr>
          <w:p w:rsidRPr="00957F14" w:rsidR="00957F14" w:rsidP="00957F14" w:rsidRDefault="00957F14" w14:paraId="7CE8E205" w14:textId="77777777">
            <w:r w:rsidRPr="00957F14">
              <w:t>Supplier Security Review Procedure, Contractual Agreements, Access Control, Data Classification.</w:t>
            </w:r>
          </w:p>
        </w:tc>
      </w:tr>
      <w:tr w:rsidRPr="00957F14" w:rsidR="00957F14" w:rsidTr="00957F14" w14:paraId="1054A268" w14:textId="77777777">
        <w:trPr>
          <w:tblCellSpacing w:w="15" w:type="dxa"/>
        </w:trPr>
        <w:tc>
          <w:tcPr>
            <w:tcW w:w="0" w:type="auto"/>
            <w:vAlign w:val="center"/>
            <w:hideMark/>
          </w:tcPr>
          <w:p w:rsidRPr="00957F14" w:rsidR="00957F14" w:rsidP="00957F14" w:rsidRDefault="00957F14" w14:paraId="1AD51142" w14:textId="77777777">
            <w:r w:rsidRPr="00957F14">
              <w:t>2.3</w:t>
            </w:r>
          </w:p>
        </w:tc>
        <w:tc>
          <w:tcPr>
            <w:tcW w:w="0" w:type="auto"/>
            <w:vAlign w:val="center"/>
            <w:hideMark/>
          </w:tcPr>
          <w:p w:rsidRPr="00957F14" w:rsidR="00957F14" w:rsidP="00957F14" w:rsidRDefault="00957F14" w14:paraId="7B03BE61" w14:textId="77777777">
            <w:r w:rsidRPr="00957F14">
              <w:t>Regulators &amp; Government Authorities (e.g., FTC, State AGs, METI, Cyberspace Administration of China, Taiwan authorities)</w:t>
            </w:r>
          </w:p>
        </w:tc>
        <w:tc>
          <w:tcPr>
            <w:tcW w:w="0" w:type="auto"/>
            <w:vAlign w:val="center"/>
            <w:hideMark/>
          </w:tcPr>
          <w:p w:rsidRPr="00957F14" w:rsidR="00957F14" w:rsidP="00957F14" w:rsidRDefault="00957F14" w14:paraId="59AB9249" w14:textId="77777777">
            <w:r w:rsidRPr="00957F14">
              <w:t>External</w:t>
            </w:r>
          </w:p>
        </w:tc>
        <w:tc>
          <w:tcPr>
            <w:tcW w:w="0" w:type="auto"/>
            <w:vAlign w:val="center"/>
            <w:hideMark/>
          </w:tcPr>
          <w:p w:rsidRPr="00957F14" w:rsidR="00957F14" w:rsidP="00957F14" w:rsidRDefault="00957F14" w14:paraId="2617EEE3" w14:textId="77777777">
            <w:r w:rsidRPr="00957F14">
              <w:t>Compliance with applicable laws and regulations (e.g., data privacy, cybersecurity, industry-specific); Reporting of incidents (if required).</w:t>
            </w:r>
          </w:p>
        </w:tc>
        <w:tc>
          <w:tcPr>
            <w:tcW w:w="0" w:type="auto"/>
            <w:vAlign w:val="center"/>
            <w:hideMark/>
          </w:tcPr>
          <w:p w:rsidRPr="00957F14" w:rsidR="00957F14" w:rsidP="00957F14" w:rsidRDefault="00957F14" w14:paraId="7F34314F" w14:textId="77777777">
            <w:r w:rsidRPr="00957F14">
              <w:t>Legal, Regulatory, and Contractual Requirements Register, Compliance Policy, Incident Response.</w:t>
            </w:r>
          </w:p>
        </w:tc>
      </w:tr>
      <w:tr w:rsidRPr="00957F14" w:rsidR="00957F14" w:rsidTr="00957F14" w14:paraId="6F0CF99E" w14:textId="77777777">
        <w:trPr>
          <w:tblCellSpacing w:w="15" w:type="dxa"/>
        </w:trPr>
        <w:tc>
          <w:tcPr>
            <w:tcW w:w="0" w:type="auto"/>
            <w:vAlign w:val="center"/>
            <w:hideMark/>
          </w:tcPr>
          <w:p w:rsidRPr="00957F14" w:rsidR="00957F14" w:rsidP="00957F14" w:rsidRDefault="00957F14" w14:paraId="19E72941" w14:textId="77777777">
            <w:r w:rsidRPr="00957F14">
              <w:lastRenderedPageBreak/>
              <w:t>2.4</w:t>
            </w:r>
          </w:p>
        </w:tc>
        <w:tc>
          <w:tcPr>
            <w:tcW w:w="0" w:type="auto"/>
            <w:vAlign w:val="center"/>
            <w:hideMark/>
          </w:tcPr>
          <w:p w:rsidRPr="00957F14" w:rsidR="00957F14" w:rsidP="00957F14" w:rsidRDefault="00957F14" w14:paraId="5426624D" w14:textId="77777777">
            <w:r w:rsidRPr="00957F14">
              <w:t>Investors / Shareholders</w:t>
            </w:r>
          </w:p>
        </w:tc>
        <w:tc>
          <w:tcPr>
            <w:tcW w:w="0" w:type="auto"/>
            <w:vAlign w:val="center"/>
            <w:hideMark/>
          </w:tcPr>
          <w:p w:rsidRPr="00957F14" w:rsidR="00957F14" w:rsidP="00957F14" w:rsidRDefault="00957F14" w14:paraId="5F960CF2" w14:textId="77777777">
            <w:r w:rsidRPr="00957F14">
              <w:t>External</w:t>
            </w:r>
          </w:p>
        </w:tc>
        <w:tc>
          <w:tcPr>
            <w:tcW w:w="0" w:type="auto"/>
            <w:vAlign w:val="center"/>
            <w:hideMark/>
          </w:tcPr>
          <w:p w:rsidRPr="00957F14" w:rsidR="00957F14" w:rsidP="00957F14" w:rsidRDefault="00957F14" w14:paraId="1A7B8C1D" w14:textId="77777777">
            <w:r w:rsidRPr="00957F14">
              <w:t>Protection of company value; Transparency in risk management; Compliance with governance requirements.</w:t>
            </w:r>
          </w:p>
        </w:tc>
        <w:tc>
          <w:tcPr>
            <w:tcW w:w="0" w:type="auto"/>
            <w:vAlign w:val="center"/>
            <w:hideMark/>
          </w:tcPr>
          <w:p w:rsidRPr="00957F14" w:rsidR="00957F14" w:rsidP="00957F14" w:rsidRDefault="00957F14" w14:paraId="10BAF31A" w14:textId="77777777">
            <w:r w:rsidRPr="00957F14">
              <w:t>Risk Management, Management Review, Compliance Controls.</w:t>
            </w:r>
          </w:p>
        </w:tc>
      </w:tr>
      <w:tr w:rsidRPr="00957F14" w:rsidR="00957F14" w:rsidTr="00957F14" w14:paraId="4F0EF2A4" w14:textId="77777777">
        <w:trPr>
          <w:tblCellSpacing w:w="15" w:type="dxa"/>
        </w:trPr>
        <w:tc>
          <w:tcPr>
            <w:tcW w:w="0" w:type="auto"/>
            <w:vAlign w:val="center"/>
            <w:hideMark/>
          </w:tcPr>
          <w:p w:rsidRPr="00957F14" w:rsidR="00957F14" w:rsidP="00957F14" w:rsidRDefault="00957F14" w14:paraId="5FD1260C" w14:textId="77777777">
            <w:r w:rsidRPr="00957F14">
              <w:t>2.5</w:t>
            </w:r>
          </w:p>
        </w:tc>
        <w:tc>
          <w:tcPr>
            <w:tcW w:w="0" w:type="auto"/>
            <w:vAlign w:val="center"/>
            <w:hideMark/>
          </w:tcPr>
          <w:p w:rsidRPr="00957F14" w:rsidR="00957F14" w:rsidP="00957F14" w:rsidRDefault="00957F14" w14:paraId="75AD79BD" w14:textId="77777777">
            <w:r w:rsidRPr="00957F14">
              <w:t>Partners (e.g., joint venture, technology partners)</w:t>
            </w:r>
          </w:p>
        </w:tc>
        <w:tc>
          <w:tcPr>
            <w:tcW w:w="0" w:type="auto"/>
            <w:vAlign w:val="center"/>
            <w:hideMark/>
          </w:tcPr>
          <w:p w:rsidRPr="00957F14" w:rsidR="00957F14" w:rsidP="00957F14" w:rsidRDefault="00957F14" w14:paraId="1B2450A2" w14:textId="77777777">
            <w:r w:rsidRPr="00957F14">
              <w:t>External</w:t>
            </w:r>
          </w:p>
        </w:tc>
        <w:tc>
          <w:tcPr>
            <w:tcW w:w="0" w:type="auto"/>
            <w:vAlign w:val="center"/>
            <w:hideMark/>
          </w:tcPr>
          <w:p w:rsidRPr="00957F14" w:rsidR="00957F14" w:rsidP="00957F14" w:rsidRDefault="00957F14" w14:paraId="5B360BD3" w14:textId="77777777">
            <w:r w:rsidRPr="00957F14">
              <w:t>Secure information sharing; Mutual data protection; Compliance with partnership agreements.</w:t>
            </w:r>
          </w:p>
        </w:tc>
        <w:tc>
          <w:tcPr>
            <w:tcW w:w="0" w:type="auto"/>
            <w:vAlign w:val="center"/>
            <w:hideMark/>
          </w:tcPr>
          <w:p w:rsidRPr="00957F14" w:rsidR="00957F14" w:rsidP="00957F14" w:rsidRDefault="00957F14" w14:paraId="4370879A" w14:textId="77777777">
            <w:r w:rsidRPr="00957F14">
              <w:t>Contractual Agreements, Information Sharing Policy (if separate), Access Control.</w:t>
            </w:r>
          </w:p>
        </w:tc>
      </w:tr>
      <w:tr w:rsidRPr="00957F14" w:rsidR="00957F14" w:rsidTr="00957F14" w14:paraId="0E36F715" w14:textId="77777777">
        <w:trPr>
          <w:tblCellSpacing w:w="15" w:type="dxa"/>
        </w:trPr>
        <w:tc>
          <w:tcPr>
            <w:tcW w:w="0" w:type="auto"/>
            <w:vAlign w:val="center"/>
            <w:hideMark/>
          </w:tcPr>
          <w:p w:rsidRPr="00957F14" w:rsidR="00957F14" w:rsidP="00957F14" w:rsidRDefault="00957F14" w14:paraId="0B7F534D" w14:textId="77777777">
            <w:r w:rsidRPr="00957F14">
              <w:t>2.6</w:t>
            </w:r>
          </w:p>
        </w:tc>
        <w:tc>
          <w:tcPr>
            <w:tcW w:w="0" w:type="auto"/>
            <w:vAlign w:val="center"/>
            <w:hideMark/>
          </w:tcPr>
          <w:p w:rsidRPr="00957F14" w:rsidR="00957F14" w:rsidP="00957F14" w:rsidRDefault="00957F14" w14:paraId="2EAB5CA8" w14:textId="77777777">
            <w:r w:rsidRPr="00957F14">
              <w:t>Auditors (Certification Body)</w:t>
            </w:r>
          </w:p>
        </w:tc>
        <w:tc>
          <w:tcPr>
            <w:tcW w:w="0" w:type="auto"/>
            <w:vAlign w:val="center"/>
            <w:hideMark/>
          </w:tcPr>
          <w:p w:rsidRPr="00957F14" w:rsidR="00957F14" w:rsidP="00957F14" w:rsidRDefault="00957F14" w14:paraId="7F0E6EE5" w14:textId="77777777">
            <w:r w:rsidRPr="00957F14">
              <w:t>External</w:t>
            </w:r>
          </w:p>
        </w:tc>
        <w:tc>
          <w:tcPr>
            <w:tcW w:w="0" w:type="auto"/>
            <w:vAlign w:val="center"/>
            <w:hideMark/>
          </w:tcPr>
          <w:p w:rsidRPr="00957F14" w:rsidR="00957F14" w:rsidP="00957F14" w:rsidRDefault="00957F14" w14:paraId="67C14D89" w14:textId="77777777">
            <w:r w:rsidRPr="00957F14">
              <w:t>Access to ISMS documentation and evidence; Verification of ISO 27001 compliance.</w:t>
            </w:r>
          </w:p>
        </w:tc>
        <w:tc>
          <w:tcPr>
            <w:tcW w:w="0" w:type="auto"/>
            <w:vAlign w:val="center"/>
            <w:hideMark/>
          </w:tcPr>
          <w:p w:rsidRPr="00957F14" w:rsidR="00957F14" w:rsidP="00957F14" w:rsidRDefault="00957F14" w14:paraId="7DC874D4" w14:textId="77777777">
            <w:r w:rsidRPr="00957F14">
              <w:t>Document Control, Internal Audit, Management Review.</w:t>
            </w:r>
          </w:p>
        </w:tc>
      </w:tr>
      <w:tr w:rsidRPr="00957F14" w:rsidR="00957F14" w:rsidTr="00957F14" w14:paraId="6F5CCBB1" w14:textId="77777777">
        <w:trPr>
          <w:tblCellSpacing w:w="15" w:type="dxa"/>
        </w:trPr>
        <w:tc>
          <w:tcPr>
            <w:tcW w:w="0" w:type="auto"/>
            <w:vAlign w:val="center"/>
            <w:hideMark/>
          </w:tcPr>
          <w:p w:rsidRPr="00957F14" w:rsidR="00957F14" w:rsidP="00957F14" w:rsidRDefault="00957F14" w14:paraId="6DB1A316" w14:textId="77777777">
            <w:r w:rsidRPr="00957F14">
              <w:t>2.7</w:t>
            </w:r>
          </w:p>
        </w:tc>
        <w:tc>
          <w:tcPr>
            <w:tcW w:w="0" w:type="auto"/>
            <w:vAlign w:val="center"/>
            <w:hideMark/>
          </w:tcPr>
          <w:p w:rsidRPr="00957F14" w:rsidR="00957F14" w:rsidP="00957F14" w:rsidRDefault="00957F14" w14:paraId="52CA879D" w14:textId="77777777">
            <w:r w:rsidRPr="00957F14">
              <w:t>Local Communities</w:t>
            </w:r>
          </w:p>
        </w:tc>
        <w:tc>
          <w:tcPr>
            <w:tcW w:w="0" w:type="auto"/>
            <w:vAlign w:val="center"/>
            <w:hideMark/>
          </w:tcPr>
          <w:p w:rsidRPr="00957F14" w:rsidR="00957F14" w:rsidP="00957F14" w:rsidRDefault="00957F14" w14:paraId="3EC17F5B" w14:textId="77777777">
            <w:r w:rsidRPr="00957F14">
              <w:t>External</w:t>
            </w:r>
          </w:p>
        </w:tc>
        <w:tc>
          <w:tcPr>
            <w:tcW w:w="0" w:type="auto"/>
            <w:vAlign w:val="center"/>
            <w:hideMark/>
          </w:tcPr>
          <w:p w:rsidRPr="00957F14" w:rsidR="00957F14" w:rsidP="00957F14" w:rsidRDefault="00957F14" w14:paraId="203FA06D" w14:textId="77777777">
            <w:r w:rsidRPr="00957F14">
              <w:t>Responsible data handling; Ethical conduct; Minimizing negative impact from incidents.</w:t>
            </w:r>
          </w:p>
        </w:tc>
        <w:tc>
          <w:tcPr>
            <w:tcW w:w="0" w:type="auto"/>
            <w:vAlign w:val="center"/>
            <w:hideMark/>
          </w:tcPr>
          <w:p w:rsidRPr="00957F14" w:rsidR="00957F14" w:rsidP="00957F14" w:rsidRDefault="00957F14" w14:paraId="43FA2B52" w14:textId="77777777">
            <w:r w:rsidRPr="00957F14">
              <w:t>Ethical Guidelines, Incident Response.</w:t>
            </w:r>
          </w:p>
        </w:tc>
      </w:tr>
      <w:tr w:rsidRPr="00957F14" w:rsidR="00957F14" w:rsidTr="00957F14" w14:paraId="07198F88" w14:textId="77777777">
        <w:trPr>
          <w:tblCellSpacing w:w="15" w:type="dxa"/>
        </w:trPr>
        <w:tc>
          <w:tcPr>
            <w:tcW w:w="0" w:type="auto"/>
            <w:vAlign w:val="center"/>
            <w:hideMark/>
          </w:tcPr>
          <w:p w:rsidRPr="00957F14" w:rsidR="00957F14" w:rsidP="00957F14" w:rsidRDefault="00957F14" w14:paraId="55FF3C83" w14:textId="77777777">
            <w:r w:rsidRPr="00957F14">
              <w:t>2.8</w:t>
            </w:r>
          </w:p>
        </w:tc>
        <w:tc>
          <w:tcPr>
            <w:tcW w:w="0" w:type="auto"/>
            <w:vAlign w:val="center"/>
            <w:hideMark/>
          </w:tcPr>
          <w:p w:rsidRPr="00957F14" w:rsidR="00957F14" w:rsidP="00957F14" w:rsidRDefault="00957F14" w14:paraId="3BC14721" w14:textId="77777777">
            <w:r w:rsidRPr="00957F14">
              <w:t>Law Enforcement</w:t>
            </w:r>
          </w:p>
        </w:tc>
        <w:tc>
          <w:tcPr>
            <w:tcW w:w="0" w:type="auto"/>
            <w:vAlign w:val="center"/>
            <w:hideMark/>
          </w:tcPr>
          <w:p w:rsidRPr="00957F14" w:rsidR="00957F14" w:rsidP="00957F14" w:rsidRDefault="00957F14" w14:paraId="00D29927" w14:textId="77777777">
            <w:r w:rsidRPr="00957F14">
              <w:t>External</w:t>
            </w:r>
          </w:p>
        </w:tc>
        <w:tc>
          <w:tcPr>
            <w:tcW w:w="0" w:type="auto"/>
            <w:vAlign w:val="center"/>
            <w:hideMark/>
          </w:tcPr>
          <w:p w:rsidRPr="00957F14" w:rsidR="00957F14" w:rsidP="00957F14" w:rsidRDefault="00957F14" w14:paraId="2A4A30AE" w14:textId="77777777">
            <w:r w:rsidRPr="00957F14">
              <w:t>Cooperation in investigations; Legal requests for data.</w:t>
            </w:r>
          </w:p>
        </w:tc>
        <w:tc>
          <w:tcPr>
            <w:tcW w:w="0" w:type="auto"/>
            <w:vAlign w:val="center"/>
            <w:hideMark/>
          </w:tcPr>
          <w:p w:rsidRPr="00957F14" w:rsidR="00957F14" w:rsidP="00957F14" w:rsidRDefault="00957F14" w14:paraId="7B3A4FEF" w14:textId="77777777">
            <w:r w:rsidRPr="00957F14">
              <w:t>Legal Compliance, Incident Response.</w:t>
            </w:r>
          </w:p>
        </w:tc>
      </w:tr>
      <w:tr w:rsidRPr="00957F14" w:rsidR="00957F14" w:rsidTr="00957F14" w14:paraId="07D23193" w14:textId="77777777">
        <w:trPr>
          <w:tblCellSpacing w:w="15" w:type="dxa"/>
        </w:trPr>
        <w:tc>
          <w:tcPr>
            <w:tcW w:w="0" w:type="auto"/>
            <w:vAlign w:val="center"/>
            <w:hideMark/>
          </w:tcPr>
          <w:p w:rsidRPr="00957F14" w:rsidR="00957F14" w:rsidP="00957F14" w:rsidRDefault="00957F14" w14:paraId="7AA40E79" w14:textId="77777777">
            <w:r w:rsidRPr="00957F14">
              <w:t>2.9</w:t>
            </w:r>
          </w:p>
        </w:tc>
        <w:tc>
          <w:tcPr>
            <w:tcW w:w="0" w:type="auto"/>
            <w:vAlign w:val="center"/>
            <w:hideMark/>
          </w:tcPr>
          <w:p w:rsidRPr="00957F14" w:rsidR="00957F14" w:rsidP="00957F14" w:rsidRDefault="00957F14" w14:paraId="02CC2F66" w14:textId="77777777">
            <w:r w:rsidRPr="00957F14">
              <w:t xml:space="preserve">Software Vendors (e.g., Cadence, </w:t>
            </w:r>
            <w:r w:rsidRPr="00957F14">
              <w:lastRenderedPageBreak/>
              <w:t>SolidWorks, Visual Studio)</w:t>
            </w:r>
          </w:p>
        </w:tc>
        <w:tc>
          <w:tcPr>
            <w:tcW w:w="0" w:type="auto"/>
            <w:vAlign w:val="center"/>
            <w:hideMark/>
          </w:tcPr>
          <w:p w:rsidRPr="00957F14" w:rsidR="00957F14" w:rsidP="00957F14" w:rsidRDefault="00957F14" w14:paraId="6E42FDD8" w14:textId="77777777">
            <w:r w:rsidRPr="00957F14">
              <w:lastRenderedPageBreak/>
              <w:t>External</w:t>
            </w:r>
          </w:p>
        </w:tc>
        <w:tc>
          <w:tcPr>
            <w:tcW w:w="0" w:type="auto"/>
            <w:vAlign w:val="center"/>
            <w:hideMark/>
          </w:tcPr>
          <w:p w:rsidRPr="00957F14" w:rsidR="00957F14" w:rsidP="00957F14" w:rsidRDefault="00957F14" w14:paraId="1B11449B" w14:textId="77777777">
            <w:r w:rsidRPr="00957F14">
              <w:t>Timely security patches and updates; Secure software by design; Clear licensing terms.</w:t>
            </w:r>
          </w:p>
        </w:tc>
        <w:tc>
          <w:tcPr>
            <w:tcW w:w="0" w:type="auto"/>
            <w:vAlign w:val="center"/>
            <w:hideMark/>
          </w:tcPr>
          <w:p w:rsidRPr="00957F14" w:rsidR="00957F14" w:rsidP="00957F14" w:rsidRDefault="00957F14" w14:paraId="00819F8A" w14:textId="77777777">
            <w:r w:rsidRPr="00957F14">
              <w:t xml:space="preserve">Patch Management, Secure Development Lifecycle (for </w:t>
            </w:r>
            <w:r w:rsidRPr="00957F14">
              <w:lastRenderedPageBreak/>
              <w:t>internal development), Software Acquisition Procedure.</w:t>
            </w:r>
          </w:p>
        </w:tc>
      </w:tr>
      <w:tr w:rsidRPr="00957F14" w:rsidR="00957F14" w:rsidTr="00957F14" w14:paraId="2A53957E" w14:textId="77777777">
        <w:trPr>
          <w:tblCellSpacing w:w="15" w:type="dxa"/>
        </w:trPr>
        <w:tc>
          <w:tcPr>
            <w:tcW w:w="0" w:type="auto"/>
            <w:vAlign w:val="center"/>
            <w:hideMark/>
          </w:tcPr>
          <w:p w:rsidRPr="00957F14" w:rsidR="00957F14" w:rsidP="00957F14" w:rsidRDefault="00957F14" w14:paraId="25C48FF9" w14:textId="77777777">
            <w:r w:rsidRPr="00957F14">
              <w:lastRenderedPageBreak/>
              <w:t>2.10</w:t>
            </w:r>
          </w:p>
        </w:tc>
        <w:tc>
          <w:tcPr>
            <w:tcW w:w="0" w:type="auto"/>
            <w:vAlign w:val="center"/>
            <w:hideMark/>
          </w:tcPr>
          <w:p w:rsidRPr="00957F14" w:rsidR="00957F14" w:rsidP="00957F14" w:rsidRDefault="00957F14" w14:paraId="00D411F3" w14:textId="77777777">
            <w:r w:rsidRPr="00957F14">
              <w:t>Service Providers (e.g., Veeam, QuickBooks Online)</w:t>
            </w:r>
          </w:p>
        </w:tc>
        <w:tc>
          <w:tcPr>
            <w:tcW w:w="0" w:type="auto"/>
            <w:vAlign w:val="center"/>
            <w:hideMark/>
          </w:tcPr>
          <w:p w:rsidRPr="00957F14" w:rsidR="00957F14" w:rsidP="00957F14" w:rsidRDefault="00957F14" w14:paraId="62C141DF" w14:textId="77777777">
            <w:r w:rsidRPr="00957F14">
              <w:t>External</w:t>
            </w:r>
          </w:p>
        </w:tc>
        <w:tc>
          <w:tcPr>
            <w:tcW w:w="0" w:type="auto"/>
            <w:vAlign w:val="center"/>
            <w:hideMark/>
          </w:tcPr>
          <w:p w:rsidRPr="00957F14" w:rsidR="00957F14" w:rsidP="00957F14" w:rsidRDefault="00957F14" w14:paraId="2B08FF1D" w14:textId="77777777">
            <w:r w:rsidRPr="00957F14">
              <w:t>Data confidentiality, integrity, and availability; Compliance with data protection laws; Service level agreements (SLAs) regarding security.</w:t>
            </w:r>
          </w:p>
        </w:tc>
        <w:tc>
          <w:tcPr>
            <w:tcW w:w="0" w:type="auto"/>
            <w:vAlign w:val="center"/>
            <w:hideMark/>
          </w:tcPr>
          <w:p w:rsidRPr="00957F14" w:rsidR="00957F14" w:rsidP="00957F14" w:rsidRDefault="00957F14" w14:paraId="132FC2DF" w14:textId="77777777">
            <w:r w:rsidRPr="00957F14">
              <w:t>Supplier Security Review, Contractual Agreements, Due Diligence for Cloud Services.</w:t>
            </w:r>
          </w:p>
        </w:tc>
      </w:tr>
    </w:tbl>
    <w:p w:rsidRPr="00957F14" w:rsidR="00957F14" w:rsidP="00957F14" w:rsidRDefault="00957F14" w14:paraId="639ACA41" w14:textId="77777777">
      <w:r w:rsidRPr="00957F14">
        <w:t>Export to Sheets</w:t>
      </w:r>
    </w:p>
    <w:p w:rsidRPr="00957F14" w:rsidR="00957F14" w:rsidP="00957F14" w:rsidRDefault="00957F14" w14:paraId="444E0464" w14:textId="77777777">
      <w:r w:rsidRPr="00957F14">
        <w:rPr>
          <w:b/>
          <w:bCs/>
        </w:rPr>
        <w:t>4. Review and Update</w:t>
      </w:r>
    </w:p>
    <w:p w:rsidRPr="00957F14" w:rsidR="00957F14" w:rsidP="00957F14" w:rsidRDefault="00957F14" w14:paraId="000B55EF" w14:textId="57537767">
      <w:r w:rsidRPr="00957F14">
        <w:t xml:space="preserve">This register will be reviewed at least annually, or when significant changes occur to </w:t>
      </w:r>
      <w:r w:rsidR="00780F8C">
        <w:t>Cirque Corporation</w:t>
      </w:r>
      <w:r w:rsidRPr="00957F14">
        <w:t>'s business, legal environment, or stakeholder landscape. Updates will be approved by the IT Department / Information Security Manager.</w:t>
      </w:r>
    </w:p>
    <w:p w:rsidR="00957F14" w:rsidRDefault="00957F14" w14:paraId="7A0185A6" w14:textId="77777777"/>
    <w:sectPr w:rsidR="00957F1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F14"/>
    <w:rsid w:val="00780F8C"/>
    <w:rsid w:val="00957F14"/>
    <w:rsid w:val="00A21EBE"/>
    <w:rsid w:val="189B52FB"/>
    <w:rsid w:val="1F4663D4"/>
    <w:rsid w:val="51EFA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D8E35"/>
  <w15:chartTrackingRefBased/>
  <w15:docId w15:val="{20923CA2-9F22-44F9-8D77-A81E12866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57F1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F1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F1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57F1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57F1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57F1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57F1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57F1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57F1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57F1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57F1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57F14"/>
    <w:rPr>
      <w:rFonts w:eastAsiaTheme="majorEastAsia" w:cstheme="majorBidi"/>
      <w:color w:val="272727" w:themeColor="text1" w:themeTint="D8"/>
    </w:rPr>
  </w:style>
  <w:style w:type="paragraph" w:styleId="Title">
    <w:name w:val="Title"/>
    <w:basedOn w:val="Normal"/>
    <w:next w:val="Normal"/>
    <w:link w:val="TitleChar"/>
    <w:uiPriority w:val="10"/>
    <w:qFormat/>
    <w:rsid w:val="00957F1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57F1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57F1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57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F14"/>
    <w:pPr>
      <w:spacing w:before="160"/>
      <w:jc w:val="center"/>
    </w:pPr>
    <w:rPr>
      <w:i/>
      <w:iCs/>
      <w:color w:val="404040" w:themeColor="text1" w:themeTint="BF"/>
    </w:rPr>
  </w:style>
  <w:style w:type="character" w:styleId="QuoteChar" w:customStyle="1">
    <w:name w:val="Quote Char"/>
    <w:basedOn w:val="DefaultParagraphFont"/>
    <w:link w:val="Quote"/>
    <w:uiPriority w:val="29"/>
    <w:rsid w:val="00957F14"/>
    <w:rPr>
      <w:i/>
      <w:iCs/>
      <w:color w:val="404040" w:themeColor="text1" w:themeTint="BF"/>
    </w:rPr>
  </w:style>
  <w:style w:type="paragraph" w:styleId="ListParagraph">
    <w:name w:val="List Paragraph"/>
    <w:basedOn w:val="Normal"/>
    <w:uiPriority w:val="34"/>
    <w:qFormat/>
    <w:rsid w:val="00957F14"/>
    <w:pPr>
      <w:ind w:left="720"/>
      <w:contextualSpacing/>
    </w:pPr>
  </w:style>
  <w:style w:type="character" w:styleId="IntenseEmphasis">
    <w:name w:val="Intense Emphasis"/>
    <w:basedOn w:val="DefaultParagraphFont"/>
    <w:uiPriority w:val="21"/>
    <w:qFormat/>
    <w:rsid w:val="00957F14"/>
    <w:rPr>
      <w:i/>
      <w:iCs/>
      <w:color w:val="0F4761" w:themeColor="accent1" w:themeShade="BF"/>
    </w:rPr>
  </w:style>
  <w:style w:type="paragraph" w:styleId="IntenseQuote">
    <w:name w:val="Intense Quote"/>
    <w:basedOn w:val="Normal"/>
    <w:next w:val="Normal"/>
    <w:link w:val="IntenseQuoteChar"/>
    <w:uiPriority w:val="30"/>
    <w:qFormat/>
    <w:rsid w:val="00957F1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57F14"/>
    <w:rPr>
      <w:i/>
      <w:iCs/>
      <w:color w:val="0F4761" w:themeColor="accent1" w:themeShade="BF"/>
    </w:rPr>
  </w:style>
  <w:style w:type="character" w:styleId="IntenseReference">
    <w:name w:val="Intense Reference"/>
    <w:basedOn w:val="DefaultParagraphFont"/>
    <w:uiPriority w:val="32"/>
    <w:qFormat/>
    <w:rsid w:val="00957F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984336">
      <w:bodyDiv w:val="1"/>
      <w:marLeft w:val="0"/>
      <w:marRight w:val="0"/>
      <w:marTop w:val="0"/>
      <w:marBottom w:val="0"/>
      <w:divBdr>
        <w:top w:val="none" w:sz="0" w:space="0" w:color="auto"/>
        <w:left w:val="none" w:sz="0" w:space="0" w:color="auto"/>
        <w:bottom w:val="none" w:sz="0" w:space="0" w:color="auto"/>
        <w:right w:val="none" w:sz="0" w:space="0" w:color="auto"/>
      </w:divBdr>
      <w:divsChild>
        <w:div w:id="828252080">
          <w:marLeft w:val="0"/>
          <w:marRight w:val="0"/>
          <w:marTop w:val="0"/>
          <w:marBottom w:val="0"/>
          <w:divBdr>
            <w:top w:val="none" w:sz="0" w:space="0" w:color="auto"/>
            <w:left w:val="none" w:sz="0" w:space="0" w:color="auto"/>
            <w:bottom w:val="none" w:sz="0" w:space="0" w:color="auto"/>
            <w:right w:val="none" w:sz="0" w:space="0" w:color="auto"/>
          </w:divBdr>
          <w:divsChild>
            <w:div w:id="2013676506">
              <w:marLeft w:val="0"/>
              <w:marRight w:val="0"/>
              <w:marTop w:val="0"/>
              <w:marBottom w:val="0"/>
              <w:divBdr>
                <w:top w:val="none" w:sz="0" w:space="0" w:color="auto"/>
                <w:left w:val="none" w:sz="0" w:space="0" w:color="auto"/>
                <w:bottom w:val="none" w:sz="0" w:space="0" w:color="auto"/>
                <w:right w:val="none" w:sz="0" w:space="0" w:color="auto"/>
              </w:divBdr>
              <w:divsChild>
                <w:div w:id="1264190211">
                  <w:marLeft w:val="0"/>
                  <w:marRight w:val="0"/>
                  <w:marTop w:val="0"/>
                  <w:marBottom w:val="0"/>
                  <w:divBdr>
                    <w:top w:val="none" w:sz="0" w:space="0" w:color="auto"/>
                    <w:left w:val="none" w:sz="0" w:space="0" w:color="auto"/>
                    <w:bottom w:val="none" w:sz="0" w:space="0" w:color="auto"/>
                    <w:right w:val="none" w:sz="0" w:space="0" w:color="auto"/>
                  </w:divBdr>
                </w:div>
                <w:div w:id="17638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913487">
      <w:bodyDiv w:val="1"/>
      <w:marLeft w:val="0"/>
      <w:marRight w:val="0"/>
      <w:marTop w:val="0"/>
      <w:marBottom w:val="0"/>
      <w:divBdr>
        <w:top w:val="none" w:sz="0" w:space="0" w:color="auto"/>
        <w:left w:val="none" w:sz="0" w:space="0" w:color="auto"/>
        <w:bottom w:val="none" w:sz="0" w:space="0" w:color="auto"/>
        <w:right w:val="none" w:sz="0" w:space="0" w:color="auto"/>
      </w:divBdr>
      <w:divsChild>
        <w:div w:id="1757702130">
          <w:marLeft w:val="0"/>
          <w:marRight w:val="0"/>
          <w:marTop w:val="0"/>
          <w:marBottom w:val="0"/>
          <w:divBdr>
            <w:top w:val="none" w:sz="0" w:space="0" w:color="auto"/>
            <w:left w:val="none" w:sz="0" w:space="0" w:color="auto"/>
            <w:bottom w:val="none" w:sz="0" w:space="0" w:color="auto"/>
            <w:right w:val="none" w:sz="0" w:space="0" w:color="auto"/>
          </w:divBdr>
          <w:divsChild>
            <w:div w:id="796801915">
              <w:marLeft w:val="0"/>
              <w:marRight w:val="0"/>
              <w:marTop w:val="0"/>
              <w:marBottom w:val="0"/>
              <w:divBdr>
                <w:top w:val="none" w:sz="0" w:space="0" w:color="auto"/>
                <w:left w:val="none" w:sz="0" w:space="0" w:color="auto"/>
                <w:bottom w:val="none" w:sz="0" w:space="0" w:color="auto"/>
                <w:right w:val="none" w:sz="0" w:space="0" w:color="auto"/>
              </w:divBdr>
              <w:divsChild>
                <w:div w:id="1189028615">
                  <w:marLeft w:val="0"/>
                  <w:marRight w:val="0"/>
                  <w:marTop w:val="0"/>
                  <w:marBottom w:val="0"/>
                  <w:divBdr>
                    <w:top w:val="none" w:sz="0" w:space="0" w:color="auto"/>
                    <w:left w:val="none" w:sz="0" w:space="0" w:color="auto"/>
                    <w:bottom w:val="none" w:sz="0" w:space="0" w:color="auto"/>
                    <w:right w:val="none" w:sz="0" w:space="0" w:color="auto"/>
                  </w:divBdr>
                </w:div>
                <w:div w:id="159785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3</revision>
  <dcterms:created xsi:type="dcterms:W3CDTF">2025-07-01T17:32:00.0000000Z</dcterms:created>
  <dcterms:modified xsi:type="dcterms:W3CDTF">2025-07-30T02:44:41.4867734Z</dcterms:modified>
</coreProperties>
</file>