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E2935" w:rsidR="00DE2935" w:rsidP="00DE2935" w:rsidRDefault="00DE2935" w14:paraId="59087658" w14:textId="77777777">
      <w:pPr>
        <w:rPr>
          <w:b/>
          <w:bCs/>
        </w:rPr>
      </w:pPr>
      <w:r w:rsidRPr="00DE2935">
        <w:rPr>
          <w:b/>
          <w:bCs/>
        </w:rPr>
        <w:t>IS-CIRQ-PR-005-G: ISMS Communication Procedure</w:t>
      </w:r>
    </w:p>
    <w:p w:rsidRPr="00DE2935" w:rsidR="00DE2935" w:rsidP="00DE2935" w:rsidRDefault="00DE2935" w14:paraId="34B105C8" w14:textId="77777777">
      <w:r w:rsidRPr="00DE2935">
        <w:pict w14:anchorId="13B90A2A">
          <v:rect id="_x0000_i1043" style="width:0;height:1.5pt" o:hr="t" o:hrstd="t" o:hralign="center" fillcolor="#a0a0a0" stroked="f"/>
        </w:pict>
      </w:r>
    </w:p>
    <w:p w:rsidRPr="00DE2935" w:rsidR="00DE2935" w:rsidP="00DE2935" w:rsidRDefault="00DE2935" w14:paraId="06378E25" w14:textId="77777777">
      <w:pPr>
        <w:rPr>
          <w:b/>
          <w:bCs/>
        </w:rPr>
      </w:pPr>
      <w:r w:rsidRPr="00DE2935">
        <w:rPr>
          <w:b/>
          <w:bCs/>
        </w:rPr>
        <w:t>Document: IS-CIRQ-PR-005-G</w:t>
      </w:r>
    </w:p>
    <w:p w:rsidRPr="00DE2935" w:rsidR="00DE2935" w:rsidP="00DE2935" w:rsidRDefault="00DE2935" w14:paraId="1C54D5AB" w14:textId="77777777">
      <w:pPr>
        <w:rPr>
          <w:b/>
          <w:bCs/>
        </w:rPr>
      </w:pPr>
      <w:r w:rsidRPr="00DE2935">
        <w:rPr>
          <w:b/>
          <w:bCs/>
        </w:rPr>
        <w:t>Standards Name: ISMS Communication Procedure</w:t>
      </w:r>
    </w:p>
    <w:p w:rsidRPr="00DE2935" w:rsidR="00DE2935" w:rsidP="00DE2935" w:rsidRDefault="00DE2935" w14:paraId="7D95CBBF" w14:textId="77777777">
      <w:pPr>
        <w:rPr>
          <w:b/>
          <w:bCs/>
        </w:rPr>
      </w:pPr>
      <w:r w:rsidRPr="00DE2935">
        <w:rPr>
          <w:b/>
          <w:bCs/>
        </w:rPr>
        <w:t>Category: ISMS Support Process</w:t>
      </w:r>
    </w:p>
    <w:p w:rsidRPr="00DE2935" w:rsidR="00DE2935" w:rsidP="00DE2935" w:rsidRDefault="00DE2935" w14:paraId="76B65B4A" w14:textId="77777777">
      <w:pPr>
        <w:rPr>
          <w:b/>
          <w:bCs/>
        </w:rPr>
      </w:pPr>
      <w:r w:rsidRPr="00DE2935">
        <w:rPr>
          <w:b/>
          <w:bCs/>
        </w:rPr>
        <w:t>Division: Procedure</w:t>
      </w:r>
    </w:p>
    <w:p w:rsidRPr="00DE2935" w:rsidR="00DE2935" w:rsidP="00DE2935" w:rsidRDefault="00DE2935" w14:paraId="4CD91E4B" w14:textId="77777777">
      <w:pPr>
        <w:rPr>
          <w:b/>
          <w:bCs/>
        </w:rPr>
      </w:pPr>
      <w:r w:rsidRPr="00DE2935">
        <w:rPr>
          <w:b/>
          <w:bCs/>
        </w:rPr>
        <w:t>Standard Retention: Exist and No Corrections</w:t>
      </w:r>
    </w:p>
    <w:p w:rsidRPr="00DE2935" w:rsidR="00DE2935" w:rsidP="00DE2935" w:rsidRDefault="00DE2935" w14:paraId="406BF930" w14:textId="77777777">
      <w:pPr>
        <w:rPr>
          <w:b/>
          <w:bCs/>
        </w:rPr>
      </w:pPr>
      <w:r w:rsidRPr="00DE2935">
        <w:rPr>
          <w:b/>
          <w:bCs/>
        </w:rPr>
        <w:t>Standard Type: Global</w:t>
      </w:r>
    </w:p>
    <w:p w:rsidRPr="00DE2935" w:rsidR="00DE2935" w:rsidP="00DE2935" w:rsidRDefault="00DE2935" w14:paraId="09438D65" w14:textId="77777777">
      <w:r w:rsidRPr="00DE2935">
        <w:pict w14:anchorId="3CC7A90D">
          <v:rect id="_x0000_i1044" style="width:0;height:1.5pt" o:hr="t" o:hrstd="t" o:hralign="center" fillcolor="#a0a0a0" stroked="f"/>
        </w:pict>
      </w:r>
    </w:p>
    <w:p w:rsidRPr="00DE2935" w:rsidR="00DE2935" w:rsidP="00DE2935" w:rsidRDefault="00DE2935" w14:paraId="7F93FED4" w14:textId="77777777">
      <w:r w:rsidRPr="00DE2935">
        <w:rPr>
          <w:b/>
          <w:bCs/>
        </w:rPr>
        <w:t>Version:</w:t>
      </w:r>
      <w:r w:rsidRPr="00DE2935">
        <w:t xml:space="preserve"> 1.0 </w:t>
      </w:r>
      <w:r w:rsidRPr="00DE2935">
        <w:rPr>
          <w:b/>
          <w:bCs/>
        </w:rPr>
        <w:t>Effective Date:</w:t>
      </w:r>
      <w:r w:rsidRPr="00DE2935">
        <w:t xml:space="preserve"> 2025-07-01 </w:t>
      </w:r>
      <w:r w:rsidRPr="00DE2935">
        <w:rPr>
          <w:b/>
          <w:bCs/>
        </w:rPr>
        <w:t>Review Date:</w:t>
      </w:r>
      <w:r w:rsidRPr="00DE2935">
        <w:t xml:space="preserve"> 2026-07-01 </w:t>
      </w:r>
      <w:r w:rsidRPr="00DE2935">
        <w:rPr>
          <w:b/>
          <w:bCs/>
        </w:rPr>
        <w:t>Approved By:</w:t>
      </w:r>
      <w:r w:rsidRPr="00DE2935">
        <w:t xml:space="preserve"> IT Manager</w:t>
      </w:r>
    </w:p>
    <w:p w:rsidRPr="00DE2935" w:rsidR="00DE2935" w:rsidP="00DE2935" w:rsidRDefault="00DE2935" w14:paraId="6BA4127C" w14:textId="77777777">
      <w:r w:rsidRPr="00DE2935">
        <w:pict w14:anchorId="52AD2F9D">
          <v:rect id="_x0000_i1045" style="width:0;height:1.5pt" o:hr="t" o:hrstd="t" o:hralign="center" fillcolor="#a0a0a0" stroked="f"/>
        </w:pict>
      </w:r>
    </w:p>
    <w:p w:rsidRPr="00DE2935" w:rsidR="00DE2935" w:rsidP="00DE2935" w:rsidRDefault="00DE2935" w14:paraId="10660879" w14:textId="77777777">
      <w:r w:rsidRPr="00DE2935">
        <w:rPr>
          <w:b/>
          <w:bCs/>
        </w:rPr>
        <w:t>1. Purpose</w:t>
      </w:r>
    </w:p>
    <w:p w:rsidRPr="00DE2935" w:rsidR="00DE2935" w:rsidP="00DE2935" w:rsidRDefault="00DE2935" w14:paraId="355FD350" w14:textId="497E41B7">
      <w:r w:rsidR="00DE2935">
        <w:rPr/>
        <w:t xml:space="preserve">The purpose of this procedure is to </w:t>
      </w:r>
      <w:r w:rsidR="00DE2935">
        <w:rPr/>
        <w:t>establish</w:t>
      </w:r>
      <w:r w:rsidR="00DE2935">
        <w:rPr/>
        <w:t xml:space="preserve"> the methods and responsibilities for effective internal and external communication related to </w:t>
      </w:r>
      <w:r w:rsidR="47C9931D">
        <w:rPr/>
        <w:t>Cirque</w:t>
      </w:r>
      <w:r w:rsidR="00DE2935">
        <w:rPr/>
        <w:t xml:space="preserve">'s Information Security Management System (ISMS), </w:t>
      </w:r>
      <w:r w:rsidR="00DE2935">
        <w:rPr/>
        <w:t>in accordance with</w:t>
      </w:r>
      <w:r w:rsidR="00DE2935">
        <w:rPr/>
        <w:t xml:space="preserve"> IS-CIRQ-P-005-G: Communication Policy. This procedure ensures that relevant information is delivered to the right audience, at the right time, and through </w:t>
      </w:r>
      <w:r w:rsidR="00DE2935">
        <w:rPr/>
        <w:t>appropriate channels</w:t>
      </w:r>
      <w:r w:rsidR="00DE2935">
        <w:rPr/>
        <w:t>.</w:t>
      </w:r>
    </w:p>
    <w:p w:rsidRPr="00DE2935" w:rsidR="00DE2935" w:rsidP="00DE2935" w:rsidRDefault="00DE2935" w14:paraId="383A773C" w14:textId="77777777">
      <w:r w:rsidRPr="00DE2935">
        <w:rPr>
          <w:b/>
          <w:bCs/>
        </w:rPr>
        <w:t>2. Scope</w:t>
      </w:r>
    </w:p>
    <w:p w:rsidRPr="00DE2935" w:rsidR="00DE2935" w:rsidP="00DE2935" w:rsidRDefault="00DE2935" w14:paraId="35FD041A" w14:textId="226540AE">
      <w:r w:rsidR="00DE2935">
        <w:rPr/>
        <w:t xml:space="preserve">This procedure applies to all communications concerning information security within </w:t>
      </w:r>
      <w:r w:rsidR="47C9931D">
        <w:rPr/>
        <w:t>Cirque</w:t>
      </w:r>
      <w:r w:rsidR="00DE2935">
        <w:rPr/>
        <w:t>'s ISMS scope, involving all internal personnel and relevant external parties.</w:t>
      </w:r>
    </w:p>
    <w:p w:rsidRPr="00DE2935" w:rsidR="00DE2935" w:rsidP="00DE2935" w:rsidRDefault="00DE2935" w14:paraId="469321FA" w14:textId="77777777">
      <w:r w:rsidRPr="00DE2935">
        <w:rPr>
          <w:b/>
          <w:bCs/>
        </w:rPr>
        <w:t>3. Responsibilities</w:t>
      </w:r>
    </w:p>
    <w:p w:rsidRPr="00DE2935" w:rsidR="00DE2935" w:rsidP="00DE2935" w:rsidRDefault="00DE2935" w14:paraId="158B4712" w14:textId="77777777">
      <w:pPr>
        <w:numPr>
          <w:ilvl w:val="0"/>
          <w:numId w:val="1"/>
        </w:numPr>
      </w:pPr>
      <w:r w:rsidRPr="00DE2935">
        <w:rPr>
          <w:b/>
          <w:bCs/>
        </w:rPr>
        <w:t>IT Manager:</w:t>
      </w:r>
      <w:r w:rsidRPr="00DE2935">
        <w:t xml:space="preserve"> Overall owner of this procedure. Manages and coordinates internal ISMS communications. Initiates incident-related internal communications.</w:t>
      </w:r>
    </w:p>
    <w:p w:rsidRPr="00DE2935" w:rsidR="00DE2935" w:rsidP="00DE2935" w:rsidRDefault="00DE2935" w14:paraId="1B322973" w14:textId="77777777">
      <w:pPr>
        <w:numPr>
          <w:ilvl w:val="0"/>
          <w:numId w:val="1"/>
        </w:numPr>
      </w:pPr>
      <w:r w:rsidRPr="00DE2935">
        <w:rPr>
          <w:b/>
          <w:bCs/>
        </w:rPr>
        <w:t>Department Managers:</w:t>
      </w:r>
      <w:r w:rsidRPr="00DE2935">
        <w:t xml:space="preserve"> Responsible for cascading ISMS-related communications to their teams and providing feedback upwards.</w:t>
      </w:r>
    </w:p>
    <w:p w:rsidRPr="00DE2935" w:rsidR="00DE2935" w:rsidP="00DE2935" w:rsidRDefault="00DE2935" w14:paraId="6E6CE52F" w14:textId="77777777">
      <w:pPr>
        <w:numPr>
          <w:ilvl w:val="0"/>
          <w:numId w:val="1"/>
        </w:numPr>
      </w:pPr>
      <w:r w:rsidRPr="00DE2935">
        <w:rPr>
          <w:b/>
          <w:bCs/>
        </w:rPr>
        <w:t>HR Department:</w:t>
      </w:r>
      <w:r w:rsidRPr="00DE2935">
        <w:t xml:space="preserve"> Communicates foundational security policies during onboarding and supports general awareness campaigns.</w:t>
      </w:r>
    </w:p>
    <w:p w:rsidRPr="00DE2935" w:rsidR="00DE2935" w:rsidP="00DE2935" w:rsidRDefault="00DE2935" w14:paraId="62A1360E" w14:textId="77777777">
      <w:pPr>
        <w:numPr>
          <w:ilvl w:val="0"/>
          <w:numId w:val="1"/>
        </w:numPr>
      </w:pPr>
      <w:r w:rsidRPr="00DE2935">
        <w:rPr>
          <w:b/>
          <w:bCs/>
        </w:rPr>
        <w:lastRenderedPageBreak/>
        <w:t>Legal Counsel:</w:t>
      </w:r>
      <w:r w:rsidRPr="00DE2935">
        <w:t xml:space="preserve"> Manages all legally required external communications, especially related to data breaches.</w:t>
      </w:r>
    </w:p>
    <w:p w:rsidRPr="00DE2935" w:rsidR="00DE2935" w:rsidP="00DE2935" w:rsidRDefault="00DE2935" w14:paraId="5DA3AC33" w14:textId="77777777">
      <w:pPr>
        <w:numPr>
          <w:ilvl w:val="0"/>
          <w:numId w:val="1"/>
        </w:numPr>
      </w:pPr>
      <w:r w:rsidRPr="00DE2935">
        <w:rPr>
          <w:b/>
          <w:bCs/>
        </w:rPr>
        <w:t>All Employees/Contractors:</w:t>
      </w:r>
      <w:r w:rsidRPr="00DE2935">
        <w:t xml:space="preserve"> Responsible for actively seeking and understanding ISMS communications, and for reporting security incidents or concerns.</w:t>
      </w:r>
    </w:p>
    <w:p w:rsidRPr="00DE2935" w:rsidR="00DE2935" w:rsidP="00DE2935" w:rsidRDefault="00DE2935" w14:paraId="6B11F6B1" w14:textId="77777777">
      <w:r w:rsidRPr="00DE2935">
        <w:rPr>
          <w:b/>
          <w:bCs/>
        </w:rPr>
        <w:t>4. Procedure</w:t>
      </w:r>
    </w:p>
    <w:p w:rsidRPr="00DE2935" w:rsidR="00DE2935" w:rsidP="00DE2935" w:rsidRDefault="00DE2935" w14:paraId="2B31E029" w14:textId="77777777">
      <w:r w:rsidRPr="00DE2935">
        <w:rPr>
          <w:b/>
          <w:bCs/>
        </w:rPr>
        <w:t>4.1. Internal ISMS Communication</w:t>
      </w:r>
    </w:p>
    <w:p w:rsidRPr="00DE2935" w:rsidR="00DE2935" w:rsidP="00DE2935" w:rsidRDefault="00DE2935" w14:paraId="3371421D" w14:textId="77777777">
      <w:r w:rsidRPr="00DE2935">
        <w:rPr>
          <w:b/>
          <w:bCs/>
        </w:rPr>
        <w:t>4.1.1. General Awareness &amp; Policy Updates (Ongoing)</w:t>
      </w:r>
      <w:r w:rsidRPr="00DE2935">
        <w:t xml:space="preserve"> a. </w:t>
      </w:r>
      <w:r w:rsidRPr="00DE2935">
        <w:rPr>
          <w:b/>
          <w:bCs/>
        </w:rPr>
        <w:t>What:</w:t>
      </w:r>
      <w:r w:rsidRPr="00DE2935">
        <w:t xml:space="preserve"> Information Security Policy (IS-CIRQ-P-001-G), ISMS Objectives (IS-CIRQ-D-007-G), general security awareness topics (e.g., phishing prevention, password hygiene, clean desk). b. </w:t>
      </w:r>
      <w:r w:rsidRPr="00DE2935">
        <w:rPr>
          <w:b/>
          <w:bCs/>
        </w:rPr>
        <w:t>When:</w:t>
      </w:r>
      <w:r w:rsidRPr="00DE2935">
        <w:t xml:space="preserve"> * New hires</w:t>
      </w:r>
      <w:proofErr w:type="gramStart"/>
      <w:r w:rsidRPr="00DE2935">
        <w:t>: During onboarding</w:t>
      </w:r>
      <w:proofErr w:type="gramEnd"/>
      <w:r w:rsidRPr="00DE2935">
        <w:t xml:space="preserve">. * All personnel: Annually (refresher training, policy reviews, objectives communication). * Ad-hoc: As new threats emerge or policies are updated. c. </w:t>
      </w:r>
      <w:r w:rsidRPr="00DE2935">
        <w:rPr>
          <w:b/>
          <w:bCs/>
        </w:rPr>
        <w:t>How:</w:t>
      </w:r>
      <w:r w:rsidRPr="00DE2935">
        <w:t xml:space="preserve"> * New Hire Training (managed by HR and IT Manager). * Annual mandatory security awareness training (online modules, workshops). * </w:t>
      </w:r>
      <w:r w:rsidRPr="00DE2935">
        <w:rPr>
          <w:b/>
          <w:bCs/>
        </w:rPr>
        <w:t>Company meetings (All-Hands):</w:t>
      </w:r>
      <w:r w:rsidRPr="00DE2935">
        <w:t xml:space="preserve"> IT Manager or Executive Committee presents high-level ISMS updates, objectives, and policy highlights. * </w:t>
      </w:r>
      <w:r w:rsidRPr="00DE2935">
        <w:rPr>
          <w:b/>
          <w:bCs/>
        </w:rPr>
        <w:t>Teams channels/Email:</w:t>
      </w:r>
      <w:r w:rsidRPr="00DE2935">
        <w:t xml:space="preserve"> Used for general announcements, quick tips, security alerts, and links to updated policies/procedures. * Company Intranet: Repository for all ISMS documentation (policies, procedures, forms). d. </w:t>
      </w:r>
      <w:r w:rsidRPr="00DE2935">
        <w:rPr>
          <w:b/>
          <w:bCs/>
        </w:rPr>
        <w:t>Who:</w:t>
      </w:r>
      <w:r w:rsidRPr="00DE2935">
        <w:t xml:space="preserve"> IT Manager, HR Department, Department Managers.</w:t>
      </w:r>
    </w:p>
    <w:p w:rsidRPr="00DE2935" w:rsidR="00DE2935" w:rsidP="00DE2935" w:rsidRDefault="00DE2935" w14:paraId="1B021560" w14:textId="77777777">
      <w:r w:rsidRPr="00DE2935">
        <w:rPr>
          <w:b/>
          <w:bCs/>
        </w:rPr>
        <w:t>4.1.2. ISMS Performance and Review Communications (Periodic)</w:t>
      </w:r>
      <w:r w:rsidRPr="00DE2935">
        <w:t xml:space="preserve"> a. </w:t>
      </w:r>
      <w:r w:rsidRPr="00DE2935">
        <w:rPr>
          <w:b/>
          <w:bCs/>
        </w:rPr>
        <w:t>What:</w:t>
      </w:r>
      <w:r w:rsidRPr="00DE2935">
        <w:t xml:space="preserve"> Results of risk assessments, audit findings (internal/external), ISMS performance metrics (KPIs from IS-CIRQ-D-007-G), opportunities for improvement. b. </w:t>
      </w:r>
      <w:r w:rsidRPr="00DE2935">
        <w:rPr>
          <w:b/>
          <w:bCs/>
        </w:rPr>
        <w:t>When:</w:t>
      </w:r>
      <w:r w:rsidRPr="00DE2935">
        <w:t xml:space="preserve"> * </w:t>
      </w:r>
      <w:r w:rsidRPr="00DE2935">
        <w:rPr>
          <w:b/>
          <w:bCs/>
        </w:rPr>
        <w:t>Quarterly:</w:t>
      </w:r>
      <w:r w:rsidRPr="00DE2935">
        <w:t xml:space="preserve"> Review of high risks and incident summaries by IT Manager with relevant Department Managers. * </w:t>
      </w:r>
      <w:r w:rsidRPr="00DE2935">
        <w:rPr>
          <w:b/>
          <w:bCs/>
        </w:rPr>
        <w:t>Annually:</w:t>
      </w:r>
      <w:r w:rsidRPr="00DE2935">
        <w:t xml:space="preserve"> Formal Management Review (Executive Committee, IT Manager, key Department Managers). * Ad-hoc: As needed based on significant findings. c. </w:t>
      </w:r>
      <w:r w:rsidRPr="00DE2935">
        <w:rPr>
          <w:b/>
          <w:bCs/>
        </w:rPr>
        <w:t>How:</w:t>
      </w:r>
      <w:r w:rsidRPr="00DE2935">
        <w:t xml:space="preserve"> Formal management review meetings, dedicated reports, team meetings, email summaries. d. </w:t>
      </w:r>
      <w:r w:rsidRPr="00DE2935">
        <w:rPr>
          <w:b/>
          <w:bCs/>
        </w:rPr>
        <w:t>Who:</w:t>
      </w:r>
      <w:r w:rsidRPr="00DE2935">
        <w:t xml:space="preserve"> IT Manager, Executive Committee, Department Managers.</w:t>
      </w:r>
    </w:p>
    <w:p w:rsidRPr="00DE2935" w:rsidR="00DE2935" w:rsidP="00DE2935" w:rsidRDefault="00DE2935" w14:paraId="39FAB840" w14:textId="77777777">
      <w:r w:rsidRPr="00DE2935">
        <w:rPr>
          <w:b/>
          <w:bCs/>
        </w:rPr>
        <w:t>4.1.3. Incident Communication (As Needed - Internal Escalation)</w:t>
      </w:r>
      <w:r w:rsidRPr="00DE2935">
        <w:t xml:space="preserve"> a. </w:t>
      </w:r>
      <w:r w:rsidRPr="00DE2935">
        <w:rPr>
          <w:b/>
          <w:bCs/>
        </w:rPr>
        <w:t>What:</w:t>
      </w:r>
      <w:r w:rsidRPr="00DE2935">
        <w:t xml:space="preserve"> Notification of actual or suspected information security incidents. b. </w:t>
      </w:r>
      <w:r w:rsidRPr="00DE2935">
        <w:rPr>
          <w:b/>
          <w:bCs/>
        </w:rPr>
        <w:t>When:</w:t>
      </w:r>
      <w:r w:rsidRPr="00DE2935">
        <w:t xml:space="preserve"> Immediately upon detection or suspicion of an incident. c. </w:t>
      </w:r>
      <w:r w:rsidRPr="00DE2935">
        <w:rPr>
          <w:b/>
          <w:bCs/>
        </w:rPr>
        <w:t>How:</w:t>
      </w:r>
      <w:r w:rsidRPr="00DE2935">
        <w:t xml:space="preserve"> Defined escalation path: * </w:t>
      </w:r>
      <w:r w:rsidRPr="00DE2935">
        <w:rPr>
          <w:b/>
          <w:bCs/>
        </w:rPr>
        <w:t>Employee/Contractor:</w:t>
      </w:r>
      <w:r w:rsidRPr="00DE2935">
        <w:t xml:space="preserve"> Reports incident to IT Manager (or designated IT contact) via email, Teams message, or ticketing system. * </w:t>
      </w:r>
      <w:r w:rsidRPr="00DE2935">
        <w:rPr>
          <w:b/>
          <w:bCs/>
        </w:rPr>
        <w:t>IT Manager:</w:t>
      </w:r>
      <w:r w:rsidRPr="00DE2935">
        <w:t xml:space="preserve"> * Confirms incident. * Notifies Executive Committee. * Notifies relevant Department Managers if their area is affected. * Initiates incident response procedures (IS-CIRQ-PR-006-G). * </w:t>
      </w:r>
      <w:r w:rsidRPr="00DE2935">
        <w:rPr>
          <w:b/>
          <w:bCs/>
        </w:rPr>
        <w:t>Executive Committee:</w:t>
      </w:r>
      <w:r w:rsidRPr="00DE2935">
        <w:t xml:space="preserve"> Notified by IT Manager. * </w:t>
      </w:r>
      <w:r w:rsidRPr="00DE2935">
        <w:rPr>
          <w:b/>
          <w:bCs/>
        </w:rPr>
        <w:t>Legal Counsel:</w:t>
      </w:r>
      <w:r w:rsidRPr="00DE2935">
        <w:t xml:space="preserve"> Notified by Executive Committee/IT Manager if a breach or regulatory impact is suspected. * </w:t>
      </w:r>
      <w:r w:rsidRPr="00DE2935">
        <w:rPr>
          <w:b/>
          <w:bCs/>
        </w:rPr>
        <w:t>Affected Internal Parties:</w:t>
      </w:r>
      <w:r w:rsidRPr="00DE2935">
        <w:t xml:space="preserve"> Notified by IT </w:t>
      </w:r>
      <w:r w:rsidRPr="00DE2935">
        <w:lastRenderedPageBreak/>
        <w:t xml:space="preserve">Manager as needed for awareness or action. d. </w:t>
      </w:r>
      <w:r w:rsidRPr="00DE2935">
        <w:rPr>
          <w:b/>
          <w:bCs/>
        </w:rPr>
        <w:t>Who:</w:t>
      </w:r>
      <w:r w:rsidRPr="00DE2935">
        <w:t xml:space="preserve"> All personnel (reporting), IT Manager (coordination), Executive Committee, Legal Counsel, Department Managers.</w:t>
      </w:r>
    </w:p>
    <w:p w:rsidRPr="00DE2935" w:rsidR="00DE2935" w:rsidP="00DE2935" w:rsidRDefault="00DE2935" w14:paraId="627B47D0" w14:textId="77777777">
      <w:r w:rsidRPr="00DE2935">
        <w:rPr>
          <w:b/>
          <w:bCs/>
        </w:rPr>
        <w:t>4.2. External ISMS Communication</w:t>
      </w:r>
    </w:p>
    <w:p w:rsidRPr="00DE2935" w:rsidR="00DE2935" w:rsidP="00DE2935" w:rsidRDefault="00DE2935" w14:paraId="2E7EEB3A" w14:textId="574EBA94">
      <w:r w:rsidRPr="0067171B" w:rsidR="00DE2935">
        <w:rPr>
          <w:b w:val="1"/>
          <w:bCs w:val="1"/>
        </w:rPr>
        <w:t>4.2.1. Customer and Partner Communications (As Required)</w:t>
      </w:r>
      <w:r w:rsidR="00DE2935">
        <w:rPr/>
        <w:t xml:space="preserve"> a. </w:t>
      </w:r>
      <w:r w:rsidRPr="0067171B" w:rsidR="00DE2935">
        <w:rPr>
          <w:b w:val="1"/>
          <w:bCs w:val="1"/>
        </w:rPr>
        <w:t>What:</w:t>
      </w:r>
      <w:r w:rsidR="00DE2935">
        <w:rPr/>
        <w:t xml:space="preserve"> Responses to security questionnaires, information on </w:t>
      </w:r>
      <w:r w:rsidR="47C9931D">
        <w:rPr/>
        <w:t>Cirque</w:t>
      </w:r>
      <w:r w:rsidR="00DE2935">
        <w:rPr/>
        <w:t xml:space="preserve">'s security posture, security requirements for partners. b. </w:t>
      </w:r>
      <w:r w:rsidRPr="0067171B" w:rsidR="00DE2935">
        <w:rPr>
          <w:b w:val="1"/>
          <w:bCs w:val="1"/>
        </w:rPr>
        <w:t>When:</w:t>
      </w:r>
      <w:r w:rsidR="00DE2935">
        <w:rPr/>
        <w:t xml:space="preserve"> Upon request, during contract negotiation, or as required by incidents. c. </w:t>
      </w:r>
      <w:r w:rsidRPr="0067171B" w:rsidR="00DE2935">
        <w:rPr>
          <w:b w:val="1"/>
          <w:bCs w:val="1"/>
        </w:rPr>
        <w:t>How:</w:t>
      </w:r>
      <w:r w:rsidR="00DE2935">
        <w:rPr/>
        <w:t xml:space="preserve"> Formal documentation, dedicated security portals, direct communication by designated IT or Sales personnel. d. </w:t>
      </w:r>
      <w:r w:rsidRPr="0067171B" w:rsidR="00DE2935">
        <w:rPr>
          <w:b w:val="1"/>
          <w:bCs w:val="1"/>
        </w:rPr>
        <w:t>Who:</w:t>
      </w:r>
      <w:r w:rsidR="00DE2935">
        <w:rPr/>
        <w:t xml:space="preserve"> IT Manager, Sales, Legal Counsel (for contractual aspects).</w:t>
      </w:r>
    </w:p>
    <w:p w:rsidRPr="00DE2935" w:rsidR="00DE2935" w:rsidP="00DE2935" w:rsidRDefault="00DE2935" w14:paraId="5612E2CA" w14:textId="77777777">
      <w:r w:rsidRPr="00DE2935">
        <w:rPr>
          <w:b/>
          <w:bCs/>
        </w:rPr>
        <w:t>4.2.2. Supplier/Vendor Security Communications (Ongoing)</w:t>
      </w:r>
      <w:r w:rsidRPr="00DE2935">
        <w:t xml:space="preserve"> a. </w:t>
      </w:r>
      <w:r w:rsidRPr="00DE2935">
        <w:rPr>
          <w:b/>
          <w:bCs/>
        </w:rPr>
        <w:t>What:</w:t>
      </w:r>
      <w:r w:rsidRPr="00DE2935">
        <w:t xml:space="preserve"> Communication of security requirements, verification of compliance (e.g., SOC2 reports). b. </w:t>
      </w:r>
      <w:r w:rsidRPr="00DE2935">
        <w:rPr>
          <w:b/>
          <w:bCs/>
        </w:rPr>
        <w:t>When:</w:t>
      </w:r>
      <w:r w:rsidRPr="00DE2935">
        <w:t xml:space="preserve"> During vendor selection, contract renewal, and periodic reviews. c. </w:t>
      </w:r>
      <w:r w:rsidRPr="00DE2935">
        <w:rPr>
          <w:b/>
          <w:bCs/>
        </w:rPr>
        <w:t>How:</w:t>
      </w:r>
      <w:r w:rsidRPr="00DE2935">
        <w:t xml:space="preserve"> Included in </w:t>
      </w:r>
      <w:r w:rsidRPr="00DE2935">
        <w:rPr>
          <w:b/>
          <w:bCs/>
        </w:rPr>
        <w:t>contracts and agreements</w:t>
      </w:r>
      <w:r w:rsidRPr="00DE2935">
        <w:t xml:space="preserve">. Requests for </w:t>
      </w:r>
      <w:r w:rsidRPr="00DE2935">
        <w:rPr>
          <w:b/>
          <w:bCs/>
        </w:rPr>
        <w:t>security and SOC2 compliance</w:t>
      </w:r>
      <w:r w:rsidRPr="00DE2935">
        <w:t xml:space="preserve"> documentation. d. </w:t>
      </w:r>
      <w:r w:rsidRPr="00DE2935">
        <w:rPr>
          <w:b/>
          <w:bCs/>
        </w:rPr>
        <w:t>Who:</w:t>
      </w:r>
      <w:r w:rsidRPr="00DE2935">
        <w:t xml:space="preserve"> Procurement, IT Manager, Legal Counsel.</w:t>
      </w:r>
    </w:p>
    <w:p w:rsidRPr="00DE2935" w:rsidR="00DE2935" w:rsidP="00DE2935" w:rsidRDefault="00DE2935" w14:paraId="2D934D9B" w14:textId="77777777">
      <w:r w:rsidRPr="00DE2935">
        <w:rPr>
          <w:b/>
          <w:bCs/>
        </w:rPr>
        <w:t>4.2.3. Regulatory and Legal Communications (As Required)</w:t>
      </w:r>
      <w:r w:rsidRPr="00DE2935">
        <w:t xml:space="preserve"> a. </w:t>
      </w:r>
      <w:r w:rsidRPr="00DE2935">
        <w:rPr>
          <w:b/>
          <w:bCs/>
        </w:rPr>
        <w:t>What:</w:t>
      </w:r>
      <w:r w:rsidRPr="00DE2935">
        <w:t xml:space="preserve"> Data breach notifications, responses to regulatory inquiries, compliance attestations. b. </w:t>
      </w:r>
      <w:r w:rsidRPr="00DE2935">
        <w:rPr>
          <w:b/>
          <w:bCs/>
        </w:rPr>
        <w:t>When:</w:t>
      </w:r>
      <w:r w:rsidRPr="00DE2935">
        <w:t xml:space="preserve"> As mandated by law or regulation, or upon direct request from authorities. c. </w:t>
      </w:r>
      <w:r w:rsidRPr="00DE2935">
        <w:rPr>
          <w:b/>
          <w:bCs/>
        </w:rPr>
        <w:t>How:</w:t>
      </w:r>
      <w:r w:rsidRPr="00DE2935">
        <w:t xml:space="preserve"> Formal legal channels, official government portals. d. </w:t>
      </w:r>
      <w:r w:rsidRPr="00DE2935">
        <w:rPr>
          <w:b/>
          <w:bCs/>
        </w:rPr>
        <w:t>Who:</w:t>
      </w:r>
      <w:r w:rsidRPr="00DE2935">
        <w:t xml:space="preserve"> </w:t>
      </w:r>
      <w:r w:rsidRPr="00DE2935">
        <w:rPr>
          <w:b/>
          <w:bCs/>
        </w:rPr>
        <w:t>Legal Counsel (primary)</w:t>
      </w:r>
      <w:r w:rsidRPr="00DE2935">
        <w:t>, Executive Committee (oversight), IT Manager (technical input).</w:t>
      </w:r>
    </w:p>
    <w:p w:rsidRPr="00DE2935" w:rsidR="00DE2935" w:rsidP="00DE2935" w:rsidRDefault="00DE2935" w14:paraId="0714EE35" w14:textId="77777777">
      <w:r w:rsidRPr="00DE2935">
        <w:rPr>
          <w:b/>
          <w:bCs/>
        </w:rPr>
        <w:t>4.2.4. Public and Media Communications (Crisis Only)</w:t>
      </w:r>
      <w:r w:rsidRPr="00DE2935">
        <w:t xml:space="preserve"> a. </w:t>
      </w:r>
      <w:r w:rsidRPr="00DE2935">
        <w:rPr>
          <w:b/>
          <w:bCs/>
        </w:rPr>
        <w:t>What:</w:t>
      </w:r>
      <w:r w:rsidRPr="00DE2935">
        <w:t xml:space="preserve"> Official statements regarding major security incidents or significant security posture changes. b. </w:t>
      </w:r>
      <w:r w:rsidRPr="00DE2935">
        <w:rPr>
          <w:b/>
          <w:bCs/>
        </w:rPr>
        <w:t>When:</w:t>
      </w:r>
      <w:r w:rsidRPr="00DE2935">
        <w:t xml:space="preserve"> During crisis situations requiring public disclosure. c. </w:t>
      </w:r>
      <w:r w:rsidRPr="00DE2935">
        <w:rPr>
          <w:b/>
          <w:bCs/>
        </w:rPr>
        <w:t>How:</w:t>
      </w:r>
      <w:r w:rsidRPr="00DE2935">
        <w:t xml:space="preserve"> Public statements, press releases, company website updates. d. </w:t>
      </w:r>
      <w:r w:rsidRPr="00DE2935">
        <w:rPr>
          <w:b/>
          <w:bCs/>
        </w:rPr>
        <w:t>Who:</w:t>
      </w:r>
      <w:r w:rsidRPr="00DE2935">
        <w:t xml:space="preserve"> Designated Public Relations/Communications Lead, in strict coordination with Legal Counsel and Executive Committee.</w:t>
      </w:r>
    </w:p>
    <w:p w:rsidRPr="00DE2935" w:rsidR="00DE2935" w:rsidP="00DE2935" w:rsidRDefault="00DE2935" w14:paraId="490311E3" w14:textId="77777777">
      <w:r w:rsidRPr="00DE2935">
        <w:rPr>
          <w:b/>
          <w:bCs/>
        </w:rPr>
        <w:t>5. Documentation of Communication</w:t>
      </w:r>
    </w:p>
    <w:p w:rsidRPr="00DE2935" w:rsidR="00DE2935" w:rsidP="00DE2935" w:rsidRDefault="00DE2935" w14:paraId="15D218DE" w14:textId="77777777">
      <w:r w:rsidRPr="00DE2935">
        <w:t>All significant communications, particularly those related to incidents, audit findings, policy changes, and external interactions, will be documented and retained as evidence of communication. This may include email archives, meeting minutes, formal reports, and signed acknowledgments.</w:t>
      </w:r>
    </w:p>
    <w:p w:rsidRPr="00DE2935" w:rsidR="00DE2935" w:rsidP="00DE2935" w:rsidRDefault="00DE2935" w14:paraId="3810C99A" w14:textId="77777777">
      <w:r w:rsidRPr="00DE2935">
        <w:rPr>
          <w:b/>
          <w:bCs/>
        </w:rPr>
        <w:t>6. Review and Update</w:t>
      </w:r>
    </w:p>
    <w:p w:rsidRPr="00DE2935" w:rsidR="00DE2935" w:rsidP="00DE2935" w:rsidRDefault="00DE2935" w14:paraId="7712E153" w14:textId="77777777">
      <w:r w:rsidRPr="00DE2935">
        <w:t>This procedure will be reviewed at least annually, or sooner if there are changes to the IS-CIRQ-P-005-G: Communication Policy, communication channels, organizational structure, or significant findings from ISMS audits.</w:t>
      </w:r>
    </w:p>
    <w:p w:rsidRPr="00DE2935" w:rsidR="00DE2935" w:rsidP="00DE2935" w:rsidRDefault="00DE2935" w14:paraId="2A5B18D3" w14:textId="77777777">
      <w:r w:rsidRPr="00DE2935">
        <w:rPr>
          <w:b/>
          <w:bCs/>
        </w:rPr>
        <w:lastRenderedPageBreak/>
        <w:t>7. Related Documents</w:t>
      </w:r>
    </w:p>
    <w:p w:rsidRPr="00DE2935" w:rsidR="00DE2935" w:rsidP="00DE2935" w:rsidRDefault="00DE2935" w14:paraId="03D4313F" w14:textId="77777777">
      <w:pPr>
        <w:numPr>
          <w:ilvl w:val="0"/>
          <w:numId w:val="2"/>
        </w:numPr>
      </w:pPr>
      <w:r w:rsidRPr="00DE2935">
        <w:t>IS-CIRQ-P-005-G: Communication Policy</w:t>
      </w:r>
    </w:p>
    <w:p w:rsidRPr="00DE2935" w:rsidR="00DE2935" w:rsidP="00DE2935" w:rsidRDefault="00DE2935" w14:paraId="7E71E226" w14:textId="77777777">
      <w:pPr>
        <w:numPr>
          <w:ilvl w:val="0"/>
          <w:numId w:val="2"/>
        </w:numPr>
      </w:pPr>
      <w:r w:rsidRPr="00DE2935">
        <w:t>IS-CIRQ-P-001-G: Information Security Policy</w:t>
      </w:r>
    </w:p>
    <w:p w:rsidRPr="00DE2935" w:rsidR="00DE2935" w:rsidP="00DE2935" w:rsidRDefault="00DE2935" w14:paraId="71FDC8B5" w14:textId="77777777">
      <w:pPr>
        <w:numPr>
          <w:ilvl w:val="0"/>
          <w:numId w:val="2"/>
        </w:numPr>
      </w:pPr>
      <w:r w:rsidRPr="00DE2935">
        <w:t>IS-CIRQ-D-007-G: Information Security Objectives</w:t>
      </w:r>
    </w:p>
    <w:p w:rsidRPr="00DE2935" w:rsidR="00DE2935" w:rsidP="00DE2935" w:rsidRDefault="00DE2935" w14:paraId="3009C02A" w14:textId="77777777">
      <w:pPr>
        <w:numPr>
          <w:ilvl w:val="0"/>
          <w:numId w:val="2"/>
        </w:numPr>
      </w:pPr>
      <w:r w:rsidRPr="00DE2935">
        <w:t>IS-CIRQ-PR-006-G: Information Security Incident Management Procedure (Next document to draft)</w:t>
      </w:r>
    </w:p>
    <w:p w:rsidRPr="00DE2935" w:rsidR="00DE2935" w:rsidP="00DE2935" w:rsidRDefault="00DE2935" w14:paraId="011DE134" w14:textId="77777777">
      <w:pPr>
        <w:numPr>
          <w:ilvl w:val="0"/>
          <w:numId w:val="2"/>
        </w:numPr>
      </w:pPr>
      <w:r w:rsidRPr="00DE2935">
        <w:t>IS-CIRQ-F-003-G: Information Security Incident Report Form</w:t>
      </w:r>
    </w:p>
    <w:p w:rsidR="00DE2935" w:rsidRDefault="00DE2935" w14:paraId="1E2E4CDF" w14:textId="77777777"/>
    <w:sectPr w:rsidR="00DE293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102C"/>
    <w:multiLevelType w:val="multilevel"/>
    <w:tmpl w:val="3A540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AD81C7C"/>
    <w:multiLevelType w:val="multilevel"/>
    <w:tmpl w:val="14A8B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9053093">
    <w:abstractNumId w:val="1"/>
  </w:num>
  <w:num w:numId="2" w16cid:durableId="134436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935"/>
    <w:rsid w:val="0067171B"/>
    <w:rsid w:val="00A21EBE"/>
    <w:rsid w:val="00DE2935"/>
    <w:rsid w:val="47C99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B36F"/>
  <w15:chartTrackingRefBased/>
  <w15:docId w15:val="{6FCE5BC2-5166-4EE0-88B2-311D3015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29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9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9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29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E29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E29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E29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29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29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29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29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2935"/>
    <w:rPr>
      <w:rFonts w:eastAsiaTheme="majorEastAsia" w:cstheme="majorBidi"/>
      <w:color w:val="272727" w:themeColor="text1" w:themeTint="D8"/>
    </w:rPr>
  </w:style>
  <w:style w:type="paragraph" w:styleId="Title">
    <w:name w:val="Title"/>
    <w:basedOn w:val="Normal"/>
    <w:next w:val="Normal"/>
    <w:link w:val="TitleChar"/>
    <w:uiPriority w:val="10"/>
    <w:qFormat/>
    <w:rsid w:val="00DE29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29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29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2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935"/>
    <w:pPr>
      <w:spacing w:before="160"/>
      <w:jc w:val="center"/>
    </w:pPr>
    <w:rPr>
      <w:i/>
      <w:iCs/>
      <w:color w:val="404040" w:themeColor="text1" w:themeTint="BF"/>
    </w:rPr>
  </w:style>
  <w:style w:type="character" w:styleId="QuoteChar" w:customStyle="1">
    <w:name w:val="Quote Char"/>
    <w:basedOn w:val="DefaultParagraphFont"/>
    <w:link w:val="Quote"/>
    <w:uiPriority w:val="29"/>
    <w:rsid w:val="00DE2935"/>
    <w:rPr>
      <w:i/>
      <w:iCs/>
      <w:color w:val="404040" w:themeColor="text1" w:themeTint="BF"/>
    </w:rPr>
  </w:style>
  <w:style w:type="paragraph" w:styleId="ListParagraph">
    <w:name w:val="List Paragraph"/>
    <w:basedOn w:val="Normal"/>
    <w:uiPriority w:val="34"/>
    <w:qFormat/>
    <w:rsid w:val="00DE2935"/>
    <w:pPr>
      <w:ind w:left="720"/>
      <w:contextualSpacing/>
    </w:pPr>
  </w:style>
  <w:style w:type="character" w:styleId="IntenseEmphasis">
    <w:name w:val="Intense Emphasis"/>
    <w:basedOn w:val="DefaultParagraphFont"/>
    <w:uiPriority w:val="21"/>
    <w:qFormat/>
    <w:rsid w:val="00DE2935"/>
    <w:rPr>
      <w:i/>
      <w:iCs/>
      <w:color w:val="0F4761" w:themeColor="accent1" w:themeShade="BF"/>
    </w:rPr>
  </w:style>
  <w:style w:type="paragraph" w:styleId="IntenseQuote">
    <w:name w:val="Intense Quote"/>
    <w:basedOn w:val="Normal"/>
    <w:next w:val="Normal"/>
    <w:link w:val="IntenseQuoteChar"/>
    <w:uiPriority w:val="30"/>
    <w:qFormat/>
    <w:rsid w:val="00DE29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E2935"/>
    <w:rPr>
      <w:i/>
      <w:iCs/>
      <w:color w:val="0F4761" w:themeColor="accent1" w:themeShade="BF"/>
    </w:rPr>
  </w:style>
  <w:style w:type="character" w:styleId="IntenseReference">
    <w:name w:val="Intense Reference"/>
    <w:basedOn w:val="DefaultParagraphFont"/>
    <w:uiPriority w:val="32"/>
    <w:qFormat/>
    <w:rsid w:val="00DE2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49716">
      <w:bodyDiv w:val="1"/>
      <w:marLeft w:val="0"/>
      <w:marRight w:val="0"/>
      <w:marTop w:val="0"/>
      <w:marBottom w:val="0"/>
      <w:divBdr>
        <w:top w:val="none" w:sz="0" w:space="0" w:color="auto"/>
        <w:left w:val="none" w:sz="0" w:space="0" w:color="auto"/>
        <w:bottom w:val="none" w:sz="0" w:space="0" w:color="auto"/>
        <w:right w:val="none" w:sz="0" w:space="0" w:color="auto"/>
      </w:divBdr>
    </w:div>
    <w:div w:id="21260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2025-07-01T18:57:00.0000000Z</dcterms:created>
  <dcterms:modified xsi:type="dcterms:W3CDTF">2025-07-30T14:31:57.6046106Z</dcterms:modified>
</coreProperties>
</file>