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32D54" w:rsidR="00C32D54" w:rsidP="00C32D54" w:rsidRDefault="00C32D54" w14:paraId="3B5E39BC" w14:textId="77777777">
      <w:pPr>
        <w:rPr>
          <w:b/>
          <w:bCs/>
        </w:rPr>
      </w:pPr>
      <w:r w:rsidRPr="00C32D54">
        <w:rPr>
          <w:b/>
          <w:bCs/>
        </w:rPr>
        <w:t>IS-CIRQ-P-006-G: Documented Information Control Policy</w:t>
      </w:r>
    </w:p>
    <w:p w:rsidRPr="00C32D54" w:rsidR="00C32D54" w:rsidP="00C32D54" w:rsidRDefault="00C32D54" w14:paraId="28D9A974" w14:textId="77777777">
      <w:r w:rsidRPr="00C32D54">
        <w:pict w14:anchorId="23C3FDD2">
          <v:rect id="_x0000_i1049" style="width:0;height:1.5pt" o:hr="t" o:hrstd="t" o:hralign="center" fillcolor="#a0a0a0" stroked="f"/>
        </w:pict>
      </w:r>
    </w:p>
    <w:p w:rsidRPr="00C32D54" w:rsidR="00C32D54" w:rsidP="00C32D54" w:rsidRDefault="00C32D54" w14:paraId="41469DE8" w14:textId="77777777">
      <w:pPr>
        <w:rPr>
          <w:b/>
          <w:bCs/>
        </w:rPr>
      </w:pPr>
      <w:r w:rsidRPr="00C32D54">
        <w:rPr>
          <w:b/>
          <w:bCs/>
        </w:rPr>
        <w:t>Document: IS-CIRQ-P-006-G</w:t>
      </w:r>
    </w:p>
    <w:p w:rsidRPr="00C32D54" w:rsidR="00C32D54" w:rsidP="00C32D54" w:rsidRDefault="00C32D54" w14:paraId="4D24B428" w14:textId="77777777">
      <w:pPr>
        <w:rPr>
          <w:b/>
          <w:bCs/>
        </w:rPr>
      </w:pPr>
      <w:r w:rsidRPr="00C32D54">
        <w:rPr>
          <w:b/>
          <w:bCs/>
        </w:rPr>
        <w:t>Standards Name: Documented Information Control Policy</w:t>
      </w:r>
    </w:p>
    <w:p w:rsidRPr="00C32D54" w:rsidR="00C32D54" w:rsidP="00C32D54" w:rsidRDefault="00C32D54" w14:paraId="14204B6F" w14:textId="77777777">
      <w:pPr>
        <w:rPr>
          <w:b/>
          <w:bCs/>
        </w:rPr>
      </w:pPr>
      <w:r w:rsidRPr="00C32D54">
        <w:rPr>
          <w:b/>
          <w:bCs/>
        </w:rPr>
        <w:t>Category: ISMS Support Process</w:t>
      </w:r>
    </w:p>
    <w:p w:rsidRPr="00C32D54" w:rsidR="00C32D54" w:rsidP="00C32D54" w:rsidRDefault="00C32D54" w14:paraId="35FAA031" w14:textId="77777777">
      <w:pPr>
        <w:rPr>
          <w:b/>
          <w:bCs/>
        </w:rPr>
      </w:pPr>
      <w:r w:rsidRPr="00C32D54">
        <w:rPr>
          <w:b/>
          <w:bCs/>
        </w:rPr>
        <w:t>Division: Policy</w:t>
      </w:r>
    </w:p>
    <w:p w:rsidRPr="00C32D54" w:rsidR="00C32D54" w:rsidP="00C32D54" w:rsidRDefault="00C32D54" w14:paraId="6AE03A7C" w14:textId="77777777">
      <w:pPr>
        <w:rPr>
          <w:b/>
          <w:bCs/>
        </w:rPr>
      </w:pPr>
      <w:r w:rsidRPr="00C32D54">
        <w:rPr>
          <w:b/>
          <w:bCs/>
        </w:rPr>
        <w:t>Standard Retention: Exist and No Corrections</w:t>
      </w:r>
    </w:p>
    <w:p w:rsidRPr="00C32D54" w:rsidR="00C32D54" w:rsidP="00C32D54" w:rsidRDefault="00C32D54" w14:paraId="37309A36" w14:textId="77777777">
      <w:pPr>
        <w:rPr>
          <w:b/>
          <w:bCs/>
        </w:rPr>
      </w:pPr>
      <w:r w:rsidRPr="00C32D54">
        <w:rPr>
          <w:b/>
          <w:bCs/>
        </w:rPr>
        <w:t>Standard Type: Global</w:t>
      </w:r>
    </w:p>
    <w:p w:rsidRPr="00C32D54" w:rsidR="00C32D54" w:rsidP="00C32D54" w:rsidRDefault="00C32D54" w14:paraId="5E98EA7F" w14:textId="77777777">
      <w:r w:rsidRPr="00C32D54">
        <w:pict w14:anchorId="30ED1D02">
          <v:rect id="_x0000_i1050" style="width:0;height:1.5pt" o:hr="t" o:hrstd="t" o:hralign="center" fillcolor="#a0a0a0" stroked="f"/>
        </w:pict>
      </w:r>
    </w:p>
    <w:p w:rsidRPr="00C32D54" w:rsidR="00C32D54" w:rsidP="00C32D54" w:rsidRDefault="00C32D54" w14:paraId="2B690505" w14:textId="77777777">
      <w:r w:rsidRPr="00C32D54">
        <w:rPr>
          <w:b/>
          <w:bCs/>
        </w:rPr>
        <w:t>Version:</w:t>
      </w:r>
      <w:r w:rsidRPr="00C32D54">
        <w:t xml:space="preserve"> 1.0 </w:t>
      </w:r>
      <w:r w:rsidRPr="00C32D54">
        <w:rPr>
          <w:b/>
          <w:bCs/>
        </w:rPr>
        <w:t>Effective Date:</w:t>
      </w:r>
      <w:r w:rsidRPr="00C32D54">
        <w:t xml:space="preserve"> 2025-07-01 </w:t>
      </w:r>
      <w:r w:rsidRPr="00C32D54">
        <w:rPr>
          <w:b/>
          <w:bCs/>
        </w:rPr>
        <w:t>Review Date:</w:t>
      </w:r>
      <w:r w:rsidRPr="00C32D54">
        <w:t xml:space="preserve"> 2026-07-01 </w:t>
      </w:r>
      <w:r w:rsidRPr="00C32D54">
        <w:rPr>
          <w:b/>
          <w:bCs/>
        </w:rPr>
        <w:t>Approved By:</w:t>
      </w:r>
      <w:r w:rsidRPr="00C32D54">
        <w:t xml:space="preserve"> Executive Committee</w:t>
      </w:r>
    </w:p>
    <w:p w:rsidRPr="00C32D54" w:rsidR="00C32D54" w:rsidP="00C32D54" w:rsidRDefault="00C32D54" w14:paraId="76F26675" w14:textId="77777777">
      <w:r w:rsidRPr="00C32D54">
        <w:pict w14:anchorId="137EA6A7">
          <v:rect id="_x0000_i1051" style="width:0;height:1.5pt" o:hr="t" o:hrstd="t" o:hralign="center" fillcolor="#a0a0a0" stroked="f"/>
        </w:pict>
      </w:r>
    </w:p>
    <w:p w:rsidRPr="00C32D54" w:rsidR="00C32D54" w:rsidP="00C32D54" w:rsidRDefault="00C32D54" w14:paraId="4C5187F2" w14:textId="77777777">
      <w:r w:rsidRPr="00C32D54">
        <w:rPr>
          <w:b/>
          <w:bCs/>
        </w:rPr>
        <w:t>1. Purpose</w:t>
      </w:r>
    </w:p>
    <w:p w:rsidRPr="00C32D54" w:rsidR="00C32D54" w:rsidP="00C32D54" w:rsidRDefault="00C32D54" w14:paraId="6ED9290D" w14:textId="3CEC5649">
      <w:r w:rsidR="00C32D54">
        <w:rPr/>
        <w:t xml:space="preserve">The purpose of this policy is to </w:t>
      </w:r>
      <w:r w:rsidR="00C32D54">
        <w:rPr/>
        <w:t>establish</w:t>
      </w:r>
      <w:r w:rsidR="00C32D54">
        <w:rPr/>
        <w:t xml:space="preserve"> </w:t>
      </w:r>
      <w:r w:rsidR="34C97B7D">
        <w:rPr/>
        <w:t>Cirque</w:t>
      </w:r>
      <w:r w:rsidR="00C32D54">
        <w:rPr/>
        <w:t xml:space="preserve">'s requirements for controlling all documented information related to its Information Security Management System (ISMS). This policy addresses ISO/IEC 27001:2022 Clause 7.5, ensuring that ISMS documents are properly created, updated, distributed, stored, and </w:t>
      </w:r>
      <w:r w:rsidR="00C32D54">
        <w:rPr/>
        <w:t>retained</w:t>
      </w:r>
      <w:r w:rsidR="00C32D54">
        <w:rPr/>
        <w:t xml:space="preserve"> to maintain the integrity, availability, and confidentiality of information vital to the ISMS.</w:t>
      </w:r>
    </w:p>
    <w:p w:rsidRPr="00C32D54" w:rsidR="00C32D54" w:rsidP="00C32D54" w:rsidRDefault="00C32D54" w14:paraId="1C08C545" w14:textId="77777777">
      <w:r w:rsidRPr="00C32D54">
        <w:rPr>
          <w:b/>
          <w:bCs/>
        </w:rPr>
        <w:t>2. Scope</w:t>
      </w:r>
    </w:p>
    <w:p w:rsidRPr="00C32D54" w:rsidR="00C32D54" w:rsidP="00C32D54" w:rsidRDefault="00C32D54" w14:paraId="1784B120" w14:textId="77777777">
      <w:r w:rsidRPr="00C32D54">
        <w:t>This policy applies to all documented information required by the ISMS standard (ISO 27001:2022) or deemed necessary for the effectiveness of the ISMS. This includes, but is not limited to, policies, procedures, work instructions, forms, templates, records, and external documents of relevance (e.g., legal and regulatory requirements, contractual agreements). This policy covers documented information in all formats (e.g., electronic, hard copy).</w:t>
      </w:r>
    </w:p>
    <w:p w:rsidRPr="00C32D54" w:rsidR="00C32D54" w:rsidP="00C32D54" w:rsidRDefault="00C32D54" w14:paraId="588BCFEC" w14:textId="77777777">
      <w:r w:rsidRPr="00C32D54">
        <w:rPr>
          <w:b/>
          <w:bCs/>
        </w:rPr>
        <w:t>3. Principles of Document Control</w:t>
      </w:r>
    </w:p>
    <w:p w:rsidRPr="00C32D54" w:rsidR="00C32D54" w:rsidP="00C32D54" w:rsidRDefault="00C32D54" w14:paraId="06B46C86" w14:textId="63C063AF">
      <w:r w:rsidR="64FBE6BB">
        <w:rPr/>
        <w:t>Cirque</w:t>
      </w:r>
      <w:r w:rsidR="00C32D54">
        <w:rPr/>
        <w:t xml:space="preserve"> shall</w:t>
      </w:r>
      <w:r w:rsidR="00C32D54">
        <w:rPr/>
        <w:t xml:space="preserve"> ensure that documented information is:</w:t>
      </w:r>
    </w:p>
    <w:p w:rsidRPr="00C32D54" w:rsidR="00C32D54" w:rsidP="00C32D54" w:rsidRDefault="00C32D54" w14:paraId="52B417B6" w14:textId="77777777">
      <w:pPr>
        <w:numPr>
          <w:ilvl w:val="0"/>
          <w:numId w:val="1"/>
        </w:numPr>
      </w:pPr>
      <w:r w:rsidRPr="00C32D54">
        <w:rPr>
          <w:b/>
          <w:bCs/>
        </w:rPr>
        <w:t>Available and Suitable:</w:t>
      </w:r>
      <w:r w:rsidRPr="00C32D54">
        <w:t xml:space="preserve"> Available where and when it is needed, and suitable for use.</w:t>
      </w:r>
    </w:p>
    <w:p w:rsidRPr="00C32D54" w:rsidR="00C32D54" w:rsidP="00C32D54" w:rsidRDefault="00C32D54" w14:paraId="61FE8273" w14:textId="77777777">
      <w:pPr>
        <w:numPr>
          <w:ilvl w:val="0"/>
          <w:numId w:val="1"/>
        </w:numPr>
      </w:pPr>
      <w:r w:rsidRPr="00C32D54">
        <w:rPr>
          <w:b/>
          <w:bCs/>
        </w:rPr>
        <w:lastRenderedPageBreak/>
        <w:t>Protected:</w:t>
      </w:r>
      <w:r w:rsidRPr="00C32D54">
        <w:t xml:space="preserve"> Adequately protected from loss of confidentiality, improper use, or loss of integrity.</w:t>
      </w:r>
    </w:p>
    <w:p w:rsidRPr="00C32D54" w:rsidR="00C32D54" w:rsidP="00C32D54" w:rsidRDefault="00C32D54" w14:paraId="7BDF4DBD" w14:textId="77777777">
      <w:pPr>
        <w:numPr>
          <w:ilvl w:val="0"/>
          <w:numId w:val="1"/>
        </w:numPr>
      </w:pPr>
      <w:r w:rsidRPr="00C32D54">
        <w:rPr>
          <w:b/>
          <w:bCs/>
        </w:rPr>
        <w:t>Controlled:</w:t>
      </w:r>
      <w:r w:rsidRPr="00C32D54">
        <w:t xml:space="preserve"> Managed through a systematic process covering creation, update, distribution, retention, and disposition.</w:t>
      </w:r>
    </w:p>
    <w:p w:rsidRPr="00C32D54" w:rsidR="00C32D54" w:rsidP="00C32D54" w:rsidRDefault="00C32D54" w14:paraId="40B6554E" w14:textId="77777777">
      <w:r w:rsidRPr="00C32D54">
        <w:rPr>
          <w:b/>
          <w:bCs/>
        </w:rPr>
        <w:t>4. Requirements for Documented Information</w:t>
      </w:r>
    </w:p>
    <w:p w:rsidRPr="00C32D54" w:rsidR="00C32D54" w:rsidP="00C32D54" w:rsidRDefault="00C32D54" w14:paraId="2DF35EBD" w14:textId="662E1125">
      <w:r w:rsidR="64FBE6BB">
        <w:rPr/>
        <w:t>Cirque</w:t>
      </w:r>
      <w:r w:rsidR="00C32D54">
        <w:rPr/>
        <w:t>'s documented information shall be controlled to ensure:</w:t>
      </w:r>
    </w:p>
    <w:p w:rsidRPr="00C32D54" w:rsidR="00C32D54" w:rsidP="00C32D54" w:rsidRDefault="00C32D54" w14:paraId="6C86447C" w14:textId="77777777">
      <w:r w:rsidRPr="00C32D54">
        <w:rPr>
          <w:b/>
          <w:bCs/>
        </w:rPr>
        <w:t>4.1. Identification and Description:</w:t>
      </w:r>
      <w:r w:rsidRPr="00C32D54">
        <w:t xml:space="preserve"> a. Each document shall be clearly identified (e.g., unique ID, title, </w:t>
      </w:r>
      <w:proofErr w:type="gramStart"/>
      <w:r w:rsidRPr="00C32D54">
        <w:t>date</w:t>
      </w:r>
      <w:proofErr w:type="gramEnd"/>
      <w:r w:rsidRPr="00C32D54">
        <w:t>, author, version number). b. The document's purpose and content shall be clearly described.</w:t>
      </w:r>
    </w:p>
    <w:p w:rsidRPr="00C32D54" w:rsidR="00C32D54" w:rsidP="00C32D54" w:rsidRDefault="00C32D54" w14:paraId="75FE425A" w14:textId="77777777">
      <w:r w:rsidRPr="00C32D54">
        <w:rPr>
          <w:b/>
          <w:bCs/>
        </w:rPr>
        <w:t>4.2. Format and Media:</w:t>
      </w:r>
      <w:r w:rsidRPr="00C32D54">
        <w:t xml:space="preserve"> a. Documented information shall be presented in a suitable format and </w:t>
      </w:r>
      <w:proofErr w:type="gramStart"/>
      <w:r w:rsidRPr="00C32D54">
        <w:t>on</w:t>
      </w:r>
      <w:proofErr w:type="gramEnd"/>
      <w:r w:rsidRPr="00C32D54">
        <w:t xml:space="preserve"> appropriate media (e.g., paper, electronic).</w:t>
      </w:r>
    </w:p>
    <w:p w:rsidRPr="00C32D54" w:rsidR="00C32D54" w:rsidP="00C32D54" w:rsidRDefault="00C32D54" w14:paraId="364479E5" w14:textId="77777777">
      <w:r w:rsidRPr="00C32D54">
        <w:rPr>
          <w:b/>
          <w:bCs/>
        </w:rPr>
        <w:t>4.3. Review and Approval for Suitability and Adequacy:</w:t>
      </w:r>
      <w:r w:rsidRPr="00C32D54">
        <w:t xml:space="preserve"> a. All documents shall be reviewed and approved by authorized personnel prior to their issuance or update to ensure their suitability and adequacy.</w:t>
      </w:r>
    </w:p>
    <w:p w:rsidRPr="00C32D54" w:rsidR="00C32D54" w:rsidP="00C32D54" w:rsidRDefault="00C32D54" w14:paraId="7C052220" w14:textId="77777777">
      <w:r w:rsidRPr="00C32D54">
        <w:rPr>
          <w:b/>
          <w:bCs/>
        </w:rPr>
        <w:t>4.4. Availability:</w:t>
      </w:r>
      <w:r w:rsidRPr="00C32D54">
        <w:t xml:space="preserve"> a. Documented information shall be available at points of use, to the relevant </w:t>
      </w:r>
      <w:proofErr w:type="gramStart"/>
      <w:r w:rsidRPr="00C32D54">
        <w:t>persons</w:t>
      </w:r>
      <w:proofErr w:type="gramEnd"/>
      <w:r w:rsidRPr="00C32D54">
        <w:t>, when and where it is needed.</w:t>
      </w:r>
    </w:p>
    <w:p w:rsidRPr="00C32D54" w:rsidR="00C32D54" w:rsidP="00C32D54" w:rsidRDefault="00C32D54" w14:paraId="6BFB20F4" w14:textId="77777777">
      <w:r w:rsidRPr="00C32D54">
        <w:rPr>
          <w:b/>
          <w:bCs/>
        </w:rPr>
        <w:t>4.5. Protection:</w:t>
      </w:r>
      <w:r w:rsidRPr="00C32D54">
        <w:t xml:space="preserve"> a. Documented information shall be protected against unintended alterations, unauthorized access, loss, damage, or deterioration. b. Access controls will be applied to electronic documents.</w:t>
      </w:r>
    </w:p>
    <w:p w:rsidRPr="00C32D54" w:rsidR="00C32D54" w:rsidP="00C32D54" w:rsidRDefault="00C32D54" w14:paraId="1C2C303F" w14:textId="77777777">
      <w:r w:rsidRPr="00C32D54">
        <w:rPr>
          <w:b/>
          <w:bCs/>
        </w:rPr>
        <w:t>4.6. Distribution, Access, Retrieval, and Use:</w:t>
      </w:r>
      <w:r w:rsidRPr="00C32D54">
        <w:t xml:space="preserve"> a. There shall be a defined method for the distribution, access, retrieval, and use of documented information.</w:t>
      </w:r>
    </w:p>
    <w:p w:rsidRPr="00C32D54" w:rsidR="00C32D54" w:rsidP="00C32D54" w:rsidRDefault="00C32D54" w14:paraId="6643A140" w14:textId="77777777">
      <w:r w:rsidRPr="00C32D54">
        <w:rPr>
          <w:b/>
          <w:bCs/>
        </w:rPr>
        <w:t>4.7. Storage and Preservation:</w:t>
      </w:r>
      <w:r w:rsidRPr="00C32D54">
        <w:t xml:space="preserve"> a. Documented information shall be stored in a manner that preserves its legibility and </w:t>
      </w:r>
      <w:proofErr w:type="gramStart"/>
      <w:r w:rsidRPr="00C32D54">
        <w:t>integrity, and</w:t>
      </w:r>
      <w:proofErr w:type="gramEnd"/>
      <w:r w:rsidRPr="00C32D54">
        <w:t xml:space="preserve"> protects it from damage or deterioration.</w:t>
      </w:r>
    </w:p>
    <w:p w:rsidRPr="00C32D54" w:rsidR="00C32D54" w:rsidP="00C32D54" w:rsidRDefault="00C32D54" w14:paraId="4B8DEF36" w14:textId="77777777">
      <w:r w:rsidRPr="00C32D54">
        <w:rPr>
          <w:b/>
          <w:bCs/>
        </w:rPr>
        <w:t>4.8. Control of Changes:</w:t>
      </w:r>
      <w:r w:rsidRPr="00C32D54">
        <w:t xml:space="preserve"> a. Changes to documented information shall be controlled. This includes ensuring that changes are identified, the current </w:t>
      </w:r>
      <w:proofErr w:type="gramStart"/>
      <w:r w:rsidRPr="00C32D54">
        <w:t>version</w:t>
      </w:r>
      <w:proofErr w:type="gramEnd"/>
      <w:r w:rsidRPr="00C32D54">
        <w:t xml:space="preserve"> status is clear, and relevant personnel are aware of the changes.</w:t>
      </w:r>
    </w:p>
    <w:p w:rsidRPr="00C32D54" w:rsidR="00C32D54" w:rsidP="00C32D54" w:rsidRDefault="00C32D54" w14:paraId="1F1ED817" w14:textId="77777777">
      <w:r w:rsidRPr="00C32D54">
        <w:rPr>
          <w:b/>
          <w:bCs/>
        </w:rPr>
        <w:t>4.9. Retention and Disposition:</w:t>
      </w:r>
      <w:r w:rsidRPr="00C32D54">
        <w:t xml:space="preserve"> a. Documented information shall be retained for a defined period based on legal, regulatory, contractual, and operational requirements. b. A process for the appropriate disposition (archiving or destruction) of documented information shall be defined once its retention period expires.</w:t>
      </w:r>
    </w:p>
    <w:p w:rsidRPr="00C32D54" w:rsidR="00C32D54" w:rsidP="00C32D54" w:rsidRDefault="00C32D54" w14:paraId="7D54AC4A" w14:textId="77777777">
      <w:r w:rsidRPr="00C32D54">
        <w:rPr>
          <w:b/>
          <w:bCs/>
        </w:rPr>
        <w:t>4.10. Control of External Documents:</w:t>
      </w:r>
      <w:r w:rsidRPr="00C32D54">
        <w:t xml:space="preserve"> a. Documents of external origin (e.g., customer contracts, regulatory guidelines, vendor security reports, ISO 27001 standard itself) </w:t>
      </w:r>
      <w:r w:rsidRPr="00C32D54">
        <w:lastRenderedPageBreak/>
        <w:t>deemed necessary for the planning and operation of the ISMS shall be identified and controlled. Their distribution and version control will be managed appropriately.</w:t>
      </w:r>
    </w:p>
    <w:p w:rsidRPr="00C32D54" w:rsidR="00C32D54" w:rsidP="00C32D54" w:rsidRDefault="00C32D54" w14:paraId="34628D18" w14:textId="77777777">
      <w:r w:rsidRPr="00C32D54">
        <w:rPr>
          <w:b/>
          <w:bCs/>
        </w:rPr>
        <w:t>5. Responsibilities</w:t>
      </w:r>
    </w:p>
    <w:p w:rsidRPr="00C32D54" w:rsidR="00C32D54" w:rsidP="00C32D54" w:rsidRDefault="00C32D54" w14:paraId="43CB8F16" w14:textId="77777777">
      <w:pPr>
        <w:numPr>
          <w:ilvl w:val="0"/>
          <w:numId w:val="2"/>
        </w:numPr>
      </w:pPr>
      <w:r w:rsidRPr="00C32D54">
        <w:rPr>
          <w:b/>
          <w:bCs/>
        </w:rPr>
        <w:t>IT Manager (ISMS Manager):</w:t>
      </w:r>
      <w:r w:rsidRPr="00C32D54">
        <w:t xml:space="preserve"> Accountable for the overall implementation and adherence to this policy and the associated procedure. Ensures the Document Control Procedure is maintained and followed.</w:t>
      </w:r>
    </w:p>
    <w:p w:rsidRPr="00C32D54" w:rsidR="00C32D54" w:rsidP="00C32D54" w:rsidRDefault="00C32D54" w14:paraId="733D0FC3" w14:textId="77777777">
      <w:pPr>
        <w:numPr>
          <w:ilvl w:val="0"/>
          <w:numId w:val="2"/>
        </w:numPr>
      </w:pPr>
      <w:r w:rsidRPr="00C32D54">
        <w:rPr>
          <w:b/>
          <w:bCs/>
        </w:rPr>
        <w:t>Document Owners:</w:t>
      </w:r>
      <w:r w:rsidRPr="00C32D54">
        <w:t xml:space="preserve"> Responsible for the content, accuracy, review, and timely update of the documents they own. They initiate the review and approval process.</w:t>
      </w:r>
    </w:p>
    <w:p w:rsidRPr="00C32D54" w:rsidR="00C32D54" w:rsidP="00C32D54" w:rsidRDefault="00C32D54" w14:paraId="0892A4B4" w14:textId="77777777">
      <w:pPr>
        <w:numPr>
          <w:ilvl w:val="0"/>
          <w:numId w:val="2"/>
        </w:numPr>
      </w:pPr>
      <w:r w:rsidRPr="00C32D54">
        <w:rPr>
          <w:b/>
          <w:bCs/>
        </w:rPr>
        <w:t>All Employees and Contractors:</w:t>
      </w:r>
      <w:r w:rsidRPr="00C32D54">
        <w:t xml:space="preserve"> Responsible for adhering to this policy and using the current versions of documented information as required by their roles.</w:t>
      </w:r>
    </w:p>
    <w:p w:rsidRPr="00C32D54" w:rsidR="00C32D54" w:rsidP="00C32D54" w:rsidRDefault="00C32D54" w14:paraId="7CC5406A" w14:textId="77777777">
      <w:r w:rsidRPr="00C32D54">
        <w:rPr>
          <w:b/>
          <w:bCs/>
        </w:rPr>
        <w:t>6. Related Document</w:t>
      </w:r>
    </w:p>
    <w:p w:rsidRPr="00C32D54" w:rsidR="00C32D54" w:rsidP="00C32D54" w:rsidRDefault="00C32D54" w14:paraId="36451719" w14:textId="77777777">
      <w:pPr>
        <w:numPr>
          <w:ilvl w:val="0"/>
          <w:numId w:val="3"/>
        </w:numPr>
      </w:pPr>
      <w:r w:rsidRPr="00C32D54">
        <w:t>IS-CIRQ-PR-006-G: Document Control Procedure</w:t>
      </w:r>
    </w:p>
    <w:p w:rsidRPr="00C32D54" w:rsidR="00C32D54" w:rsidP="00C32D54" w:rsidRDefault="00C32D54" w14:paraId="1393E5D6" w14:textId="77777777">
      <w:r w:rsidRPr="00C32D54">
        <w:rPr>
          <w:b/>
          <w:bCs/>
        </w:rPr>
        <w:t>7. Policy Review</w:t>
      </w:r>
    </w:p>
    <w:p w:rsidRPr="00C32D54" w:rsidR="00C32D54" w:rsidP="00C32D54" w:rsidRDefault="00C32D54" w14:paraId="2BE50EB9" w14:textId="6AC16E3E">
      <w:r w:rsidR="00C32D54">
        <w:rPr/>
        <w:t xml:space="preserve">This policy will be reviewed at least annually, or sooner if significant changes occur to </w:t>
      </w:r>
      <w:r w:rsidR="523B82F0">
        <w:rPr/>
        <w:t>Cirque</w:t>
      </w:r>
      <w:r w:rsidR="00C32D54">
        <w:rPr/>
        <w:t xml:space="preserve">'s ISMS, organizational structure, or legal/regulatory requirements </w:t>
      </w:r>
      <w:r w:rsidR="00C32D54">
        <w:rPr/>
        <w:t>regarding</w:t>
      </w:r>
      <w:r w:rsidR="00C32D54">
        <w:rPr/>
        <w:t xml:space="preserve"> documented information.</w:t>
      </w:r>
    </w:p>
    <w:p w:rsidRPr="00C32D54" w:rsidR="00C32D54" w:rsidP="00C32D54" w:rsidRDefault="00C32D54" w14:paraId="0D7289BB" w14:textId="77777777">
      <w:r w:rsidRPr="00C32D54">
        <w:pict w14:anchorId="7CCC0EBC">
          <v:rect id="_x0000_i1052" style="width:0;height:1.5pt" o:hr="t" o:hrstd="t" o:hralign="center" fillcolor="#a0a0a0" stroked="f"/>
        </w:pict>
      </w:r>
    </w:p>
    <w:p w:rsidRPr="00C32D54" w:rsidR="00C32D54" w:rsidP="00C32D54" w:rsidRDefault="00C32D54" w14:paraId="7E1A7916" w14:textId="77777777">
      <w:pPr>
        <w:rPr>
          <w:b/>
          <w:bCs/>
        </w:rPr>
      </w:pPr>
      <w:r w:rsidRPr="00C32D54">
        <w:rPr>
          <w:b/>
          <w:bCs/>
        </w:rPr>
        <w:t>Questions for IS-CIRQ-P-006-G: Documented Information Control Policy:</w:t>
      </w:r>
    </w:p>
    <w:p w:rsidRPr="00C32D54" w:rsidR="00C32D54" w:rsidP="00C32D54" w:rsidRDefault="00C32D54" w14:paraId="58A43CFF" w14:textId="77777777">
      <w:pPr>
        <w:numPr>
          <w:ilvl w:val="0"/>
          <w:numId w:val="4"/>
        </w:numPr>
      </w:pPr>
      <w:r w:rsidRPr="00C32D54">
        <w:rPr>
          <w:b/>
          <w:bCs/>
        </w:rPr>
        <w:t>Document Storage Location(s):</w:t>
      </w:r>
      <w:r w:rsidRPr="00C32D54">
        <w:t xml:space="preserve"> Where are ISMS documents (policies, procedures, forms) primarily stored electronically? (e.g., SharePoint, a network drive, specific GRC software). This informs the procedure.</w:t>
      </w:r>
    </w:p>
    <w:p w:rsidRPr="00C32D54" w:rsidR="00C32D54" w:rsidP="00C32D54" w:rsidRDefault="00C32D54" w14:paraId="2FC4F428" w14:textId="77777777">
      <w:pPr>
        <w:numPr>
          <w:ilvl w:val="0"/>
          <w:numId w:val="4"/>
        </w:numPr>
      </w:pPr>
      <w:r w:rsidRPr="00C32D54">
        <w:rPr>
          <w:b/>
          <w:bCs/>
        </w:rPr>
        <w:t>Versioning System:</w:t>
      </w:r>
      <w:r w:rsidRPr="00C32D54">
        <w:t xml:space="preserve"> Is there an existing versioning system or naming convention for documents? (e.g., adding v1.0, v1.1 to file names, or a system that manages versions automatically).</w:t>
      </w:r>
    </w:p>
    <w:p w:rsidRPr="00C32D54" w:rsidR="00C32D54" w:rsidP="00C32D54" w:rsidRDefault="00C32D54" w14:paraId="31D75D20" w14:textId="77777777">
      <w:pPr>
        <w:numPr>
          <w:ilvl w:val="0"/>
          <w:numId w:val="4"/>
        </w:numPr>
      </w:pPr>
      <w:r w:rsidRPr="00C32D54">
        <w:rPr>
          <w:b/>
          <w:bCs/>
        </w:rPr>
        <w:t>Approval Process Tool/Method:</w:t>
      </w:r>
      <w:r w:rsidRPr="00C32D54">
        <w:t xml:space="preserve"> How are documents reviewed and approved? (e.g., email chain for approvals, a document management system workflow, physical signatures). For a small company, this could be quite manual or </w:t>
      </w:r>
      <w:proofErr w:type="gramStart"/>
      <w:r w:rsidRPr="00C32D54">
        <w:t>utilize</w:t>
      </w:r>
      <w:proofErr w:type="gramEnd"/>
      <w:r w:rsidRPr="00C32D54">
        <w:t xml:space="preserve"> common tools.</w:t>
      </w:r>
    </w:p>
    <w:p w:rsidR="00C32D54" w:rsidRDefault="00C32D54" w14:paraId="20FA9E11" w14:textId="77777777"/>
    <w:sectPr w:rsidR="00C32D5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4262"/>
    <w:multiLevelType w:val="multilevel"/>
    <w:tmpl w:val="ED569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F732628"/>
    <w:multiLevelType w:val="multilevel"/>
    <w:tmpl w:val="FDDC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C4B0A"/>
    <w:multiLevelType w:val="multilevel"/>
    <w:tmpl w:val="21C851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C2E3CBB"/>
    <w:multiLevelType w:val="multilevel"/>
    <w:tmpl w:val="13003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94327299">
    <w:abstractNumId w:val="3"/>
  </w:num>
  <w:num w:numId="2" w16cid:durableId="1322809740">
    <w:abstractNumId w:val="0"/>
  </w:num>
  <w:num w:numId="3" w16cid:durableId="551236474">
    <w:abstractNumId w:val="2"/>
  </w:num>
  <w:num w:numId="4" w16cid:durableId="713231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D54"/>
    <w:rsid w:val="00A21EBE"/>
    <w:rsid w:val="00C32D54"/>
    <w:rsid w:val="34C97B7D"/>
    <w:rsid w:val="38137576"/>
    <w:rsid w:val="523B82F0"/>
    <w:rsid w:val="64FBE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48F9"/>
  <w15:chartTrackingRefBased/>
  <w15:docId w15:val="{9B0CB12B-939B-4E7C-ACF5-5EB50858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32D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D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D5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32D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32D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32D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32D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32D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32D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32D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32D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32D54"/>
    <w:rPr>
      <w:rFonts w:eastAsiaTheme="majorEastAsia" w:cstheme="majorBidi"/>
      <w:color w:val="272727" w:themeColor="text1" w:themeTint="D8"/>
    </w:rPr>
  </w:style>
  <w:style w:type="paragraph" w:styleId="Title">
    <w:name w:val="Title"/>
    <w:basedOn w:val="Normal"/>
    <w:next w:val="Normal"/>
    <w:link w:val="TitleChar"/>
    <w:uiPriority w:val="10"/>
    <w:qFormat/>
    <w:rsid w:val="00C32D5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2D5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32D5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32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D54"/>
    <w:pPr>
      <w:spacing w:before="160"/>
      <w:jc w:val="center"/>
    </w:pPr>
    <w:rPr>
      <w:i/>
      <w:iCs/>
      <w:color w:val="404040" w:themeColor="text1" w:themeTint="BF"/>
    </w:rPr>
  </w:style>
  <w:style w:type="character" w:styleId="QuoteChar" w:customStyle="1">
    <w:name w:val="Quote Char"/>
    <w:basedOn w:val="DefaultParagraphFont"/>
    <w:link w:val="Quote"/>
    <w:uiPriority w:val="29"/>
    <w:rsid w:val="00C32D54"/>
    <w:rPr>
      <w:i/>
      <w:iCs/>
      <w:color w:val="404040" w:themeColor="text1" w:themeTint="BF"/>
    </w:rPr>
  </w:style>
  <w:style w:type="paragraph" w:styleId="ListParagraph">
    <w:name w:val="List Paragraph"/>
    <w:basedOn w:val="Normal"/>
    <w:uiPriority w:val="34"/>
    <w:qFormat/>
    <w:rsid w:val="00C32D54"/>
    <w:pPr>
      <w:ind w:left="720"/>
      <w:contextualSpacing/>
    </w:pPr>
  </w:style>
  <w:style w:type="character" w:styleId="IntenseEmphasis">
    <w:name w:val="Intense Emphasis"/>
    <w:basedOn w:val="DefaultParagraphFont"/>
    <w:uiPriority w:val="21"/>
    <w:qFormat/>
    <w:rsid w:val="00C32D54"/>
    <w:rPr>
      <w:i/>
      <w:iCs/>
      <w:color w:val="0F4761" w:themeColor="accent1" w:themeShade="BF"/>
    </w:rPr>
  </w:style>
  <w:style w:type="paragraph" w:styleId="IntenseQuote">
    <w:name w:val="Intense Quote"/>
    <w:basedOn w:val="Normal"/>
    <w:next w:val="Normal"/>
    <w:link w:val="IntenseQuoteChar"/>
    <w:uiPriority w:val="30"/>
    <w:qFormat/>
    <w:rsid w:val="00C32D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32D54"/>
    <w:rPr>
      <w:i/>
      <w:iCs/>
      <w:color w:val="0F4761" w:themeColor="accent1" w:themeShade="BF"/>
    </w:rPr>
  </w:style>
  <w:style w:type="character" w:styleId="IntenseReference">
    <w:name w:val="Intense Reference"/>
    <w:basedOn w:val="DefaultParagraphFont"/>
    <w:uiPriority w:val="32"/>
    <w:qFormat/>
    <w:rsid w:val="00C32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784711">
      <w:bodyDiv w:val="1"/>
      <w:marLeft w:val="0"/>
      <w:marRight w:val="0"/>
      <w:marTop w:val="0"/>
      <w:marBottom w:val="0"/>
      <w:divBdr>
        <w:top w:val="none" w:sz="0" w:space="0" w:color="auto"/>
        <w:left w:val="none" w:sz="0" w:space="0" w:color="auto"/>
        <w:bottom w:val="none" w:sz="0" w:space="0" w:color="auto"/>
        <w:right w:val="none" w:sz="0" w:space="0" w:color="auto"/>
      </w:divBdr>
    </w:div>
    <w:div w:id="182277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2025-07-01T19:01:00.0000000Z</dcterms:created>
  <dcterms:modified xsi:type="dcterms:W3CDTF">2025-07-30T14:19:08.5236008Z</dcterms:modified>
</coreProperties>
</file>