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721B5" w:rsidR="004721B5" w:rsidP="004721B5" w:rsidRDefault="004721B5" w14:paraId="180C38A5" w14:textId="77777777">
      <w:pPr>
        <w:rPr>
          <w:b/>
          <w:bCs/>
        </w:rPr>
      </w:pPr>
      <w:r w:rsidRPr="004721B5">
        <w:rPr>
          <w:b/>
          <w:bCs/>
        </w:rPr>
        <w:t>IS-CIRQ-P-011-G: Operations Security Policy</w:t>
      </w:r>
    </w:p>
    <w:p w:rsidRPr="004721B5" w:rsidR="004721B5" w:rsidP="004721B5" w:rsidRDefault="004721B5" w14:paraId="27E5E08B" w14:textId="77777777">
      <w:r w:rsidRPr="004721B5">
        <w:pict w14:anchorId="5E70EF6A">
          <v:rect id="_x0000_i1043" style="width:0;height:1.5pt" o:hr="t" o:hrstd="t" o:hralign="center" fillcolor="#a0a0a0" stroked="f"/>
        </w:pict>
      </w:r>
    </w:p>
    <w:p w:rsidRPr="004721B5" w:rsidR="004721B5" w:rsidP="004721B5" w:rsidRDefault="004721B5" w14:paraId="38E3FCBA" w14:textId="77777777">
      <w:pPr>
        <w:rPr>
          <w:b/>
          <w:bCs/>
        </w:rPr>
      </w:pPr>
      <w:r w:rsidRPr="004721B5">
        <w:rPr>
          <w:b/>
          <w:bCs/>
        </w:rPr>
        <w:t>Document: IS-CIRQ-P-011-G</w:t>
      </w:r>
    </w:p>
    <w:p w:rsidRPr="004721B5" w:rsidR="004721B5" w:rsidP="004721B5" w:rsidRDefault="004721B5" w14:paraId="1D63494F" w14:textId="77777777">
      <w:pPr>
        <w:rPr>
          <w:b/>
          <w:bCs/>
        </w:rPr>
      </w:pPr>
      <w:r w:rsidRPr="004721B5">
        <w:rPr>
          <w:b/>
          <w:bCs/>
        </w:rPr>
        <w:t>Standards Name: Operations Security Policy</w:t>
      </w:r>
    </w:p>
    <w:p w:rsidRPr="004721B5" w:rsidR="004721B5" w:rsidP="004721B5" w:rsidRDefault="004721B5" w14:paraId="05001818" w14:textId="77777777">
      <w:pPr>
        <w:rPr>
          <w:b/>
          <w:bCs/>
        </w:rPr>
      </w:pPr>
      <w:r w:rsidRPr="004721B5">
        <w:rPr>
          <w:b/>
          <w:bCs/>
        </w:rPr>
        <w:t>Category: IT Security Related</w:t>
      </w:r>
    </w:p>
    <w:p w:rsidRPr="004721B5" w:rsidR="004721B5" w:rsidP="004721B5" w:rsidRDefault="004721B5" w14:paraId="6FA913A1" w14:textId="77777777">
      <w:pPr>
        <w:rPr>
          <w:b/>
          <w:bCs/>
        </w:rPr>
      </w:pPr>
      <w:r w:rsidRPr="004721B5">
        <w:rPr>
          <w:b/>
          <w:bCs/>
        </w:rPr>
        <w:t>Division: Policy</w:t>
      </w:r>
    </w:p>
    <w:p w:rsidRPr="004721B5" w:rsidR="004721B5" w:rsidP="004721B5" w:rsidRDefault="004721B5" w14:paraId="4462E932" w14:textId="77777777">
      <w:pPr>
        <w:rPr>
          <w:b/>
          <w:bCs/>
        </w:rPr>
      </w:pPr>
      <w:r w:rsidRPr="004721B5">
        <w:rPr>
          <w:b/>
          <w:bCs/>
        </w:rPr>
        <w:t>Standard Retention: Exist and No Corrections</w:t>
      </w:r>
    </w:p>
    <w:p w:rsidRPr="004721B5" w:rsidR="004721B5" w:rsidP="004721B5" w:rsidRDefault="004721B5" w14:paraId="2198F79C" w14:textId="77777777">
      <w:pPr>
        <w:rPr>
          <w:b/>
          <w:bCs/>
        </w:rPr>
      </w:pPr>
      <w:r w:rsidRPr="004721B5">
        <w:rPr>
          <w:b/>
          <w:bCs/>
        </w:rPr>
        <w:t>Standard Type: Global</w:t>
      </w:r>
    </w:p>
    <w:p w:rsidRPr="004721B5" w:rsidR="004721B5" w:rsidP="004721B5" w:rsidRDefault="004721B5" w14:paraId="045FEA5A" w14:textId="77777777">
      <w:r w:rsidRPr="004721B5">
        <w:pict w14:anchorId="2D9D8F6C">
          <v:rect id="_x0000_i1044" style="width:0;height:1.5pt" o:hr="t" o:hrstd="t" o:hralign="center" fillcolor="#a0a0a0" stroked="f"/>
        </w:pict>
      </w:r>
    </w:p>
    <w:p w:rsidRPr="004721B5" w:rsidR="004721B5" w:rsidP="004721B5" w:rsidRDefault="004721B5" w14:paraId="6EAE2787" w14:textId="77777777">
      <w:r w:rsidRPr="004721B5">
        <w:rPr>
          <w:b/>
          <w:bCs/>
        </w:rPr>
        <w:t>Version:</w:t>
      </w:r>
      <w:r w:rsidRPr="004721B5">
        <w:t xml:space="preserve"> 1.0 </w:t>
      </w:r>
      <w:r w:rsidRPr="004721B5">
        <w:rPr>
          <w:b/>
          <w:bCs/>
        </w:rPr>
        <w:t>Effective Date:</w:t>
      </w:r>
      <w:r w:rsidRPr="004721B5">
        <w:t xml:space="preserve"> 2025-07-01 </w:t>
      </w:r>
      <w:r w:rsidRPr="004721B5">
        <w:rPr>
          <w:b/>
          <w:bCs/>
        </w:rPr>
        <w:t>Review Date:</w:t>
      </w:r>
      <w:r w:rsidRPr="004721B5">
        <w:t xml:space="preserve"> 2026-07-01 </w:t>
      </w:r>
      <w:r w:rsidRPr="004721B5">
        <w:rPr>
          <w:b/>
          <w:bCs/>
        </w:rPr>
        <w:t>Approved By:</w:t>
      </w:r>
      <w:r w:rsidRPr="004721B5">
        <w:t xml:space="preserve"> Executive Committee</w:t>
      </w:r>
    </w:p>
    <w:p w:rsidRPr="004721B5" w:rsidR="004721B5" w:rsidP="004721B5" w:rsidRDefault="004721B5" w14:paraId="2A2F6606" w14:textId="77777777">
      <w:r w:rsidRPr="004721B5">
        <w:pict w14:anchorId="1093FAE1">
          <v:rect id="_x0000_i1045" style="width:0;height:1.5pt" o:hr="t" o:hrstd="t" o:hralign="center" fillcolor="#a0a0a0" stroked="f"/>
        </w:pict>
      </w:r>
    </w:p>
    <w:p w:rsidRPr="004721B5" w:rsidR="004721B5" w:rsidP="004721B5" w:rsidRDefault="004721B5" w14:paraId="7769B0F2" w14:textId="77777777">
      <w:r w:rsidRPr="004721B5">
        <w:rPr>
          <w:b/>
          <w:bCs/>
        </w:rPr>
        <w:t>1. Purpose</w:t>
      </w:r>
    </w:p>
    <w:p w:rsidRPr="004721B5" w:rsidR="004721B5" w:rsidP="004721B5" w:rsidRDefault="004721B5" w14:paraId="2CB619AB" w14:textId="59498D9E">
      <w:r w:rsidR="004721B5">
        <w:rPr/>
        <w:t xml:space="preserve">The purpose of this policy is to </w:t>
      </w:r>
      <w:r w:rsidR="004721B5">
        <w:rPr/>
        <w:t>establish</w:t>
      </w:r>
      <w:r w:rsidR="004721B5">
        <w:rPr/>
        <w:t xml:space="preserve"> </w:t>
      </w:r>
      <w:r w:rsidR="1275F8BA">
        <w:rPr/>
        <w:t>Cirque</w:t>
      </w:r>
      <w:r w:rsidR="004721B5">
        <w:rPr/>
        <w:t>'s requirements for ensuring the secure operation of information processing facilities, information systems, applications, and networks. This policy aligns with ISO/IEC 27001:2022 Annex A.8, aiming to protect against loss of confidentiality, integrity, and availability of information due to operational failures, unauthorized access, or malicious activity.</w:t>
      </w:r>
    </w:p>
    <w:p w:rsidRPr="004721B5" w:rsidR="004721B5" w:rsidP="004721B5" w:rsidRDefault="004721B5" w14:paraId="6103825F" w14:textId="77777777">
      <w:r w:rsidRPr="004721B5">
        <w:rPr>
          <w:b/>
          <w:bCs/>
        </w:rPr>
        <w:t>2. Scope</w:t>
      </w:r>
    </w:p>
    <w:p w:rsidRPr="004721B5" w:rsidR="004721B5" w:rsidP="004721B5" w:rsidRDefault="004721B5" w14:paraId="5EAD5AC4" w14:textId="269BEAA4">
      <w:r w:rsidR="004721B5">
        <w:rPr/>
        <w:t xml:space="preserve">This policy applies to all </w:t>
      </w:r>
      <w:r w:rsidR="1275F8BA">
        <w:rPr/>
        <w:t>Cirque</w:t>
      </w:r>
      <w:r w:rsidR="004721B5">
        <w:rPr/>
        <w:t xml:space="preserve"> personnel (employees, contractors) involved in the operation and maintenance of information systems, applications (e.g., Omnify, Cadence, GitLab, Asana, Microsoft 365, QuickBooks), networks, and information processing facilities across all </w:t>
      </w:r>
      <w:r w:rsidR="1275F8BA">
        <w:rPr/>
        <w:t>Cirque</w:t>
      </w:r>
      <w:r w:rsidR="004721B5">
        <w:rPr/>
        <w:t xml:space="preserve"> locations (US, Taipei). It covers all operational activities that </w:t>
      </w:r>
      <w:r w:rsidR="004721B5">
        <w:rPr/>
        <w:t>impact</w:t>
      </w:r>
      <w:r w:rsidR="004721B5">
        <w:rPr/>
        <w:t xml:space="preserve"> information security.</w:t>
      </w:r>
    </w:p>
    <w:p w:rsidRPr="004721B5" w:rsidR="004721B5" w:rsidP="004721B5" w:rsidRDefault="004721B5" w14:paraId="3B7FEC64" w14:textId="77777777">
      <w:r w:rsidRPr="004721B5">
        <w:rPr>
          <w:b/>
          <w:bCs/>
        </w:rPr>
        <w:t>3. Principles of Operations Security</w:t>
      </w:r>
    </w:p>
    <w:p w:rsidRPr="004721B5" w:rsidR="004721B5" w:rsidP="004721B5" w:rsidRDefault="004721B5" w14:paraId="359C9457" w14:textId="4FD5C293">
      <w:r w:rsidR="1275F8BA">
        <w:rPr/>
        <w:t>Cirque</w:t>
      </w:r>
      <w:r w:rsidR="004721B5">
        <w:rPr/>
        <w:t xml:space="preserve"> manages its operations security based on the following principles:</w:t>
      </w:r>
    </w:p>
    <w:p w:rsidRPr="004721B5" w:rsidR="004721B5" w:rsidP="004721B5" w:rsidRDefault="004721B5" w14:paraId="52F3A98B" w14:textId="77777777">
      <w:pPr>
        <w:numPr>
          <w:ilvl w:val="0"/>
          <w:numId w:val="1"/>
        </w:numPr>
      </w:pPr>
      <w:r w:rsidRPr="004721B5">
        <w:rPr>
          <w:b/>
          <w:bCs/>
        </w:rPr>
        <w:t>Secure Operation:</w:t>
      </w:r>
      <w:r w:rsidRPr="004721B5">
        <w:t xml:space="preserve"> Information systems and applications shall be operated securely, with appropriate controls to prevent and detect security incidents.</w:t>
      </w:r>
    </w:p>
    <w:p w:rsidRPr="004721B5" w:rsidR="004721B5" w:rsidP="004721B5" w:rsidRDefault="004721B5" w14:paraId="68BC0E76" w14:textId="77777777">
      <w:pPr>
        <w:numPr>
          <w:ilvl w:val="0"/>
          <w:numId w:val="1"/>
        </w:numPr>
      </w:pPr>
      <w:r w:rsidRPr="004721B5">
        <w:rPr>
          <w:b/>
          <w:bCs/>
        </w:rPr>
        <w:lastRenderedPageBreak/>
        <w:t>Change Management:</w:t>
      </w:r>
      <w:r w:rsidRPr="004721B5">
        <w:t xml:space="preserve"> All changes to information systems and services shall be controlled through a </w:t>
      </w:r>
      <w:proofErr w:type="gramStart"/>
      <w:r w:rsidRPr="004721B5">
        <w:t>formal change</w:t>
      </w:r>
      <w:proofErr w:type="gramEnd"/>
      <w:r w:rsidRPr="004721B5">
        <w:t xml:space="preserve"> management process.</w:t>
      </w:r>
    </w:p>
    <w:p w:rsidRPr="004721B5" w:rsidR="004721B5" w:rsidP="004721B5" w:rsidRDefault="004721B5" w14:paraId="1183C453" w14:textId="77777777">
      <w:pPr>
        <w:numPr>
          <w:ilvl w:val="0"/>
          <w:numId w:val="1"/>
        </w:numPr>
      </w:pPr>
      <w:r w:rsidRPr="004721B5">
        <w:rPr>
          <w:b/>
          <w:bCs/>
        </w:rPr>
        <w:t>Backup and Restoration:</w:t>
      </w:r>
      <w:r w:rsidRPr="004721B5">
        <w:t xml:space="preserve"> Information and software </w:t>
      </w:r>
      <w:proofErr w:type="gramStart"/>
      <w:r w:rsidRPr="004721B5">
        <w:t>shall</w:t>
      </w:r>
      <w:proofErr w:type="gramEnd"/>
      <w:r w:rsidRPr="004721B5">
        <w:t xml:space="preserve"> be regularly backed up and securely stored, with tested restoration capabilities.</w:t>
      </w:r>
    </w:p>
    <w:p w:rsidRPr="004721B5" w:rsidR="004721B5" w:rsidP="004721B5" w:rsidRDefault="004721B5" w14:paraId="070F5682" w14:textId="77777777">
      <w:pPr>
        <w:numPr>
          <w:ilvl w:val="0"/>
          <w:numId w:val="1"/>
        </w:numPr>
      </w:pPr>
      <w:r w:rsidRPr="004721B5">
        <w:rPr>
          <w:b/>
          <w:bCs/>
        </w:rPr>
        <w:t>Logging and Monitoring:</w:t>
      </w:r>
      <w:r w:rsidRPr="004721B5">
        <w:t xml:space="preserve"> System events and user activities shall be logged and monitored to detect security incidents and operational issues.</w:t>
      </w:r>
    </w:p>
    <w:p w:rsidRPr="004721B5" w:rsidR="004721B5" w:rsidP="004721B5" w:rsidRDefault="004721B5" w14:paraId="72766F19" w14:textId="77777777">
      <w:pPr>
        <w:numPr>
          <w:ilvl w:val="0"/>
          <w:numId w:val="1"/>
        </w:numPr>
      </w:pPr>
      <w:r w:rsidRPr="004721B5">
        <w:rPr>
          <w:b/>
          <w:bCs/>
        </w:rPr>
        <w:t>Network Security:</w:t>
      </w:r>
      <w:r w:rsidRPr="004721B5">
        <w:t xml:space="preserve"> Networks shall be designed, implemented, and managed to protect networked services and information.</w:t>
      </w:r>
    </w:p>
    <w:p w:rsidRPr="004721B5" w:rsidR="004721B5" w:rsidP="004721B5" w:rsidRDefault="004721B5" w14:paraId="449102ED" w14:textId="77777777">
      <w:pPr>
        <w:numPr>
          <w:ilvl w:val="0"/>
          <w:numId w:val="1"/>
        </w:numPr>
      </w:pPr>
      <w:r w:rsidRPr="004721B5">
        <w:rPr>
          <w:b/>
          <w:bCs/>
        </w:rPr>
        <w:t>Capacity Management:</w:t>
      </w:r>
      <w:r w:rsidRPr="004721B5">
        <w:t xml:space="preserve"> Resources (e.g., storage, processing power, network bandwidth) </w:t>
      </w:r>
      <w:proofErr w:type="gramStart"/>
      <w:r w:rsidRPr="004721B5">
        <w:t>shall</w:t>
      </w:r>
      <w:proofErr w:type="gramEnd"/>
      <w:r w:rsidRPr="004721B5">
        <w:t xml:space="preserve"> be adequately provisioned and monitored to ensure performance and availability.</w:t>
      </w:r>
    </w:p>
    <w:p w:rsidRPr="004721B5" w:rsidR="004721B5" w:rsidP="004721B5" w:rsidRDefault="004721B5" w14:paraId="0A2A06DB" w14:textId="77777777">
      <w:pPr>
        <w:numPr>
          <w:ilvl w:val="0"/>
          <w:numId w:val="1"/>
        </w:numPr>
      </w:pPr>
      <w:r w:rsidRPr="004721B5">
        <w:rPr>
          <w:b/>
          <w:bCs/>
        </w:rPr>
        <w:t>Separation of Environments:</w:t>
      </w:r>
      <w:r w:rsidRPr="004721B5">
        <w:t xml:space="preserve"> Development, testing, and production environments shall be logically and, where appropriate, physically separated.</w:t>
      </w:r>
    </w:p>
    <w:p w:rsidRPr="004721B5" w:rsidR="004721B5" w:rsidP="004721B5" w:rsidRDefault="004721B5" w14:paraId="0955C159" w14:textId="77777777">
      <w:pPr>
        <w:numPr>
          <w:ilvl w:val="0"/>
          <w:numId w:val="1"/>
        </w:numPr>
      </w:pPr>
      <w:r w:rsidRPr="004721B5">
        <w:rPr>
          <w:b/>
          <w:bCs/>
        </w:rPr>
        <w:t>Malware Protection:</w:t>
      </w:r>
      <w:r w:rsidRPr="004721B5">
        <w:t xml:space="preserve"> Systems shall be protected from malware.</w:t>
      </w:r>
    </w:p>
    <w:p w:rsidRPr="004721B5" w:rsidR="004721B5" w:rsidP="004721B5" w:rsidRDefault="004721B5" w14:paraId="39E7393E" w14:textId="77777777">
      <w:r w:rsidRPr="004721B5">
        <w:rPr>
          <w:b/>
          <w:bCs/>
        </w:rPr>
        <w:t>4. Operations Security Requirements</w:t>
      </w:r>
    </w:p>
    <w:p w:rsidRPr="004721B5" w:rsidR="004721B5" w:rsidP="004721B5" w:rsidRDefault="004721B5" w14:paraId="768BC50E" w14:textId="40E7A99D">
      <w:r w:rsidRPr="15ACE520" w:rsidR="004721B5">
        <w:rPr>
          <w:b w:val="1"/>
          <w:bCs w:val="1"/>
        </w:rPr>
        <w:t>4.1. Change Management:</w:t>
      </w:r>
      <w:r w:rsidR="004721B5">
        <w:rPr/>
        <w:t xml:space="preserve"> a. All changes to </w:t>
      </w:r>
      <w:r w:rsidR="1275F8BA">
        <w:rPr/>
        <w:t>Cirque</w:t>
      </w:r>
      <w:r w:rsidR="004721B5">
        <w:rPr/>
        <w:t xml:space="preserve">'s information systems, applications, networks, and infrastructure (including hardware, software, firmware, and configurations) shall be managed through a formal </w:t>
      </w:r>
      <w:r w:rsidRPr="15ACE520" w:rsidR="004721B5">
        <w:rPr>
          <w:b w:val="1"/>
          <w:bCs w:val="1"/>
        </w:rPr>
        <w:t>Change Management Procedure</w:t>
      </w:r>
      <w:r w:rsidR="004721B5">
        <w:rPr/>
        <w:t xml:space="preserve">. b. Changes must be justified, reviewed, tested, approved, implemented, and documented, with rollback plans where necessary. c. Urgent changes </w:t>
      </w:r>
      <w:r w:rsidR="004721B5">
        <w:rPr/>
        <w:t>required</w:t>
      </w:r>
      <w:r w:rsidR="004721B5">
        <w:rPr/>
        <w:t xml:space="preserve"> for business continuity or critical security fixes shall follow an expedited, but still documented, process.</w:t>
      </w:r>
    </w:p>
    <w:p w:rsidRPr="004721B5" w:rsidR="004721B5" w:rsidP="004721B5" w:rsidRDefault="004721B5" w14:paraId="6B139981" w14:textId="5CF06D2B">
      <w:r w:rsidRPr="15ACE520" w:rsidR="004721B5">
        <w:rPr>
          <w:b w:val="1"/>
          <w:bCs w:val="1"/>
        </w:rPr>
        <w:t>4.2. Backup and Restoration:</w:t>
      </w:r>
      <w:r w:rsidR="004721B5">
        <w:rPr/>
        <w:t xml:space="preserve"> a. Critical information, software, and system configurations shall be regularly backed up </w:t>
      </w:r>
      <w:r w:rsidR="004721B5">
        <w:rPr/>
        <w:t>in accordance with</w:t>
      </w:r>
      <w:r w:rsidR="004721B5">
        <w:rPr/>
        <w:t xml:space="preserve"> </w:t>
      </w:r>
      <w:r w:rsidR="1275F8BA">
        <w:rPr/>
        <w:t>Cirque</w:t>
      </w:r>
      <w:r w:rsidR="004721B5">
        <w:rPr/>
        <w:t xml:space="preserve">'s </w:t>
      </w:r>
      <w:r w:rsidRPr="15ACE520" w:rsidR="004721B5">
        <w:rPr>
          <w:b w:val="1"/>
          <w:bCs w:val="1"/>
        </w:rPr>
        <w:t>Backup and Restoration Procedure</w:t>
      </w:r>
      <w:r w:rsidR="004721B5">
        <w:rPr/>
        <w:t xml:space="preserve">. b. Backups </w:t>
      </w:r>
      <w:r w:rsidR="004721B5">
        <w:rPr/>
        <w:t>shall</w:t>
      </w:r>
      <w:r w:rsidR="004721B5">
        <w:rPr/>
        <w:t xml:space="preserve"> be stored securely (</w:t>
      </w:r>
      <w:r w:rsidR="004721B5">
        <w:rPr/>
        <w:t>encrypted, if</w:t>
      </w:r>
      <w:r w:rsidR="004721B5">
        <w:rPr/>
        <w:t xml:space="preserve"> sensitive data is included) and off-site where </w:t>
      </w:r>
      <w:r w:rsidR="004721B5">
        <w:rPr/>
        <w:t>appropriate</w:t>
      </w:r>
      <w:r w:rsidR="004721B5">
        <w:rPr/>
        <w:t xml:space="preserve">. c. Restoration procedures </w:t>
      </w:r>
      <w:r w:rsidR="004721B5">
        <w:rPr/>
        <w:t>shall</w:t>
      </w:r>
      <w:r w:rsidR="004721B5">
        <w:rPr/>
        <w:t xml:space="preserve"> be regularly tested to ensure data integrity and availability.</w:t>
      </w:r>
    </w:p>
    <w:p w:rsidRPr="004721B5" w:rsidR="004721B5" w:rsidP="004721B5" w:rsidRDefault="004721B5" w14:paraId="69F4C799" w14:textId="77777777">
      <w:r w:rsidRPr="004721B5">
        <w:rPr>
          <w:b/>
          <w:bCs/>
        </w:rPr>
        <w:t>4.3. Logging and Monitoring:</w:t>
      </w:r>
      <w:r w:rsidRPr="004721B5">
        <w:t xml:space="preserve"> a. System logs, application logs, and user activity logs shall be collected, stored, and protected in accordance with the </w:t>
      </w:r>
      <w:r w:rsidRPr="004721B5">
        <w:rPr>
          <w:b/>
          <w:bCs/>
        </w:rPr>
        <w:t>Logging and Monitoring Procedure</w:t>
      </w:r>
      <w:r w:rsidRPr="004721B5">
        <w:t>. b. Logs shall be reviewed regularly for security incidents, anomalies, and operational issues. c. Alerts shall be configured for critical security events and system failures.</w:t>
      </w:r>
    </w:p>
    <w:p w:rsidRPr="004721B5" w:rsidR="004721B5" w:rsidP="004721B5" w:rsidRDefault="004721B5" w14:paraId="6E9A1B69" w14:textId="77777777">
      <w:r w:rsidRPr="004721B5">
        <w:rPr>
          <w:b/>
          <w:bCs/>
        </w:rPr>
        <w:t>4.4. Network Security Management:</w:t>
      </w:r>
      <w:r w:rsidRPr="004721B5">
        <w:t xml:space="preserve"> a. Networks shall be segmented </w:t>
      </w:r>
      <w:proofErr w:type="gramStart"/>
      <w:r w:rsidRPr="004721B5">
        <w:t>to</w:t>
      </w:r>
      <w:proofErr w:type="gramEnd"/>
      <w:r w:rsidRPr="004721B5">
        <w:t xml:space="preserve"> separate sensitive areas (e.g., production, development, corporate, guest networks) and controlled </w:t>
      </w:r>
      <w:r w:rsidRPr="004721B5">
        <w:lastRenderedPageBreak/>
        <w:t xml:space="preserve">through firewalls and access controls, as detailed in the </w:t>
      </w:r>
      <w:r w:rsidRPr="004721B5">
        <w:rPr>
          <w:b/>
          <w:bCs/>
        </w:rPr>
        <w:t>Network Security Management Procedure</w:t>
      </w:r>
      <w:r w:rsidRPr="004721B5">
        <w:t>. b. All network devices shall be securely configured and regularly patched. c. Network traffic shall be monitored for suspicious activity.</w:t>
      </w:r>
    </w:p>
    <w:p w:rsidRPr="004721B5" w:rsidR="004721B5" w:rsidP="004721B5" w:rsidRDefault="004721B5" w14:paraId="291A7B64" w14:textId="77777777">
      <w:r w:rsidRPr="004721B5">
        <w:rPr>
          <w:b/>
          <w:bCs/>
        </w:rPr>
        <w:t>4.5. Capacity Management:</w:t>
      </w:r>
      <w:r w:rsidRPr="004721B5">
        <w:t xml:space="preserve"> a. The capacity </w:t>
      </w:r>
      <w:proofErr w:type="gramStart"/>
      <w:r w:rsidRPr="004721B5">
        <w:t>of</w:t>
      </w:r>
      <w:proofErr w:type="gramEnd"/>
      <w:r w:rsidRPr="004721B5">
        <w:t xml:space="preserve"> information processing resources (e.g., servers, storage, network bandwidth) shall be monitored to ensure that current and future business requirements can be met, preventing performance degradation or system failures. b. Capacity </w:t>
      </w:r>
      <w:proofErr w:type="gramStart"/>
      <w:r w:rsidRPr="004721B5">
        <w:t>planning shall</w:t>
      </w:r>
      <w:proofErr w:type="gramEnd"/>
      <w:r w:rsidRPr="004721B5">
        <w:t xml:space="preserve"> anticipate peak demands and growth.</w:t>
      </w:r>
    </w:p>
    <w:p w:rsidRPr="004721B5" w:rsidR="004721B5" w:rsidP="004721B5" w:rsidRDefault="004721B5" w14:paraId="77FC62B2" w14:textId="77777777">
      <w:r w:rsidRPr="004721B5">
        <w:rPr>
          <w:b/>
          <w:bCs/>
        </w:rPr>
        <w:t>4.6. Separation of Development, Test, and Production Environments:</w:t>
      </w:r>
      <w:r w:rsidRPr="004721B5">
        <w:t xml:space="preserve"> a. Development, testing, and production environments shall be logically separated to prevent unauthorized changes or accidental interference with operational systems. b. Production data shall not be used in development or test environments unless appropriately sanitized or anonymized. c. Access to these environments shall be controlled based on the principle of </w:t>
      </w:r>
      <w:proofErr w:type="gramStart"/>
      <w:r w:rsidRPr="004721B5">
        <w:t>least</w:t>
      </w:r>
      <w:proofErr w:type="gramEnd"/>
      <w:r w:rsidRPr="004721B5">
        <w:t xml:space="preserve"> privilege.</w:t>
      </w:r>
    </w:p>
    <w:p w:rsidRPr="004721B5" w:rsidR="004721B5" w:rsidP="004721B5" w:rsidRDefault="004721B5" w14:paraId="28634FC9" w14:textId="77777777">
      <w:r w:rsidRPr="004721B5">
        <w:rPr>
          <w:b/>
          <w:bCs/>
        </w:rPr>
        <w:t>4.7. Malware Protection:</w:t>
      </w:r>
      <w:r w:rsidRPr="004721B5">
        <w:t xml:space="preserve"> a. All information systems, including servers, workstations, and mobile devices, shall be protected against malware. b. Anti-malware software (</w:t>
      </w:r>
      <w:r w:rsidRPr="004721B5">
        <w:rPr>
          <w:b/>
          <w:bCs/>
        </w:rPr>
        <w:t>Windows Defender for Business</w:t>
      </w:r>
      <w:r w:rsidRPr="004721B5">
        <w:t xml:space="preserve">) </w:t>
      </w:r>
      <w:proofErr w:type="gramStart"/>
      <w:r w:rsidRPr="004721B5">
        <w:t>shall</w:t>
      </w:r>
      <w:proofErr w:type="gramEnd"/>
      <w:r w:rsidRPr="004721B5">
        <w:t xml:space="preserve"> be installed, regularly updated, and configured to perform scheduled scans. c. Users </w:t>
      </w:r>
      <w:proofErr w:type="gramStart"/>
      <w:r w:rsidRPr="004721B5">
        <w:t>shall</w:t>
      </w:r>
      <w:proofErr w:type="gramEnd"/>
      <w:r w:rsidRPr="004721B5">
        <w:t xml:space="preserve"> be educated on the risks of malware and safe computing practices.</w:t>
      </w:r>
    </w:p>
    <w:p w:rsidRPr="004721B5" w:rsidR="004721B5" w:rsidP="004721B5" w:rsidRDefault="004721B5" w14:paraId="04F89516" w14:textId="77777777">
      <w:r w:rsidRPr="004721B5">
        <w:rPr>
          <w:b/>
          <w:bCs/>
        </w:rPr>
        <w:t>4.8. Technical Vulnerability Management:</w:t>
      </w:r>
      <w:r w:rsidRPr="004721B5">
        <w:t xml:space="preserve"> a. Information systems and applications shall be regularly assessed for technical vulnerabilities. b. Identified vulnerabilities shall be remediated or mitigated in a timely manner according to their risk level.</w:t>
      </w:r>
    </w:p>
    <w:p w:rsidRPr="004721B5" w:rsidR="004721B5" w:rsidP="004721B5" w:rsidRDefault="004721B5" w14:paraId="4F7C0FE8" w14:textId="77777777">
      <w:r w:rsidRPr="004721B5">
        <w:rPr>
          <w:b/>
          <w:bCs/>
        </w:rPr>
        <w:t>5. Responsibilities</w:t>
      </w:r>
    </w:p>
    <w:p w:rsidRPr="004721B5" w:rsidR="004721B5" w:rsidP="004721B5" w:rsidRDefault="004721B5" w14:paraId="657B29D8" w14:textId="77777777">
      <w:pPr>
        <w:numPr>
          <w:ilvl w:val="0"/>
          <w:numId w:val="2"/>
        </w:numPr>
      </w:pPr>
      <w:r w:rsidRPr="004721B5">
        <w:rPr>
          <w:b/>
          <w:bCs/>
        </w:rPr>
        <w:t>IT Manager:</w:t>
      </w:r>
      <w:r w:rsidRPr="004721B5">
        <w:t xml:space="preserve"> Overall responsible for the implementation and oversight of this policy and its related procedures. Ensures that IT operations adhere to security requirements.</w:t>
      </w:r>
    </w:p>
    <w:p w:rsidRPr="004721B5" w:rsidR="004721B5" w:rsidP="004721B5" w:rsidRDefault="004721B5" w14:paraId="41013942" w14:textId="77777777">
      <w:pPr>
        <w:numPr>
          <w:ilvl w:val="0"/>
          <w:numId w:val="2"/>
        </w:numPr>
      </w:pPr>
      <w:r w:rsidRPr="004721B5">
        <w:rPr>
          <w:b/>
          <w:bCs/>
        </w:rPr>
        <w:t>System Administrators / IT Personnel:</w:t>
      </w:r>
      <w:r w:rsidRPr="004721B5">
        <w:t xml:space="preserve"> Responsible for executing operational security tasks in accordance with established procedures.</w:t>
      </w:r>
    </w:p>
    <w:p w:rsidRPr="004721B5" w:rsidR="004721B5" w:rsidP="004721B5" w:rsidRDefault="004721B5" w14:paraId="66FE6121" w14:textId="77777777">
      <w:pPr>
        <w:numPr>
          <w:ilvl w:val="0"/>
          <w:numId w:val="2"/>
        </w:numPr>
      </w:pPr>
      <w:r w:rsidRPr="004721B5">
        <w:rPr>
          <w:b/>
          <w:bCs/>
        </w:rPr>
        <w:t>All Personnel:</w:t>
      </w:r>
      <w:r w:rsidRPr="004721B5">
        <w:t xml:space="preserve"> Responsible for understanding and adhering to the operational security requirements relevant to their roles.</w:t>
      </w:r>
    </w:p>
    <w:p w:rsidRPr="004721B5" w:rsidR="004721B5" w:rsidP="004721B5" w:rsidRDefault="004721B5" w14:paraId="47E12C1E" w14:textId="77777777">
      <w:r w:rsidRPr="004721B5">
        <w:rPr>
          <w:b/>
          <w:bCs/>
        </w:rPr>
        <w:t>6. Related Documents</w:t>
      </w:r>
    </w:p>
    <w:p w:rsidRPr="004721B5" w:rsidR="004721B5" w:rsidP="004721B5" w:rsidRDefault="004721B5" w14:paraId="246661C7" w14:textId="77777777">
      <w:pPr>
        <w:numPr>
          <w:ilvl w:val="0"/>
          <w:numId w:val="3"/>
        </w:numPr>
      </w:pPr>
      <w:r w:rsidRPr="004721B5">
        <w:t>IS-CIRQ-PR-013-G: Change Management Procedure</w:t>
      </w:r>
    </w:p>
    <w:p w:rsidRPr="004721B5" w:rsidR="004721B5" w:rsidP="004721B5" w:rsidRDefault="004721B5" w14:paraId="06C1D1D5" w14:textId="77777777">
      <w:pPr>
        <w:numPr>
          <w:ilvl w:val="0"/>
          <w:numId w:val="3"/>
        </w:numPr>
      </w:pPr>
      <w:r w:rsidRPr="004721B5">
        <w:t>IS-CIRQ-PR-014-G: Backup and Restoration Procedure</w:t>
      </w:r>
    </w:p>
    <w:p w:rsidRPr="004721B5" w:rsidR="004721B5" w:rsidP="004721B5" w:rsidRDefault="004721B5" w14:paraId="549B973E" w14:textId="77777777">
      <w:pPr>
        <w:numPr>
          <w:ilvl w:val="0"/>
          <w:numId w:val="3"/>
        </w:numPr>
      </w:pPr>
      <w:r w:rsidRPr="004721B5">
        <w:lastRenderedPageBreak/>
        <w:t>IS-CIRQ-PR-015-G: Logging and Monitoring Procedure</w:t>
      </w:r>
    </w:p>
    <w:p w:rsidRPr="004721B5" w:rsidR="004721B5" w:rsidP="004721B5" w:rsidRDefault="004721B5" w14:paraId="70060E92" w14:textId="77777777">
      <w:pPr>
        <w:numPr>
          <w:ilvl w:val="0"/>
          <w:numId w:val="3"/>
        </w:numPr>
      </w:pPr>
      <w:r w:rsidRPr="004721B5">
        <w:t>IS-CIRQ-PR-016-G: Network Security Management Procedure</w:t>
      </w:r>
    </w:p>
    <w:p w:rsidRPr="004721B5" w:rsidR="004721B5" w:rsidP="004721B5" w:rsidRDefault="004721B5" w14:paraId="3369EA34" w14:textId="77777777">
      <w:pPr>
        <w:numPr>
          <w:ilvl w:val="0"/>
          <w:numId w:val="3"/>
        </w:numPr>
      </w:pPr>
      <w:r w:rsidRPr="004721B5">
        <w:t>IS-CIRQ-P-001-G: Information Security Policy</w:t>
      </w:r>
    </w:p>
    <w:p w:rsidRPr="004721B5" w:rsidR="004721B5" w:rsidP="004721B5" w:rsidRDefault="004721B5" w14:paraId="014AADC7" w14:textId="77777777">
      <w:pPr>
        <w:numPr>
          <w:ilvl w:val="0"/>
          <w:numId w:val="3"/>
        </w:numPr>
      </w:pPr>
      <w:r w:rsidRPr="004721B5">
        <w:t>IS-CIRQ-P-007-G: Asset Management Policy</w:t>
      </w:r>
    </w:p>
    <w:p w:rsidRPr="004721B5" w:rsidR="004721B5" w:rsidP="004721B5" w:rsidRDefault="004721B5" w14:paraId="28F95973" w14:textId="77777777">
      <w:pPr>
        <w:numPr>
          <w:ilvl w:val="0"/>
          <w:numId w:val="3"/>
        </w:numPr>
      </w:pPr>
      <w:r w:rsidRPr="004721B5">
        <w:t>IS-CIRQ-P-008-G: Access Control Policy</w:t>
      </w:r>
    </w:p>
    <w:p w:rsidRPr="004721B5" w:rsidR="004721B5" w:rsidP="004721B5" w:rsidRDefault="004721B5" w14:paraId="00E9666D" w14:textId="77777777">
      <w:pPr>
        <w:numPr>
          <w:ilvl w:val="0"/>
          <w:numId w:val="3"/>
        </w:numPr>
      </w:pPr>
      <w:r w:rsidRPr="004721B5">
        <w:t>IS-CIRQ-P-009-G: Cryptography Policy</w:t>
      </w:r>
    </w:p>
    <w:p w:rsidRPr="004721B5" w:rsidR="004721B5" w:rsidP="004721B5" w:rsidRDefault="004721B5" w14:paraId="150B13D1" w14:textId="77777777">
      <w:r w:rsidRPr="004721B5">
        <w:rPr>
          <w:b/>
          <w:bCs/>
        </w:rPr>
        <w:t>7. Policy Review</w:t>
      </w:r>
    </w:p>
    <w:p w:rsidRPr="004721B5" w:rsidR="004721B5" w:rsidP="004721B5" w:rsidRDefault="004721B5" w14:paraId="6503FB33" w14:textId="0ED6E7CC">
      <w:r w:rsidR="004721B5">
        <w:rPr/>
        <w:t xml:space="preserve">This policy will be reviewed at least annually, or sooner if significant changes occur to </w:t>
      </w:r>
      <w:r w:rsidR="1275F8BA">
        <w:rPr/>
        <w:t>Cirque</w:t>
      </w:r>
      <w:r w:rsidR="004721B5">
        <w:rPr/>
        <w:t>'s operational environment, IT systems, or the threat landscape.</w:t>
      </w:r>
    </w:p>
    <w:p w:rsidR="004721B5" w:rsidRDefault="004721B5" w14:paraId="4D9A4B0F" w14:textId="77777777"/>
    <w:sectPr w:rsidR="004721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2BDE"/>
    <w:multiLevelType w:val="multilevel"/>
    <w:tmpl w:val="2C62F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75A0381"/>
    <w:multiLevelType w:val="multilevel"/>
    <w:tmpl w:val="34120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CB025BB"/>
    <w:multiLevelType w:val="multilevel"/>
    <w:tmpl w:val="60480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56601369">
    <w:abstractNumId w:val="2"/>
  </w:num>
  <w:num w:numId="2" w16cid:durableId="1837189399">
    <w:abstractNumId w:val="0"/>
  </w:num>
  <w:num w:numId="3" w16cid:durableId="1635140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B5"/>
    <w:rsid w:val="004721B5"/>
    <w:rsid w:val="00A21EBE"/>
    <w:rsid w:val="1275F8BA"/>
    <w:rsid w:val="15ACE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BEB4"/>
  <w15:chartTrackingRefBased/>
  <w15:docId w15:val="{6330901B-434C-4D62-A4F3-CD3C2896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721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1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1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21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721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721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721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721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721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21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21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21B5"/>
    <w:rPr>
      <w:rFonts w:eastAsiaTheme="majorEastAsia" w:cstheme="majorBidi"/>
      <w:color w:val="272727" w:themeColor="text1" w:themeTint="D8"/>
    </w:rPr>
  </w:style>
  <w:style w:type="paragraph" w:styleId="Title">
    <w:name w:val="Title"/>
    <w:basedOn w:val="Normal"/>
    <w:next w:val="Normal"/>
    <w:link w:val="TitleChar"/>
    <w:uiPriority w:val="10"/>
    <w:qFormat/>
    <w:rsid w:val="004721B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21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21B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2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1B5"/>
    <w:pPr>
      <w:spacing w:before="160"/>
      <w:jc w:val="center"/>
    </w:pPr>
    <w:rPr>
      <w:i/>
      <w:iCs/>
      <w:color w:val="404040" w:themeColor="text1" w:themeTint="BF"/>
    </w:rPr>
  </w:style>
  <w:style w:type="character" w:styleId="QuoteChar" w:customStyle="1">
    <w:name w:val="Quote Char"/>
    <w:basedOn w:val="DefaultParagraphFont"/>
    <w:link w:val="Quote"/>
    <w:uiPriority w:val="29"/>
    <w:rsid w:val="004721B5"/>
    <w:rPr>
      <w:i/>
      <w:iCs/>
      <w:color w:val="404040" w:themeColor="text1" w:themeTint="BF"/>
    </w:rPr>
  </w:style>
  <w:style w:type="paragraph" w:styleId="ListParagraph">
    <w:name w:val="List Paragraph"/>
    <w:basedOn w:val="Normal"/>
    <w:uiPriority w:val="34"/>
    <w:qFormat/>
    <w:rsid w:val="004721B5"/>
    <w:pPr>
      <w:ind w:left="720"/>
      <w:contextualSpacing/>
    </w:pPr>
  </w:style>
  <w:style w:type="character" w:styleId="IntenseEmphasis">
    <w:name w:val="Intense Emphasis"/>
    <w:basedOn w:val="DefaultParagraphFont"/>
    <w:uiPriority w:val="21"/>
    <w:qFormat/>
    <w:rsid w:val="004721B5"/>
    <w:rPr>
      <w:i/>
      <w:iCs/>
      <w:color w:val="0F4761" w:themeColor="accent1" w:themeShade="BF"/>
    </w:rPr>
  </w:style>
  <w:style w:type="paragraph" w:styleId="IntenseQuote">
    <w:name w:val="Intense Quote"/>
    <w:basedOn w:val="Normal"/>
    <w:next w:val="Normal"/>
    <w:link w:val="IntenseQuoteChar"/>
    <w:uiPriority w:val="30"/>
    <w:qFormat/>
    <w:rsid w:val="004721B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721B5"/>
    <w:rPr>
      <w:i/>
      <w:iCs/>
      <w:color w:val="0F4761" w:themeColor="accent1" w:themeShade="BF"/>
    </w:rPr>
  </w:style>
  <w:style w:type="character" w:styleId="IntenseReference">
    <w:name w:val="Intense Reference"/>
    <w:basedOn w:val="DefaultParagraphFont"/>
    <w:uiPriority w:val="32"/>
    <w:qFormat/>
    <w:rsid w:val="00472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700692">
      <w:bodyDiv w:val="1"/>
      <w:marLeft w:val="0"/>
      <w:marRight w:val="0"/>
      <w:marTop w:val="0"/>
      <w:marBottom w:val="0"/>
      <w:divBdr>
        <w:top w:val="none" w:sz="0" w:space="0" w:color="auto"/>
        <w:left w:val="none" w:sz="0" w:space="0" w:color="auto"/>
        <w:bottom w:val="none" w:sz="0" w:space="0" w:color="auto"/>
        <w:right w:val="none" w:sz="0" w:space="0" w:color="auto"/>
      </w:divBdr>
    </w:div>
    <w:div w:id="123751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2025-07-01T19:30:00.0000000Z</dcterms:created>
  <dcterms:modified xsi:type="dcterms:W3CDTF">2025-07-30T14:21:30.1007966Z</dcterms:modified>
</coreProperties>
</file>