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FC53" w14:textId="741E5D22" w:rsidR="00E701C0" w:rsidRPr="00E701C0" w:rsidRDefault="00E701C0" w:rsidP="00E701C0">
      <w:pPr>
        <w:rPr>
          <w:b/>
          <w:bCs/>
        </w:rPr>
      </w:pPr>
      <w:r w:rsidRPr="00E701C0">
        <w:rPr>
          <w:b/>
          <w:bCs/>
        </w:rPr>
        <w:t>IS-CIRQ-PR-007-G: Asset Classification and Handling Procedure</w:t>
      </w:r>
    </w:p>
    <w:p w14:paraId="5657D40B" w14:textId="77777777" w:rsidR="00E701C0" w:rsidRPr="00E701C0" w:rsidRDefault="00020A88" w:rsidP="00E701C0">
      <w:r>
        <w:pict w14:anchorId="01F122A0">
          <v:rect id="_x0000_i1025" style="width:0;height:1.5pt" o:hralign="center" o:hrstd="t" o:hr="t" fillcolor="#a0a0a0" stroked="f"/>
        </w:pict>
      </w:r>
    </w:p>
    <w:p w14:paraId="026E8650" w14:textId="77777777" w:rsidR="00E701C0" w:rsidRPr="00E701C0" w:rsidRDefault="00E701C0" w:rsidP="00E701C0">
      <w:pPr>
        <w:rPr>
          <w:b/>
          <w:bCs/>
        </w:rPr>
      </w:pPr>
      <w:r w:rsidRPr="00E701C0">
        <w:rPr>
          <w:b/>
          <w:bCs/>
        </w:rPr>
        <w:t>Document: IS-CIRQ-PR-007-G</w:t>
      </w:r>
    </w:p>
    <w:p w14:paraId="65235625" w14:textId="77777777" w:rsidR="00E701C0" w:rsidRPr="00E701C0" w:rsidRDefault="00E701C0" w:rsidP="00E701C0">
      <w:pPr>
        <w:rPr>
          <w:b/>
          <w:bCs/>
        </w:rPr>
      </w:pPr>
      <w:r w:rsidRPr="00E701C0">
        <w:rPr>
          <w:b/>
          <w:bCs/>
        </w:rPr>
        <w:t>Standards Name: Asset Classification and Handling Procedure</w:t>
      </w:r>
    </w:p>
    <w:p w14:paraId="17ACB44B" w14:textId="77777777" w:rsidR="00E701C0" w:rsidRPr="00E701C0" w:rsidRDefault="00E701C0" w:rsidP="00E701C0">
      <w:pPr>
        <w:rPr>
          <w:b/>
          <w:bCs/>
        </w:rPr>
      </w:pPr>
      <w:r w:rsidRPr="00E701C0">
        <w:rPr>
          <w:b/>
          <w:bCs/>
        </w:rPr>
        <w:t>Category: Information Management Regulations</w:t>
      </w:r>
    </w:p>
    <w:p w14:paraId="578D6C79" w14:textId="77777777" w:rsidR="00E701C0" w:rsidRPr="00E701C0" w:rsidRDefault="00E701C0" w:rsidP="00E701C0">
      <w:pPr>
        <w:rPr>
          <w:b/>
          <w:bCs/>
        </w:rPr>
      </w:pPr>
      <w:r w:rsidRPr="00E701C0">
        <w:rPr>
          <w:b/>
          <w:bCs/>
        </w:rPr>
        <w:t>Division: Procedure</w:t>
      </w:r>
    </w:p>
    <w:p w14:paraId="678745E1" w14:textId="77777777" w:rsidR="00E701C0" w:rsidRPr="00E701C0" w:rsidRDefault="00E701C0" w:rsidP="00E701C0">
      <w:pPr>
        <w:rPr>
          <w:b/>
          <w:bCs/>
        </w:rPr>
      </w:pPr>
      <w:r w:rsidRPr="00E701C0">
        <w:rPr>
          <w:b/>
          <w:bCs/>
        </w:rPr>
        <w:t>Standard Retention: Exist and No Corrections</w:t>
      </w:r>
    </w:p>
    <w:p w14:paraId="4B90C678" w14:textId="77777777" w:rsidR="00E701C0" w:rsidRPr="00E701C0" w:rsidRDefault="00E701C0" w:rsidP="00E701C0">
      <w:pPr>
        <w:rPr>
          <w:b/>
          <w:bCs/>
        </w:rPr>
      </w:pPr>
      <w:r w:rsidRPr="00E701C0">
        <w:rPr>
          <w:b/>
          <w:bCs/>
        </w:rPr>
        <w:t>Standard Type: Global</w:t>
      </w:r>
    </w:p>
    <w:p w14:paraId="0C1ABB7E" w14:textId="77777777" w:rsidR="00E701C0" w:rsidRPr="00E701C0" w:rsidRDefault="00020A88" w:rsidP="00E701C0">
      <w:r>
        <w:pict w14:anchorId="1ACA0B5A">
          <v:rect id="_x0000_i1026" style="width:0;height:1.5pt" o:hralign="center" o:hrstd="t" o:hr="t" fillcolor="#a0a0a0" stroked="f"/>
        </w:pict>
      </w:r>
    </w:p>
    <w:p w14:paraId="789798B4" w14:textId="77777777" w:rsidR="00E701C0" w:rsidRPr="00E701C0" w:rsidRDefault="00E701C0" w:rsidP="00E701C0">
      <w:r w:rsidRPr="00E701C0">
        <w:rPr>
          <w:b/>
          <w:bCs/>
        </w:rPr>
        <w:t>Version:</w:t>
      </w:r>
      <w:r w:rsidRPr="00E701C0">
        <w:t xml:space="preserve"> 1.0 </w:t>
      </w:r>
      <w:r w:rsidRPr="00E701C0">
        <w:rPr>
          <w:b/>
          <w:bCs/>
        </w:rPr>
        <w:t>Effective Date:</w:t>
      </w:r>
      <w:r w:rsidRPr="00E701C0">
        <w:t xml:space="preserve"> 2025-07-01 </w:t>
      </w:r>
      <w:r w:rsidRPr="00E701C0">
        <w:rPr>
          <w:b/>
          <w:bCs/>
        </w:rPr>
        <w:t>Review Date:</w:t>
      </w:r>
      <w:r w:rsidRPr="00E701C0">
        <w:t xml:space="preserve"> 2026-07-01 </w:t>
      </w:r>
      <w:r w:rsidRPr="00E701C0">
        <w:rPr>
          <w:b/>
          <w:bCs/>
        </w:rPr>
        <w:t>Approved By:</w:t>
      </w:r>
      <w:r w:rsidRPr="00E701C0">
        <w:t xml:space="preserve"> IT Manager</w:t>
      </w:r>
    </w:p>
    <w:p w14:paraId="6ACA199D" w14:textId="77777777" w:rsidR="00E701C0" w:rsidRPr="00E701C0" w:rsidRDefault="00020A88" w:rsidP="00E701C0">
      <w:r>
        <w:pict w14:anchorId="54222A27">
          <v:rect id="_x0000_i1027" style="width:0;height:1.5pt" o:hralign="center" o:hrstd="t" o:hr="t" fillcolor="#a0a0a0" stroked="f"/>
        </w:pict>
      </w:r>
    </w:p>
    <w:p w14:paraId="66458F59" w14:textId="77777777" w:rsidR="00E701C0" w:rsidRPr="00E701C0" w:rsidRDefault="00E701C0" w:rsidP="00E701C0">
      <w:r w:rsidRPr="00E701C0">
        <w:rPr>
          <w:b/>
          <w:bCs/>
        </w:rPr>
        <w:t>1. Purpose</w:t>
      </w:r>
    </w:p>
    <w:p w14:paraId="15993827" w14:textId="32CDBE41" w:rsidR="00E701C0" w:rsidRPr="00E701C0" w:rsidRDefault="00E701C0" w:rsidP="00E701C0">
      <w:r>
        <w:t xml:space="preserve">The purpose of this procedure is to describe the systematic process for classifying, handling, and protecting information assets at </w:t>
      </w:r>
      <w:r w:rsidR="348C80F3">
        <w:t>Cirque</w:t>
      </w:r>
      <w:r>
        <w:t>, in accordance with IS-CIRQ-P-007-G: Asset Management Policy. This ensures that appropriate security controls are applied throughout the asset's lifecycle, from creation/acquisition to disposal.</w:t>
      </w:r>
    </w:p>
    <w:p w14:paraId="320BFC72" w14:textId="77777777" w:rsidR="00E701C0" w:rsidRPr="00E701C0" w:rsidRDefault="00E701C0" w:rsidP="00E701C0">
      <w:r w:rsidRPr="00E701C0">
        <w:rPr>
          <w:b/>
          <w:bCs/>
        </w:rPr>
        <w:t>2. Scope</w:t>
      </w:r>
    </w:p>
    <w:p w14:paraId="10E077CF" w14:textId="70A60914" w:rsidR="00E701C0" w:rsidRPr="00E701C0" w:rsidRDefault="00E701C0" w:rsidP="00E701C0">
      <w:r>
        <w:t xml:space="preserve">This procedure applies to all </w:t>
      </w:r>
      <w:r w:rsidR="348C80F3">
        <w:t>Cirque</w:t>
      </w:r>
      <w:r>
        <w:t xml:space="preserve"> personnel (employees, contractors) and to all information assets within the defined ISMS scope, regardless of type, format, or location.</w:t>
      </w:r>
    </w:p>
    <w:p w14:paraId="0E61043D" w14:textId="77777777" w:rsidR="00E701C0" w:rsidRPr="00E701C0" w:rsidRDefault="00E701C0" w:rsidP="00E701C0">
      <w:r w:rsidRPr="00E701C0">
        <w:rPr>
          <w:b/>
          <w:bCs/>
        </w:rPr>
        <w:t>3. Responsibilities</w:t>
      </w:r>
    </w:p>
    <w:p w14:paraId="3AEC48F0" w14:textId="77777777" w:rsidR="00E701C0" w:rsidRPr="00E701C0" w:rsidRDefault="00E701C0" w:rsidP="00E701C0">
      <w:pPr>
        <w:numPr>
          <w:ilvl w:val="0"/>
          <w:numId w:val="1"/>
        </w:numPr>
      </w:pPr>
      <w:r w:rsidRPr="00E701C0">
        <w:rPr>
          <w:b/>
          <w:bCs/>
        </w:rPr>
        <w:t>IT Manager:</w:t>
      </w:r>
      <w:r w:rsidRPr="00E701C0">
        <w:t xml:space="preserve"> Manages the authoritative asset inventory (RMM/Intune), oversees the classification process, and ensures technical controls are implemented for assets.</w:t>
      </w:r>
    </w:p>
    <w:p w14:paraId="15B7028C" w14:textId="77777777" w:rsidR="00E701C0" w:rsidRPr="00E701C0" w:rsidRDefault="00E701C0" w:rsidP="00E701C0">
      <w:pPr>
        <w:numPr>
          <w:ilvl w:val="0"/>
          <w:numId w:val="1"/>
        </w:numPr>
      </w:pPr>
      <w:r w:rsidRPr="00E701C0">
        <w:rPr>
          <w:b/>
          <w:bCs/>
        </w:rPr>
        <w:t>Asset Owners (e.g., Department Managers):</w:t>
      </w:r>
      <w:r w:rsidRPr="00E701C0">
        <w:t xml:space="preserve"> Responsible for initially classifying their </w:t>
      </w:r>
      <w:proofErr w:type="gramStart"/>
      <w:r w:rsidRPr="00E701C0">
        <w:t>owned</w:t>
      </w:r>
      <w:proofErr w:type="gramEnd"/>
      <w:r w:rsidRPr="00E701C0">
        <w:t xml:space="preserve"> assets, ensuring adherence to handling requirements, and reviewing classifications periodically.</w:t>
      </w:r>
    </w:p>
    <w:p w14:paraId="28E962CB" w14:textId="77777777" w:rsidR="00E701C0" w:rsidRPr="00E701C0" w:rsidRDefault="00E701C0" w:rsidP="00E701C0">
      <w:pPr>
        <w:numPr>
          <w:ilvl w:val="0"/>
          <w:numId w:val="1"/>
        </w:numPr>
      </w:pPr>
      <w:r w:rsidRPr="00E701C0">
        <w:rPr>
          <w:b/>
          <w:bCs/>
        </w:rPr>
        <w:t>All Personnel:</w:t>
      </w:r>
      <w:r w:rsidRPr="00E701C0">
        <w:t xml:space="preserve"> Responsible for understanding and adhering to the asset classification and handling requirements relevant to their roles.</w:t>
      </w:r>
    </w:p>
    <w:p w14:paraId="1C7FC67D" w14:textId="77777777" w:rsidR="00E701C0" w:rsidRPr="00E701C0" w:rsidRDefault="00E701C0" w:rsidP="00E701C0">
      <w:r w:rsidRPr="00E701C0">
        <w:rPr>
          <w:b/>
          <w:bCs/>
        </w:rPr>
        <w:t>4. Procedure</w:t>
      </w:r>
    </w:p>
    <w:p w14:paraId="0F23658A" w14:textId="77777777" w:rsidR="00020A88" w:rsidRDefault="00E701C0" w:rsidP="00E701C0">
      <w:r w:rsidRPr="00E701C0">
        <w:rPr>
          <w:b/>
          <w:bCs/>
        </w:rPr>
        <w:lastRenderedPageBreak/>
        <w:t>4.1. Asset Identification and Inventory Management</w:t>
      </w:r>
      <w:r w:rsidRPr="00E701C0">
        <w:t xml:space="preserve"> </w:t>
      </w:r>
    </w:p>
    <w:p w14:paraId="49EEBD61" w14:textId="77777777" w:rsidR="00020A88" w:rsidRDefault="00E701C0" w:rsidP="00E701C0">
      <w:r w:rsidRPr="00E701C0">
        <w:t xml:space="preserve">a. </w:t>
      </w:r>
      <w:r w:rsidRPr="00E701C0">
        <w:rPr>
          <w:b/>
          <w:bCs/>
        </w:rPr>
        <w:t>Initial Identification:</w:t>
      </w:r>
      <w:r w:rsidRPr="00E701C0">
        <w:t xml:space="preserve"> When a new information asset is acquired or created (e.g., new server, software license, significant new data set), it shall be identified and recorded. </w:t>
      </w:r>
    </w:p>
    <w:p w14:paraId="54CFF706" w14:textId="77777777" w:rsidR="00020A88" w:rsidRDefault="00E701C0" w:rsidP="00E701C0">
      <w:r w:rsidRPr="00E701C0">
        <w:t xml:space="preserve">b. </w:t>
      </w:r>
      <w:r w:rsidRPr="00E701C0">
        <w:rPr>
          <w:b/>
          <w:bCs/>
        </w:rPr>
        <w:t>Automated Tagging (for endpoints/servers):</w:t>
      </w:r>
      <w:r w:rsidRPr="00E701C0">
        <w:t xml:space="preserve"> For IT-managed hardware and software, the </w:t>
      </w:r>
      <w:r w:rsidRPr="00E701C0">
        <w:rPr>
          <w:b/>
          <w:bCs/>
        </w:rPr>
        <w:t>RMM system and Intune agents will automatically tag and inventory assets</w:t>
      </w:r>
      <w:r w:rsidRPr="00E701C0">
        <w:t xml:space="preserve">. The IT Manager will ensure these systems are configured for comprehensive asset discovery. </w:t>
      </w:r>
    </w:p>
    <w:p w14:paraId="654CA82C" w14:textId="77777777" w:rsidR="00020A88" w:rsidRDefault="00E701C0" w:rsidP="00E701C0">
      <w:r w:rsidRPr="00E701C0">
        <w:t xml:space="preserve">c. </w:t>
      </w:r>
      <w:r w:rsidRPr="00E701C0">
        <w:rPr>
          <w:b/>
          <w:bCs/>
        </w:rPr>
        <w:t>Manual Addition:</w:t>
      </w:r>
      <w:r w:rsidRPr="00E701C0">
        <w:t xml:space="preserve"> For assets not automatically detected (e.g., specific data sets, cloud services, physical documents, critical physical office spaces), the Asset Owner or IT Manager shall manually add them to the central asset inventory. </w:t>
      </w:r>
    </w:p>
    <w:p w14:paraId="51C970D1" w14:textId="77777777" w:rsidR="00020A88" w:rsidRDefault="00E701C0" w:rsidP="00E701C0">
      <w:proofErr w:type="spellStart"/>
      <w:r w:rsidRPr="00E701C0">
        <w:t>d.</w:t>
      </w:r>
      <w:proofErr w:type="spellEnd"/>
      <w:r w:rsidRPr="00E701C0">
        <w:t xml:space="preserve"> </w:t>
      </w:r>
      <w:r w:rsidRPr="00E701C0">
        <w:rPr>
          <w:b/>
          <w:bCs/>
        </w:rPr>
        <w:t>Asset Inventory Maintenance:</w:t>
      </w:r>
      <w:r w:rsidRPr="00E701C0">
        <w:t xml:space="preserve"> The IT Manager shall ensure the asset inventory, as managed by RMM/Intune, is regularly updated and accurate. </w:t>
      </w:r>
    </w:p>
    <w:p w14:paraId="6CEE5A7C" w14:textId="48DC983E" w:rsidR="00E701C0" w:rsidRPr="00E701C0" w:rsidRDefault="00E701C0" w:rsidP="00E701C0">
      <w:r w:rsidRPr="00E701C0">
        <w:t xml:space="preserve">e. </w:t>
      </w:r>
      <w:r w:rsidRPr="00E701C0">
        <w:rPr>
          <w:b/>
          <w:bCs/>
        </w:rPr>
        <w:t>Minimum Inventory Data:</w:t>
      </w:r>
      <w:r w:rsidRPr="00E701C0">
        <w:t xml:space="preserve"> Each asset record shall include, at minimum: Unique Asset ID, Asset Type, Description, Location, Asset Owner, Date Acquired/Created, and Initial Classification.</w:t>
      </w:r>
    </w:p>
    <w:p w14:paraId="0998A70C" w14:textId="77777777" w:rsidR="00020A88" w:rsidRDefault="00E701C0" w:rsidP="00E701C0">
      <w:r w:rsidRPr="00E701C0">
        <w:rPr>
          <w:b/>
          <w:bCs/>
        </w:rPr>
        <w:t>4.2. Asset Ownership Assignment</w:t>
      </w:r>
      <w:r w:rsidRPr="00E701C0">
        <w:t xml:space="preserve"> </w:t>
      </w:r>
    </w:p>
    <w:p w14:paraId="6D87CD5B" w14:textId="77777777" w:rsidR="00020A88" w:rsidRDefault="00E701C0" w:rsidP="00E701C0">
      <w:r w:rsidRPr="00E701C0">
        <w:t xml:space="preserve">a. For each identified asset, a clear </w:t>
      </w:r>
      <w:r w:rsidRPr="00E701C0">
        <w:rPr>
          <w:b/>
          <w:bCs/>
        </w:rPr>
        <w:t>Asset Owner</w:t>
      </w:r>
      <w:r w:rsidRPr="00E701C0">
        <w:t xml:space="preserve"> shall be assigned by the IT Manager in consultation with relevant Department Managers. </w:t>
      </w:r>
    </w:p>
    <w:p w14:paraId="0F124647" w14:textId="404D38C6" w:rsidR="00E701C0" w:rsidRPr="00E701C0" w:rsidRDefault="00E701C0" w:rsidP="00E701C0">
      <w:r w:rsidRPr="00E701C0">
        <w:t xml:space="preserve">b. The Asset Owner is responsible for the overall protection and classification of the </w:t>
      </w:r>
      <w:proofErr w:type="gramStart"/>
      <w:r w:rsidRPr="00E701C0">
        <w:t>asset</w:t>
      </w:r>
      <w:proofErr w:type="gramEnd"/>
      <w:r w:rsidRPr="00E701C0">
        <w:t>, while the IT Manager acts as the operational custodian for IT-managed assets.</w:t>
      </w:r>
    </w:p>
    <w:p w14:paraId="1CFA8792" w14:textId="77777777" w:rsidR="00020A88" w:rsidRDefault="00E701C0" w:rsidP="00E701C0">
      <w:r w:rsidRPr="00E701C0">
        <w:rPr>
          <w:b/>
          <w:bCs/>
        </w:rPr>
        <w:t>4.3. Asset Classification</w:t>
      </w:r>
      <w:r w:rsidRPr="00E701C0">
        <w:t xml:space="preserve"> </w:t>
      </w:r>
    </w:p>
    <w:p w14:paraId="0C48CB9D" w14:textId="77777777" w:rsidR="00020A88" w:rsidRDefault="00E701C0" w:rsidP="00E701C0">
      <w:r w:rsidRPr="00E701C0">
        <w:t xml:space="preserve">a. </w:t>
      </w:r>
      <w:r w:rsidRPr="00E701C0">
        <w:rPr>
          <w:b/>
          <w:bCs/>
        </w:rPr>
        <w:t>Initial Classification:</w:t>
      </w:r>
      <w:r w:rsidRPr="00E701C0">
        <w:t xml:space="preserve"> The Asset Owner, with guidance from the IT Manager, is responsible for assigning an initial classification level (Confidential, Internal Use, Public) to each owned asset based on its sensitivity, value, and criticality. </w:t>
      </w:r>
    </w:p>
    <w:p w14:paraId="31813607" w14:textId="77777777" w:rsidR="00020A88" w:rsidRDefault="00E701C0" w:rsidP="00E701C0">
      <w:r w:rsidRPr="00E701C0">
        <w:t xml:space="preserve">b. </w:t>
      </w:r>
      <w:r w:rsidRPr="00E701C0">
        <w:rPr>
          <w:b/>
          <w:bCs/>
        </w:rPr>
        <w:t>Classification Criteria:</w:t>
      </w:r>
      <w:r w:rsidRPr="00E701C0">
        <w:t xml:space="preserve"> The classification shall be determined by assessing the potential impact of a compromise to the asset's confidentiality, integrity, and availability, as defined in IS-CIRQ-P-007-G: Asset Management Policy. </w:t>
      </w:r>
    </w:p>
    <w:p w14:paraId="0BB49FC1" w14:textId="77777777" w:rsidR="00020A88" w:rsidRDefault="00E701C0" w:rsidP="00E701C0">
      <w:r w:rsidRPr="00E701C0">
        <w:t xml:space="preserve">c. </w:t>
      </w:r>
      <w:r w:rsidRPr="00E701C0">
        <w:rPr>
          <w:b/>
          <w:bCs/>
        </w:rPr>
        <w:t>Documentation:</w:t>
      </w:r>
      <w:r w:rsidRPr="00E701C0">
        <w:t xml:space="preserve"> The assigned classification level shall be recorded in the asset inventory. </w:t>
      </w:r>
    </w:p>
    <w:p w14:paraId="4B1ED5C1" w14:textId="45027E50" w:rsidR="00E701C0" w:rsidRPr="00E701C0" w:rsidRDefault="00E701C0" w:rsidP="00E701C0">
      <w:proofErr w:type="spellStart"/>
      <w:r w:rsidRPr="00E701C0">
        <w:t>d.</w:t>
      </w:r>
      <w:proofErr w:type="spellEnd"/>
      <w:r w:rsidRPr="00E701C0">
        <w:t xml:space="preserve"> </w:t>
      </w:r>
      <w:r w:rsidRPr="00E701C0">
        <w:rPr>
          <w:b/>
          <w:bCs/>
        </w:rPr>
        <w:t>Review:</w:t>
      </w:r>
      <w:r w:rsidRPr="00E701C0">
        <w:t xml:space="preserve"> Asset classifications shall be reviewed annually by the Asset Owner or when significant changes to the asset's use, value, or sensitivity occur.</w:t>
      </w:r>
    </w:p>
    <w:p w14:paraId="78FB1D49" w14:textId="77777777" w:rsidR="00E701C0" w:rsidRPr="00E701C0" w:rsidRDefault="00E701C0" w:rsidP="00E701C0">
      <w:r w:rsidRPr="00E701C0">
        <w:rPr>
          <w:b/>
          <w:bCs/>
        </w:rPr>
        <w:t>4.4. Asset Handling Requirements (Based on Classification)</w:t>
      </w:r>
    </w:p>
    <w:p w14:paraId="549F60FF" w14:textId="77777777" w:rsidR="00E701C0" w:rsidRPr="00E701C0" w:rsidRDefault="00E701C0" w:rsidP="00E701C0">
      <w:r w:rsidRPr="00E701C0">
        <w:lastRenderedPageBreak/>
        <w:t xml:space="preserve">All personnel handling information assets must adhere to the following controls based on the </w:t>
      </w:r>
      <w:proofErr w:type="gramStart"/>
      <w:r w:rsidRPr="00E701C0">
        <w:t>asset's classification</w:t>
      </w:r>
      <w:proofErr w:type="gramEnd"/>
      <w:r w:rsidRPr="00E701C0">
        <w:t>:</w:t>
      </w:r>
    </w:p>
    <w:p w14:paraId="50470117" w14:textId="77777777" w:rsidR="00020A88" w:rsidRDefault="00E701C0" w:rsidP="00E701C0">
      <w:r w:rsidRPr="00E701C0">
        <w:rPr>
          <w:b/>
          <w:bCs/>
        </w:rPr>
        <w:t>4.4.1. Confidential Information (e.g., CAD designs, firmware, ASIC designs, customer sales data):</w:t>
      </w:r>
      <w:r w:rsidRPr="00E701C0">
        <w:t xml:space="preserve"> </w:t>
      </w:r>
    </w:p>
    <w:p w14:paraId="0E295050" w14:textId="77777777" w:rsidR="00020A88" w:rsidRDefault="00E701C0" w:rsidP="00E701C0">
      <w:proofErr w:type="gramStart"/>
      <w:r w:rsidRPr="00E701C0">
        <w:t xml:space="preserve">a. </w:t>
      </w:r>
      <w:r w:rsidRPr="00E701C0">
        <w:rPr>
          <w:b/>
          <w:bCs/>
        </w:rPr>
        <w:t>Storage</w:t>
      </w:r>
      <w:proofErr w:type="gramEnd"/>
      <w:r w:rsidRPr="00E701C0">
        <w:rPr>
          <w:b/>
          <w:bCs/>
        </w:rPr>
        <w:t>:</w:t>
      </w:r>
      <w:r w:rsidRPr="00E701C0">
        <w:t xml:space="preserve"> Must be stored in secured locations with restricted access (e.g., encrypted network drives, secure cloud storage like SharePoint with strict permissions, dedicated secured folders in GitLab for code). Physical confidential documents must be in locked cabinets or secure rooms. </w:t>
      </w:r>
    </w:p>
    <w:p w14:paraId="6D0990AC" w14:textId="77777777" w:rsidR="00020A88" w:rsidRDefault="00E701C0" w:rsidP="00E701C0">
      <w:r w:rsidRPr="00E701C0">
        <w:t xml:space="preserve">b. </w:t>
      </w:r>
      <w:r w:rsidRPr="00E701C0">
        <w:rPr>
          <w:b/>
          <w:bCs/>
        </w:rPr>
        <w:t>Access:</w:t>
      </w:r>
      <w:r w:rsidRPr="00E701C0">
        <w:t xml:space="preserve"> Strict Need-to-Know basis. Access granted only after formal approval by Asset Owner. Logical access controls (user authentication, strong passwords, MFA) are mandatory. </w:t>
      </w:r>
    </w:p>
    <w:p w14:paraId="521D762B" w14:textId="77777777" w:rsidR="00020A88" w:rsidRDefault="00E701C0" w:rsidP="00E701C0">
      <w:r w:rsidRPr="00E701C0">
        <w:t xml:space="preserve">c. </w:t>
      </w:r>
      <w:r w:rsidRPr="00E701C0">
        <w:rPr>
          <w:b/>
          <w:bCs/>
        </w:rPr>
        <w:t>Transmission:</w:t>
      </w:r>
      <w:r w:rsidRPr="00E701C0">
        <w:t xml:space="preserve"> Must be transmitted using secure, encrypted channels (e.g., encrypted email, secure file transfer protocols, VPN for internal access). Avoid public file-sharing services. </w:t>
      </w:r>
    </w:p>
    <w:p w14:paraId="12FAF49A" w14:textId="77777777" w:rsidR="00020A88" w:rsidRDefault="00E701C0" w:rsidP="00E701C0">
      <w:proofErr w:type="spellStart"/>
      <w:r w:rsidRPr="00E701C0">
        <w:t>d.</w:t>
      </w:r>
      <w:proofErr w:type="spellEnd"/>
      <w:r w:rsidRPr="00E701C0">
        <w:t xml:space="preserve"> </w:t>
      </w:r>
      <w:r w:rsidRPr="00E701C0">
        <w:rPr>
          <w:b/>
          <w:bCs/>
        </w:rPr>
        <w:t>Processing:</w:t>
      </w:r>
      <w:r w:rsidRPr="00E701C0">
        <w:t xml:space="preserve"> Processed only on secured devices (e.g., company-managed workstations with Windows Defender for Business and Intune policies). Do not process on personal devices unless specifically authorized and secured. </w:t>
      </w:r>
    </w:p>
    <w:p w14:paraId="7F584577" w14:textId="77777777" w:rsidR="00020A88" w:rsidRDefault="00E701C0" w:rsidP="00E701C0">
      <w:r w:rsidRPr="00E701C0">
        <w:t xml:space="preserve">e. </w:t>
      </w:r>
      <w:r w:rsidRPr="00E701C0">
        <w:rPr>
          <w:b/>
          <w:bCs/>
        </w:rPr>
        <w:t>Physical Handling:</w:t>
      </w:r>
      <w:r w:rsidRPr="00E701C0">
        <w:t xml:space="preserve"> Keep out of sight when not in use. Do not leave </w:t>
      </w:r>
      <w:proofErr w:type="gramStart"/>
      <w:r w:rsidRPr="00E701C0">
        <w:t>unattended on</w:t>
      </w:r>
      <w:proofErr w:type="gramEnd"/>
      <w:r w:rsidRPr="00E701C0">
        <w:t xml:space="preserve"> desks. Shred or cross-shred physical documents when no longer needed. </w:t>
      </w:r>
    </w:p>
    <w:p w14:paraId="0158EAA3" w14:textId="40866833" w:rsidR="00E701C0" w:rsidRPr="00E701C0" w:rsidRDefault="00E701C0" w:rsidP="00E701C0">
      <w:r w:rsidRPr="00E701C0">
        <w:t xml:space="preserve">f. </w:t>
      </w:r>
      <w:r w:rsidRPr="00E701C0">
        <w:rPr>
          <w:b/>
          <w:bCs/>
        </w:rPr>
        <w:t>Remote Access:</w:t>
      </w:r>
      <w:r w:rsidRPr="00E701C0">
        <w:t xml:space="preserve"> Only via secure VPN and on company-approved devices.</w:t>
      </w:r>
    </w:p>
    <w:p w14:paraId="28EC3C24" w14:textId="77777777" w:rsidR="00020A88" w:rsidRDefault="00E701C0" w:rsidP="00E701C0">
      <w:r w:rsidRPr="769F8171">
        <w:rPr>
          <w:b/>
          <w:bCs/>
        </w:rPr>
        <w:t>4.4.2. Internal Use Information (e.g., internal procedures, non-sensitive project plans):</w:t>
      </w:r>
      <w:r>
        <w:t xml:space="preserve"> </w:t>
      </w:r>
    </w:p>
    <w:p w14:paraId="737B2EA9" w14:textId="77777777" w:rsidR="00020A88" w:rsidRDefault="00E701C0" w:rsidP="00E701C0">
      <w:r>
        <w:t xml:space="preserve">a. </w:t>
      </w:r>
      <w:r w:rsidRPr="769F8171">
        <w:rPr>
          <w:b/>
          <w:bCs/>
        </w:rPr>
        <w:t>Storage:</w:t>
      </w:r>
      <w:r>
        <w:t xml:space="preserve"> Stored on company network drives, SharePoint, or approved cloud services. Physical documents in general office areas but not publicly accessible. </w:t>
      </w:r>
    </w:p>
    <w:p w14:paraId="17094497" w14:textId="77777777" w:rsidR="00020A88" w:rsidRDefault="00E701C0" w:rsidP="00E701C0">
      <w:r>
        <w:t xml:space="preserve">b. </w:t>
      </w:r>
      <w:r w:rsidRPr="769F8171">
        <w:rPr>
          <w:b/>
          <w:bCs/>
        </w:rPr>
        <w:t>Access:</w:t>
      </w:r>
      <w:r>
        <w:t xml:space="preserve"> Access is restricted to </w:t>
      </w:r>
      <w:r w:rsidR="348C80F3">
        <w:t>Cirque</w:t>
      </w:r>
      <w:r>
        <w:t xml:space="preserve"> employees and authorized contractors on a need-to-know basis for internal business purposes. </w:t>
      </w:r>
    </w:p>
    <w:p w14:paraId="6117BD12" w14:textId="77777777" w:rsidR="00020A88" w:rsidRDefault="00E701C0" w:rsidP="00E701C0">
      <w:r>
        <w:t xml:space="preserve">c. </w:t>
      </w:r>
      <w:r w:rsidRPr="769F8171">
        <w:rPr>
          <w:b/>
          <w:bCs/>
        </w:rPr>
        <w:t>Transmission:</w:t>
      </w:r>
      <w:r>
        <w:t xml:space="preserve"> </w:t>
      </w:r>
      <w:proofErr w:type="gramStart"/>
      <w:r>
        <w:t>Typically</w:t>
      </w:r>
      <w:proofErr w:type="gramEnd"/>
      <w:r>
        <w:t xml:space="preserve"> via internal email or company messaging platforms (Teams). For external sharing, consider basic encryption if content is not public. </w:t>
      </w:r>
    </w:p>
    <w:p w14:paraId="08758536" w14:textId="77777777" w:rsidR="00020A88" w:rsidRDefault="00E701C0" w:rsidP="00E701C0">
      <w:proofErr w:type="spellStart"/>
      <w:r>
        <w:t>d.</w:t>
      </w:r>
      <w:proofErr w:type="spellEnd"/>
      <w:r>
        <w:t xml:space="preserve"> </w:t>
      </w:r>
      <w:r w:rsidRPr="769F8171">
        <w:rPr>
          <w:b/>
          <w:bCs/>
        </w:rPr>
        <w:t>Processing:</w:t>
      </w:r>
      <w:r>
        <w:t xml:space="preserve"> Processed on company devices. Exercise caution on personal devices. </w:t>
      </w:r>
    </w:p>
    <w:p w14:paraId="4B2E1414" w14:textId="66BD5512" w:rsidR="00E701C0" w:rsidRPr="00E701C0" w:rsidRDefault="00E701C0" w:rsidP="00E701C0">
      <w:r>
        <w:t xml:space="preserve">e. </w:t>
      </w:r>
      <w:r w:rsidRPr="769F8171">
        <w:rPr>
          <w:b/>
          <w:bCs/>
        </w:rPr>
        <w:t>Physical Handling:</w:t>
      </w:r>
      <w:r>
        <w:t xml:space="preserve"> Keep in secure office areas. Shred physical documents before discarding.</w:t>
      </w:r>
    </w:p>
    <w:p w14:paraId="279E9444" w14:textId="77777777" w:rsidR="00020A88" w:rsidRDefault="00E701C0" w:rsidP="00E701C0">
      <w:r w:rsidRPr="00E701C0">
        <w:rPr>
          <w:b/>
          <w:bCs/>
        </w:rPr>
        <w:t>4.4.3. Public Information (e.g., marketing materials, public website content):</w:t>
      </w:r>
      <w:r w:rsidRPr="00E701C0">
        <w:t xml:space="preserve"> </w:t>
      </w:r>
    </w:p>
    <w:p w14:paraId="77A0293A" w14:textId="77777777" w:rsidR="00020A88" w:rsidRDefault="00E701C0" w:rsidP="00E701C0">
      <w:r w:rsidRPr="00E701C0">
        <w:lastRenderedPageBreak/>
        <w:t xml:space="preserve">a. </w:t>
      </w:r>
      <w:r w:rsidRPr="00E701C0">
        <w:rPr>
          <w:b/>
          <w:bCs/>
        </w:rPr>
        <w:t>Storage:</w:t>
      </w:r>
      <w:r w:rsidRPr="00E701C0">
        <w:t xml:space="preserve"> May be stored in publicly accessible folders or on the company website. </w:t>
      </w:r>
    </w:p>
    <w:p w14:paraId="6B5537D5" w14:textId="77777777" w:rsidR="00020A88" w:rsidRDefault="00E701C0" w:rsidP="00E701C0">
      <w:r w:rsidRPr="00E701C0">
        <w:t xml:space="preserve">b. </w:t>
      </w:r>
      <w:r w:rsidRPr="00E701C0">
        <w:rPr>
          <w:b/>
          <w:bCs/>
        </w:rPr>
        <w:t>Access:</w:t>
      </w:r>
      <w:r w:rsidRPr="00E701C0">
        <w:t xml:space="preserve"> No restrictions on access. </w:t>
      </w:r>
    </w:p>
    <w:p w14:paraId="5D4CDA49" w14:textId="77777777" w:rsidR="00020A88" w:rsidRDefault="00E701C0" w:rsidP="00E701C0">
      <w:r w:rsidRPr="00E701C0">
        <w:t xml:space="preserve">c. </w:t>
      </w:r>
      <w:r w:rsidRPr="00E701C0">
        <w:rPr>
          <w:b/>
          <w:bCs/>
        </w:rPr>
        <w:t>Transmission:</w:t>
      </w:r>
      <w:r w:rsidRPr="00E701C0">
        <w:t xml:space="preserve"> May be shared via any unencrypted method. </w:t>
      </w:r>
    </w:p>
    <w:p w14:paraId="228D9E5C" w14:textId="77777777" w:rsidR="00020A88" w:rsidRDefault="00E701C0" w:rsidP="00E701C0">
      <w:proofErr w:type="spellStart"/>
      <w:r w:rsidRPr="00E701C0">
        <w:t>d.</w:t>
      </w:r>
      <w:proofErr w:type="spellEnd"/>
      <w:r w:rsidRPr="00E701C0">
        <w:t xml:space="preserve"> </w:t>
      </w:r>
      <w:r w:rsidRPr="00E701C0">
        <w:rPr>
          <w:b/>
          <w:bCs/>
        </w:rPr>
        <w:t>Processing:</w:t>
      </w:r>
      <w:r w:rsidRPr="00E701C0">
        <w:t xml:space="preserve"> Can be processed on any device. </w:t>
      </w:r>
    </w:p>
    <w:p w14:paraId="41C52B31" w14:textId="685F13F5" w:rsidR="00E701C0" w:rsidRPr="00E701C0" w:rsidRDefault="00E701C0" w:rsidP="00E701C0">
      <w:r w:rsidRPr="00E701C0">
        <w:t xml:space="preserve">e. </w:t>
      </w:r>
      <w:r w:rsidRPr="00E701C0">
        <w:rPr>
          <w:b/>
          <w:bCs/>
        </w:rPr>
        <w:t>Physical Handling:</w:t>
      </w:r>
      <w:r w:rsidRPr="00E701C0">
        <w:t xml:space="preserve"> No specific handling requirements beyond general office waste.</w:t>
      </w:r>
    </w:p>
    <w:p w14:paraId="73EAB944" w14:textId="77777777" w:rsidR="00020A88" w:rsidRDefault="00E701C0" w:rsidP="00E701C0">
      <w:r w:rsidRPr="00E701C0">
        <w:rPr>
          <w:b/>
          <w:bCs/>
        </w:rPr>
        <w:t>4.5. Physical Asset Handling and Protection (US and Taipei Offices)</w:t>
      </w:r>
      <w:r w:rsidRPr="00E701C0">
        <w:t xml:space="preserve"> </w:t>
      </w:r>
    </w:p>
    <w:p w14:paraId="36FB79DB" w14:textId="77777777" w:rsidR="00020A88" w:rsidRDefault="00E701C0" w:rsidP="00E701C0">
      <w:r w:rsidRPr="00E701C0">
        <w:t xml:space="preserve">a. </w:t>
      </w:r>
      <w:r w:rsidRPr="00E701C0">
        <w:rPr>
          <w:b/>
          <w:bCs/>
        </w:rPr>
        <w:t>Entry Controls:</w:t>
      </w:r>
      <w:r w:rsidRPr="00E701C0">
        <w:t xml:space="preserve"> All visitors must sign in and be escorted by an employee. Access badges for employees are mandatory. </w:t>
      </w:r>
    </w:p>
    <w:p w14:paraId="5C71DF83" w14:textId="77777777" w:rsidR="00020A88" w:rsidRDefault="00E701C0" w:rsidP="00E701C0">
      <w:r w:rsidRPr="00E701C0">
        <w:t xml:space="preserve">b. </w:t>
      </w:r>
      <w:r w:rsidRPr="00E701C0">
        <w:rPr>
          <w:b/>
          <w:bCs/>
        </w:rPr>
        <w:t>Securing Areas:</w:t>
      </w:r>
      <w:r w:rsidRPr="00E701C0">
        <w:t xml:space="preserve"> Critical areas (e.g., server rooms, manufacturing floors, design labs where CAD/ASIC work occurs) will have stricter access controls (e.g., keycard access, biometric scanners if applicable). </w:t>
      </w:r>
    </w:p>
    <w:p w14:paraId="50007617" w14:textId="77777777" w:rsidR="00020A88" w:rsidRDefault="00E701C0" w:rsidP="00E701C0">
      <w:proofErr w:type="gramStart"/>
      <w:r w:rsidRPr="00E701C0">
        <w:t>c.</w:t>
      </w:r>
      <w:proofErr w:type="gramEnd"/>
      <w:r w:rsidRPr="00E701C0">
        <w:t xml:space="preserve"> </w:t>
      </w:r>
      <w:r w:rsidRPr="00E701C0">
        <w:rPr>
          <w:b/>
          <w:bCs/>
        </w:rPr>
        <w:t>Clean Desk Policy:</w:t>
      </w:r>
      <w:r w:rsidRPr="00E701C0">
        <w:t xml:space="preserve"> All personnel must maintain a clean desk, especially in areas where sensitive information is handled, ensuring no confidential documents are left unattended. </w:t>
      </w:r>
    </w:p>
    <w:p w14:paraId="0CEDAFE6" w14:textId="77777777" w:rsidR="00020A88" w:rsidRDefault="00E701C0" w:rsidP="00E701C0">
      <w:proofErr w:type="spellStart"/>
      <w:r w:rsidRPr="00E701C0">
        <w:t>d.</w:t>
      </w:r>
      <w:proofErr w:type="spellEnd"/>
      <w:r w:rsidRPr="00E701C0">
        <w:t xml:space="preserve"> </w:t>
      </w:r>
      <w:r w:rsidRPr="00E701C0">
        <w:rPr>
          <w:b/>
          <w:bCs/>
        </w:rPr>
        <w:t>Equipment Security:</w:t>
      </w:r>
      <w:r w:rsidRPr="00E701C0">
        <w:t xml:space="preserve"> Workstations and equipment will be physically secured to prevent theft where practical. </w:t>
      </w:r>
    </w:p>
    <w:p w14:paraId="4416D9A2" w14:textId="3CBF2B52" w:rsidR="00E701C0" w:rsidRPr="00E701C0" w:rsidRDefault="00E701C0" w:rsidP="00E701C0">
      <w:r w:rsidRPr="00E701C0">
        <w:t xml:space="preserve">e. </w:t>
      </w:r>
      <w:r w:rsidRPr="00E701C0">
        <w:rPr>
          <w:b/>
          <w:bCs/>
        </w:rPr>
        <w:t>Environmental Controls:</w:t>
      </w:r>
      <w:r w:rsidRPr="00E701C0">
        <w:t xml:space="preserve"> Monitoring for temperature, humidity, and fire suppression in server rooms and critical manufacturing areas.</w:t>
      </w:r>
    </w:p>
    <w:p w14:paraId="2F8ED19F" w14:textId="77777777" w:rsidR="00020A88" w:rsidRDefault="00E701C0" w:rsidP="00E701C0">
      <w:r w:rsidRPr="00E701C0">
        <w:rPr>
          <w:b/>
          <w:bCs/>
        </w:rPr>
        <w:t>4.6. Secure Disposal of Assets</w:t>
      </w:r>
      <w:r w:rsidRPr="00E701C0">
        <w:t xml:space="preserve"> </w:t>
      </w:r>
    </w:p>
    <w:p w14:paraId="1B4CA8E5" w14:textId="77777777" w:rsidR="00020A88" w:rsidRDefault="00E701C0" w:rsidP="00E701C0">
      <w:r w:rsidRPr="00E701C0">
        <w:t xml:space="preserve">a. </w:t>
      </w:r>
      <w:r w:rsidRPr="00E701C0">
        <w:rPr>
          <w:b/>
          <w:bCs/>
        </w:rPr>
        <w:t>Data Sanitization:</w:t>
      </w:r>
      <w:r w:rsidRPr="00E701C0">
        <w:t xml:space="preserve"> * </w:t>
      </w:r>
      <w:r w:rsidRPr="00E701C0">
        <w:rPr>
          <w:b/>
          <w:bCs/>
        </w:rPr>
        <w:t>Electronic Media (Hard Drives, SSDs, USBs):</w:t>
      </w:r>
      <w:r w:rsidRPr="00E701C0">
        <w:t xml:space="preserve"> Data on media classified as Confidential or Internal Use must be securely wiped using industry-recognized methods (e.g., NIST SP 800-88 guidelines for sanitization) or physically destroyed (e.g., shredding, degaussing) prior to disposal or re-use. * </w:t>
      </w:r>
      <w:r w:rsidRPr="00E701C0">
        <w:rPr>
          <w:b/>
          <w:bCs/>
        </w:rPr>
        <w:t>Cloud Data:</w:t>
      </w:r>
      <w:r w:rsidRPr="00E701C0">
        <w:t xml:space="preserve"> Ensure data is properly deleted from cloud services following service provider's secure deletion processes. </w:t>
      </w:r>
    </w:p>
    <w:p w14:paraId="548F335A" w14:textId="77777777" w:rsidR="00020A88" w:rsidRDefault="00E701C0" w:rsidP="00E701C0">
      <w:r w:rsidRPr="00E701C0">
        <w:t xml:space="preserve">b. </w:t>
      </w:r>
      <w:r w:rsidRPr="00E701C0">
        <w:rPr>
          <w:b/>
          <w:bCs/>
        </w:rPr>
        <w:t>Physical Documents:</w:t>
      </w:r>
      <w:r w:rsidRPr="00E701C0">
        <w:t xml:space="preserve"> Confidential and Internal Use hard copy documents must be cross-shredded or incinerated when no longer required. </w:t>
      </w:r>
    </w:p>
    <w:p w14:paraId="3BA7E5BB" w14:textId="66F80971" w:rsidR="00E701C0" w:rsidRPr="00E701C0" w:rsidRDefault="00E701C0" w:rsidP="00E701C0">
      <w:r w:rsidRPr="00E701C0">
        <w:t xml:space="preserve">c. </w:t>
      </w:r>
      <w:r w:rsidRPr="00E701C0">
        <w:rPr>
          <w:b/>
          <w:bCs/>
        </w:rPr>
        <w:t>Hardware Disposal:</w:t>
      </w:r>
      <w:r w:rsidRPr="00E701C0">
        <w:t xml:space="preserve"> All hardware (laptops, servers, mobile devices) must have their data-bearing components sanitized or destroyed before being recycled, sold, or discarded. The IT Manager will oversee this process.</w:t>
      </w:r>
    </w:p>
    <w:p w14:paraId="33251485" w14:textId="77777777" w:rsidR="00E701C0" w:rsidRPr="00E701C0" w:rsidRDefault="00E701C0" w:rsidP="00E701C0">
      <w:r w:rsidRPr="00E701C0">
        <w:rPr>
          <w:b/>
          <w:bCs/>
        </w:rPr>
        <w:t>5. Review and Update</w:t>
      </w:r>
    </w:p>
    <w:p w14:paraId="30910723" w14:textId="77777777" w:rsidR="00E701C0" w:rsidRPr="00E701C0" w:rsidRDefault="00E701C0" w:rsidP="00E701C0">
      <w:r w:rsidRPr="00E701C0">
        <w:lastRenderedPageBreak/>
        <w:t>This procedure will be reviewed at least annually, or sooner if there are changes to IS-CIRQ-P-007-G: Asset Management Policy, changes in asset types, new threats, or updates to legal/regulatory requirements.</w:t>
      </w:r>
    </w:p>
    <w:p w14:paraId="46CB94DE" w14:textId="77777777" w:rsidR="00E701C0" w:rsidRPr="00E701C0" w:rsidRDefault="00E701C0" w:rsidP="00E701C0">
      <w:r w:rsidRPr="00E701C0">
        <w:rPr>
          <w:b/>
          <w:bCs/>
        </w:rPr>
        <w:t>6. Related Documents</w:t>
      </w:r>
    </w:p>
    <w:p w14:paraId="0B1AE99C" w14:textId="77777777" w:rsidR="00E701C0" w:rsidRPr="00E701C0" w:rsidRDefault="00E701C0" w:rsidP="00E701C0">
      <w:pPr>
        <w:numPr>
          <w:ilvl w:val="0"/>
          <w:numId w:val="2"/>
        </w:numPr>
      </w:pPr>
      <w:r w:rsidRPr="00E701C0">
        <w:t>IS-CIRQ-P-007-G: Asset Management Policy</w:t>
      </w:r>
    </w:p>
    <w:p w14:paraId="2280BACC" w14:textId="77777777" w:rsidR="00E701C0" w:rsidRPr="00E701C0" w:rsidRDefault="00E701C0" w:rsidP="00E701C0">
      <w:pPr>
        <w:numPr>
          <w:ilvl w:val="0"/>
          <w:numId w:val="2"/>
        </w:numPr>
      </w:pPr>
      <w:r w:rsidRPr="00E701C0">
        <w:t>Information Asset Inventory (RMM/Intune)</w:t>
      </w:r>
    </w:p>
    <w:p w14:paraId="3F8AF5A2" w14:textId="77777777" w:rsidR="00E701C0" w:rsidRPr="00E701C0" w:rsidRDefault="00E701C0" w:rsidP="00E701C0">
      <w:pPr>
        <w:numPr>
          <w:ilvl w:val="0"/>
          <w:numId w:val="2"/>
        </w:numPr>
      </w:pPr>
      <w:r w:rsidRPr="00E701C0">
        <w:t>IS-CIRQ-PR-002-G: Information Security Risk Assessment Procedure</w:t>
      </w:r>
    </w:p>
    <w:p w14:paraId="50FE134E" w14:textId="1A100862" w:rsidR="00E701C0" w:rsidRPr="00E701C0" w:rsidRDefault="00E701C0" w:rsidP="00E701C0">
      <w:pPr>
        <w:numPr>
          <w:ilvl w:val="0"/>
          <w:numId w:val="2"/>
        </w:numPr>
      </w:pPr>
      <w:r w:rsidRPr="00E701C0">
        <w:t>IS-CIRQ-PR-001-G: Access Control Procedure)</w:t>
      </w:r>
    </w:p>
    <w:p w14:paraId="3E376DCE" w14:textId="05DA12CD" w:rsidR="00E701C0" w:rsidRPr="00E701C0" w:rsidRDefault="00E701C0" w:rsidP="00E701C0">
      <w:pPr>
        <w:numPr>
          <w:ilvl w:val="0"/>
          <w:numId w:val="2"/>
        </w:numPr>
      </w:pPr>
      <w:r w:rsidRPr="00E701C0">
        <w:t>IS-CIRQ-P-008-G: Acceptable Use Policy</w:t>
      </w:r>
    </w:p>
    <w:p w14:paraId="5B46519A" w14:textId="3A19BA79" w:rsidR="00E701C0" w:rsidRPr="00E701C0" w:rsidRDefault="00E701C0" w:rsidP="00E701C0"/>
    <w:sectPr w:rsidR="00E701C0" w:rsidRPr="00E70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24008"/>
    <w:multiLevelType w:val="multilevel"/>
    <w:tmpl w:val="791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91924"/>
    <w:multiLevelType w:val="multilevel"/>
    <w:tmpl w:val="5F0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362790">
    <w:abstractNumId w:val="0"/>
  </w:num>
  <w:num w:numId="2" w16cid:durableId="123774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C0"/>
    <w:rsid w:val="00020A88"/>
    <w:rsid w:val="00117793"/>
    <w:rsid w:val="00A21EBE"/>
    <w:rsid w:val="00E701C0"/>
    <w:rsid w:val="348C80F3"/>
    <w:rsid w:val="769F8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193A8DB"/>
  <w15:chartTrackingRefBased/>
  <w15:docId w15:val="{E9176871-4212-4381-A7A4-3F71C018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C0"/>
    <w:rPr>
      <w:rFonts w:eastAsiaTheme="majorEastAsia" w:cstheme="majorBidi"/>
      <w:color w:val="272727" w:themeColor="text1" w:themeTint="D8"/>
    </w:rPr>
  </w:style>
  <w:style w:type="paragraph" w:styleId="Title">
    <w:name w:val="Title"/>
    <w:basedOn w:val="Normal"/>
    <w:next w:val="Normal"/>
    <w:link w:val="TitleChar"/>
    <w:uiPriority w:val="10"/>
    <w:qFormat/>
    <w:rsid w:val="00E70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C0"/>
    <w:pPr>
      <w:spacing w:before="160"/>
      <w:jc w:val="center"/>
    </w:pPr>
    <w:rPr>
      <w:i/>
      <w:iCs/>
      <w:color w:val="404040" w:themeColor="text1" w:themeTint="BF"/>
    </w:rPr>
  </w:style>
  <w:style w:type="character" w:customStyle="1" w:styleId="QuoteChar">
    <w:name w:val="Quote Char"/>
    <w:basedOn w:val="DefaultParagraphFont"/>
    <w:link w:val="Quote"/>
    <w:uiPriority w:val="29"/>
    <w:rsid w:val="00E701C0"/>
    <w:rPr>
      <w:i/>
      <w:iCs/>
      <w:color w:val="404040" w:themeColor="text1" w:themeTint="BF"/>
    </w:rPr>
  </w:style>
  <w:style w:type="paragraph" w:styleId="ListParagraph">
    <w:name w:val="List Paragraph"/>
    <w:basedOn w:val="Normal"/>
    <w:uiPriority w:val="34"/>
    <w:qFormat/>
    <w:rsid w:val="00E701C0"/>
    <w:pPr>
      <w:ind w:left="720"/>
      <w:contextualSpacing/>
    </w:pPr>
  </w:style>
  <w:style w:type="character" w:styleId="IntenseEmphasis">
    <w:name w:val="Intense Emphasis"/>
    <w:basedOn w:val="DefaultParagraphFont"/>
    <w:uiPriority w:val="21"/>
    <w:qFormat/>
    <w:rsid w:val="00E701C0"/>
    <w:rPr>
      <w:i/>
      <w:iCs/>
      <w:color w:val="0F4761" w:themeColor="accent1" w:themeShade="BF"/>
    </w:rPr>
  </w:style>
  <w:style w:type="paragraph" w:styleId="IntenseQuote">
    <w:name w:val="Intense Quote"/>
    <w:basedOn w:val="Normal"/>
    <w:next w:val="Normal"/>
    <w:link w:val="IntenseQuoteChar"/>
    <w:uiPriority w:val="30"/>
    <w:qFormat/>
    <w:rsid w:val="00E70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1C0"/>
    <w:rPr>
      <w:i/>
      <w:iCs/>
      <w:color w:val="0F4761" w:themeColor="accent1" w:themeShade="BF"/>
    </w:rPr>
  </w:style>
  <w:style w:type="character" w:styleId="IntenseReference">
    <w:name w:val="Intense Reference"/>
    <w:basedOn w:val="DefaultParagraphFont"/>
    <w:uiPriority w:val="32"/>
    <w:qFormat/>
    <w:rsid w:val="00E70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18479">
      <w:bodyDiv w:val="1"/>
      <w:marLeft w:val="0"/>
      <w:marRight w:val="0"/>
      <w:marTop w:val="0"/>
      <w:marBottom w:val="0"/>
      <w:divBdr>
        <w:top w:val="none" w:sz="0" w:space="0" w:color="auto"/>
        <w:left w:val="none" w:sz="0" w:space="0" w:color="auto"/>
        <w:bottom w:val="none" w:sz="0" w:space="0" w:color="auto"/>
        <w:right w:val="none" w:sz="0" w:space="0" w:color="auto"/>
      </w:divBdr>
    </w:div>
    <w:div w:id="1102651018">
      <w:bodyDiv w:val="1"/>
      <w:marLeft w:val="0"/>
      <w:marRight w:val="0"/>
      <w:marTop w:val="0"/>
      <w:marBottom w:val="0"/>
      <w:divBdr>
        <w:top w:val="none" w:sz="0" w:space="0" w:color="auto"/>
        <w:left w:val="none" w:sz="0" w:space="0" w:color="auto"/>
        <w:bottom w:val="none" w:sz="0" w:space="0" w:color="auto"/>
        <w:right w:val="none" w:sz="0" w:space="0" w:color="auto"/>
      </w:divBdr>
    </w:div>
    <w:div w:id="166127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Wren</dc:creator>
  <cp:keywords/>
  <dc:description/>
  <cp:lastModifiedBy>Brian Monson</cp:lastModifiedBy>
  <cp:revision>3</cp:revision>
  <dcterms:created xsi:type="dcterms:W3CDTF">2025-07-01T19:07:00Z</dcterms:created>
  <dcterms:modified xsi:type="dcterms:W3CDTF">2026-01-22T23:30:00Z</dcterms:modified>
</cp:coreProperties>
</file>