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FEEB7" w14:textId="77777777" w:rsidR="006112D0" w:rsidRDefault="006112D0"/>
    <w:p w14:paraId="5CEF15BB" w14:textId="77777777" w:rsidR="009A6F0D" w:rsidRPr="00316569" w:rsidRDefault="009A6F0D" w:rsidP="009A6F0D">
      <w:pPr>
        <w:spacing w:line="240" w:lineRule="auto"/>
        <w:rPr>
          <w:rFonts w:asciiTheme="minorHAnsi" w:eastAsia="Calibri" w:hAnsiTheme="minorHAnsi" w:cstheme="minorHAnsi"/>
          <w:b/>
          <w:sz w:val="24"/>
          <w:szCs w:val="24"/>
        </w:rPr>
      </w:pPr>
      <w:r w:rsidRPr="00316569">
        <w:rPr>
          <w:rFonts w:asciiTheme="minorHAnsi" w:eastAsia="Calibri" w:hAnsiTheme="minorHAnsi" w:cstheme="minorHAnsi"/>
          <w:b/>
          <w:sz w:val="24"/>
          <w:szCs w:val="24"/>
        </w:rPr>
        <w:t>Table 2: Articles and Innovations Included in the Review</w:t>
      </w:r>
    </w:p>
    <w:p w14:paraId="5B218A36" w14:textId="77777777" w:rsidR="009A6F0D" w:rsidRPr="00316569" w:rsidRDefault="009A6F0D" w:rsidP="009A6F0D">
      <w:pPr>
        <w:rPr>
          <w:rFonts w:asciiTheme="minorHAnsi" w:eastAsia="Calibri" w:hAnsiTheme="minorHAnsi" w:cstheme="minorHAnsi"/>
          <w:b/>
          <w:sz w:val="24"/>
          <w:szCs w:val="24"/>
        </w:rPr>
      </w:pPr>
    </w:p>
    <w:tbl>
      <w:tblPr>
        <w:tblW w:w="9315" w:type="dxa"/>
        <w:tblBorders>
          <w:top w:val="nil"/>
          <w:left w:val="nil"/>
          <w:bottom w:val="nil"/>
          <w:right w:val="nil"/>
          <w:insideH w:val="nil"/>
          <w:insideV w:val="nil"/>
        </w:tblBorders>
        <w:tblLayout w:type="fixed"/>
        <w:tblLook w:val="0600" w:firstRow="0" w:lastRow="0" w:firstColumn="0" w:lastColumn="0" w:noHBand="1" w:noVBand="1"/>
      </w:tblPr>
      <w:tblGrid>
        <w:gridCol w:w="570"/>
        <w:gridCol w:w="1035"/>
        <w:gridCol w:w="2640"/>
        <w:gridCol w:w="600"/>
        <w:gridCol w:w="3255"/>
        <w:gridCol w:w="1215"/>
      </w:tblGrid>
      <w:tr w:rsidR="009A6F0D" w:rsidRPr="00316569" w14:paraId="3523F3F6" w14:textId="77777777" w:rsidTr="002C048F">
        <w:trPr>
          <w:trHeight w:val="225"/>
          <w:tblHeader/>
        </w:trPr>
        <w:tc>
          <w:tcPr>
            <w:tcW w:w="570" w:type="dxa"/>
            <w:vMerge w:val="restart"/>
            <w:tcBorders>
              <w:top w:val="single" w:sz="8" w:space="0" w:color="000000"/>
              <w:left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30C02D4F" w14:textId="77777777" w:rsidR="009A6F0D" w:rsidRPr="00316569" w:rsidRDefault="009A6F0D" w:rsidP="002C048F">
            <w:pPr>
              <w:rPr>
                <w:rFonts w:asciiTheme="minorHAnsi" w:eastAsia="Calibri" w:hAnsiTheme="minorHAnsi" w:cstheme="minorHAnsi"/>
                <w:b/>
                <w:sz w:val="16"/>
                <w:szCs w:val="16"/>
              </w:rPr>
            </w:pPr>
            <w:r w:rsidRPr="00316569">
              <w:rPr>
                <w:rFonts w:asciiTheme="minorHAnsi" w:eastAsia="Calibri" w:hAnsiTheme="minorHAnsi" w:cstheme="minorHAnsi"/>
                <w:b/>
                <w:sz w:val="16"/>
                <w:szCs w:val="16"/>
              </w:rPr>
              <w:t>#</w:t>
            </w:r>
          </w:p>
        </w:tc>
        <w:tc>
          <w:tcPr>
            <w:tcW w:w="1035" w:type="dxa"/>
            <w:vMerge w:val="restart"/>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5796F48F" w14:textId="77777777" w:rsidR="009A6F0D" w:rsidRPr="00316569" w:rsidRDefault="009A6F0D" w:rsidP="002C048F">
            <w:pPr>
              <w:rPr>
                <w:rFonts w:asciiTheme="minorHAnsi" w:eastAsia="Calibri" w:hAnsiTheme="minorHAnsi" w:cstheme="minorHAnsi"/>
                <w:b/>
                <w:sz w:val="16"/>
                <w:szCs w:val="16"/>
              </w:rPr>
            </w:pPr>
            <w:r w:rsidRPr="00316569">
              <w:rPr>
                <w:rFonts w:asciiTheme="minorHAnsi" w:eastAsia="Calibri" w:hAnsiTheme="minorHAnsi" w:cstheme="minorHAnsi"/>
                <w:b/>
                <w:sz w:val="16"/>
                <w:szCs w:val="16"/>
              </w:rPr>
              <w:t>Author / Year</w:t>
            </w:r>
          </w:p>
        </w:tc>
        <w:tc>
          <w:tcPr>
            <w:tcW w:w="2640" w:type="dxa"/>
            <w:vMerge w:val="restart"/>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5530E904" w14:textId="77777777" w:rsidR="009A6F0D" w:rsidRPr="00316569" w:rsidRDefault="009A6F0D" w:rsidP="002C048F">
            <w:pPr>
              <w:rPr>
                <w:rFonts w:asciiTheme="minorHAnsi" w:eastAsia="Calibri" w:hAnsiTheme="minorHAnsi" w:cstheme="minorHAnsi"/>
                <w:b/>
                <w:sz w:val="16"/>
                <w:szCs w:val="16"/>
              </w:rPr>
            </w:pPr>
            <w:r w:rsidRPr="00316569">
              <w:rPr>
                <w:rFonts w:asciiTheme="minorHAnsi" w:eastAsia="Calibri" w:hAnsiTheme="minorHAnsi" w:cstheme="minorHAnsi"/>
                <w:b/>
                <w:sz w:val="16"/>
                <w:szCs w:val="16"/>
              </w:rPr>
              <w:t>Article / Innovation Title</w:t>
            </w:r>
          </w:p>
        </w:tc>
        <w:tc>
          <w:tcPr>
            <w:tcW w:w="600" w:type="dxa"/>
            <w:vMerge w:val="restart"/>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50681AD7" w14:textId="77777777" w:rsidR="009A6F0D" w:rsidRPr="00316569" w:rsidRDefault="009A6F0D" w:rsidP="002C048F">
            <w:pPr>
              <w:rPr>
                <w:rFonts w:asciiTheme="minorHAnsi" w:eastAsia="Calibri" w:hAnsiTheme="minorHAnsi" w:cstheme="minorHAnsi"/>
                <w:b/>
                <w:sz w:val="16"/>
                <w:szCs w:val="16"/>
              </w:rPr>
            </w:pPr>
            <w:r w:rsidRPr="00316569">
              <w:rPr>
                <w:rFonts w:asciiTheme="minorHAnsi" w:eastAsia="Calibri" w:hAnsiTheme="minorHAnsi" w:cstheme="minorHAnsi"/>
                <w:b/>
                <w:sz w:val="16"/>
                <w:szCs w:val="16"/>
              </w:rPr>
              <w:t>Stage</w:t>
            </w:r>
          </w:p>
        </w:tc>
        <w:tc>
          <w:tcPr>
            <w:tcW w:w="3255" w:type="dxa"/>
            <w:vMerge w:val="restart"/>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44DA8285" w14:textId="77777777" w:rsidR="009A6F0D" w:rsidRPr="00316569" w:rsidRDefault="009A6F0D" w:rsidP="002C048F">
            <w:pPr>
              <w:rPr>
                <w:rFonts w:asciiTheme="minorHAnsi" w:eastAsia="Calibri" w:hAnsiTheme="minorHAnsi" w:cstheme="minorHAnsi"/>
                <w:b/>
                <w:sz w:val="16"/>
                <w:szCs w:val="16"/>
              </w:rPr>
            </w:pPr>
            <w:r w:rsidRPr="00316569">
              <w:rPr>
                <w:rFonts w:asciiTheme="minorHAnsi" w:eastAsia="Calibri" w:hAnsiTheme="minorHAnsi" w:cstheme="minorHAnsi"/>
                <w:b/>
                <w:sz w:val="16"/>
                <w:szCs w:val="16"/>
              </w:rPr>
              <w:t>Study Aims</w:t>
            </w:r>
          </w:p>
        </w:tc>
        <w:tc>
          <w:tcPr>
            <w:tcW w:w="1215" w:type="dxa"/>
            <w:vMerge w:val="restart"/>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0DCE0F0C" w14:textId="77777777" w:rsidR="009A6F0D" w:rsidRPr="00316569" w:rsidRDefault="009A6F0D" w:rsidP="002C048F">
            <w:pPr>
              <w:rPr>
                <w:rFonts w:asciiTheme="minorHAnsi" w:eastAsia="Calibri" w:hAnsiTheme="minorHAnsi" w:cstheme="minorHAnsi"/>
                <w:b/>
                <w:sz w:val="16"/>
                <w:szCs w:val="16"/>
              </w:rPr>
            </w:pPr>
            <w:r w:rsidRPr="00316569">
              <w:rPr>
                <w:rFonts w:asciiTheme="minorHAnsi" w:eastAsia="Calibri" w:hAnsiTheme="minorHAnsi" w:cstheme="minorHAnsi"/>
                <w:b/>
                <w:sz w:val="16"/>
                <w:szCs w:val="16"/>
              </w:rPr>
              <w:t>Focus of use</w:t>
            </w:r>
          </w:p>
        </w:tc>
      </w:tr>
      <w:tr w:rsidR="009A6F0D" w:rsidRPr="00316569" w14:paraId="680A9502" w14:textId="77777777" w:rsidTr="002C048F">
        <w:trPr>
          <w:trHeight w:val="337"/>
          <w:tblHeader/>
        </w:trPr>
        <w:tc>
          <w:tcPr>
            <w:tcW w:w="570" w:type="dxa"/>
            <w:vMerge/>
            <w:tcBorders>
              <w:top w:val="single" w:sz="8" w:space="0" w:color="000000"/>
              <w:left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3F52EB79" w14:textId="77777777" w:rsidR="009A6F0D" w:rsidRPr="00316569" w:rsidRDefault="009A6F0D" w:rsidP="002C048F">
            <w:pPr>
              <w:widowControl w:val="0"/>
              <w:rPr>
                <w:rFonts w:asciiTheme="minorHAnsi" w:eastAsia="Calibri" w:hAnsiTheme="minorHAnsi" w:cstheme="minorHAnsi"/>
                <w:b/>
                <w:sz w:val="16"/>
                <w:szCs w:val="16"/>
              </w:rPr>
            </w:pPr>
          </w:p>
        </w:tc>
        <w:tc>
          <w:tcPr>
            <w:tcW w:w="1035" w:type="dxa"/>
            <w:vMerge/>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6B206941" w14:textId="77777777" w:rsidR="009A6F0D" w:rsidRPr="00316569" w:rsidRDefault="009A6F0D" w:rsidP="002C048F">
            <w:pPr>
              <w:widowControl w:val="0"/>
              <w:rPr>
                <w:rFonts w:asciiTheme="minorHAnsi" w:eastAsia="Calibri" w:hAnsiTheme="minorHAnsi" w:cstheme="minorHAnsi"/>
                <w:b/>
                <w:sz w:val="16"/>
                <w:szCs w:val="16"/>
              </w:rPr>
            </w:pPr>
          </w:p>
        </w:tc>
        <w:tc>
          <w:tcPr>
            <w:tcW w:w="2640" w:type="dxa"/>
            <w:vMerge/>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5572DCD2" w14:textId="77777777" w:rsidR="009A6F0D" w:rsidRPr="00316569" w:rsidRDefault="009A6F0D" w:rsidP="002C048F">
            <w:pPr>
              <w:widowControl w:val="0"/>
              <w:rPr>
                <w:rFonts w:asciiTheme="minorHAnsi" w:eastAsia="Calibri" w:hAnsiTheme="minorHAnsi" w:cstheme="minorHAnsi"/>
                <w:b/>
                <w:sz w:val="16"/>
                <w:szCs w:val="16"/>
              </w:rPr>
            </w:pPr>
          </w:p>
        </w:tc>
        <w:tc>
          <w:tcPr>
            <w:tcW w:w="600" w:type="dxa"/>
            <w:vMerge/>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328E4805" w14:textId="77777777" w:rsidR="009A6F0D" w:rsidRPr="00316569" w:rsidRDefault="009A6F0D" w:rsidP="002C048F">
            <w:pPr>
              <w:widowControl w:val="0"/>
              <w:rPr>
                <w:rFonts w:asciiTheme="minorHAnsi" w:eastAsia="Calibri" w:hAnsiTheme="minorHAnsi" w:cstheme="minorHAnsi"/>
                <w:b/>
                <w:sz w:val="16"/>
                <w:szCs w:val="16"/>
              </w:rPr>
            </w:pPr>
          </w:p>
        </w:tc>
        <w:tc>
          <w:tcPr>
            <w:tcW w:w="3255" w:type="dxa"/>
            <w:vMerge/>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176DB898" w14:textId="77777777" w:rsidR="009A6F0D" w:rsidRPr="00316569" w:rsidRDefault="009A6F0D" w:rsidP="002C048F">
            <w:pPr>
              <w:widowControl w:val="0"/>
              <w:rPr>
                <w:rFonts w:asciiTheme="minorHAnsi" w:eastAsia="Calibri" w:hAnsiTheme="minorHAnsi" w:cstheme="minorHAnsi"/>
                <w:b/>
                <w:sz w:val="16"/>
                <w:szCs w:val="16"/>
              </w:rPr>
            </w:pPr>
          </w:p>
        </w:tc>
        <w:tc>
          <w:tcPr>
            <w:tcW w:w="1215" w:type="dxa"/>
            <w:vMerge/>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674F4B59" w14:textId="77777777" w:rsidR="009A6F0D" w:rsidRPr="00316569" w:rsidRDefault="009A6F0D" w:rsidP="002C048F">
            <w:pPr>
              <w:widowControl w:val="0"/>
              <w:rPr>
                <w:rFonts w:asciiTheme="minorHAnsi" w:eastAsia="Calibri" w:hAnsiTheme="minorHAnsi" w:cstheme="minorHAnsi"/>
                <w:b/>
                <w:sz w:val="16"/>
                <w:szCs w:val="16"/>
              </w:rPr>
            </w:pPr>
          </w:p>
        </w:tc>
      </w:tr>
      <w:tr w:rsidR="009A6F0D" w:rsidRPr="00316569" w14:paraId="5C4A8CCA"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9035B5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0D4353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Burk-Rafel,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809FE0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Development and validation of a ML-based decision support tool for residency applicant screening and review</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2625EB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2D8004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and validate a ML-based decision support tool for residency applicant screening and review.</w:t>
            </w:r>
          </w:p>
        </w:tc>
        <w:tc>
          <w:tcPr>
            <w:tcW w:w="1215" w:type="dxa"/>
            <w:tcBorders>
              <w:bottom w:val="single" w:sz="8" w:space="0" w:color="000000"/>
              <w:right w:val="single" w:sz="8" w:space="0" w:color="000000"/>
            </w:tcBorders>
            <w:shd w:val="clear" w:color="auto" w:fill="38761D"/>
            <w:tcMar>
              <w:top w:w="0" w:type="dxa"/>
              <w:left w:w="100" w:type="dxa"/>
              <w:bottom w:w="0" w:type="dxa"/>
              <w:right w:w="100" w:type="dxa"/>
            </w:tcMar>
          </w:tcPr>
          <w:p w14:paraId="738F5205"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Admissions / Selection</w:t>
            </w:r>
          </w:p>
        </w:tc>
      </w:tr>
      <w:tr w:rsidR="009A6F0D" w:rsidRPr="00316569" w14:paraId="156908F9" w14:textId="77777777" w:rsidTr="002C048F">
        <w:trPr>
          <w:trHeight w:val="90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3080EB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728E9C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Keir,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79C6D3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Using AI in medical school admissions screening to decrease inter- and intra-observer variability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716206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6E7132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and evaluate an AI algorithmic approach to the evaluation of medical school applications and to analyze the effect on disadvantaged groups</w:t>
            </w:r>
          </w:p>
        </w:tc>
        <w:tc>
          <w:tcPr>
            <w:tcW w:w="1215" w:type="dxa"/>
            <w:tcBorders>
              <w:bottom w:val="single" w:sz="8" w:space="0" w:color="000000"/>
              <w:right w:val="single" w:sz="8" w:space="0" w:color="000000"/>
            </w:tcBorders>
            <w:shd w:val="clear" w:color="auto" w:fill="38761D"/>
            <w:tcMar>
              <w:top w:w="0" w:type="dxa"/>
              <w:left w:w="100" w:type="dxa"/>
              <w:bottom w:w="0" w:type="dxa"/>
              <w:right w:w="100" w:type="dxa"/>
            </w:tcMar>
          </w:tcPr>
          <w:p w14:paraId="39D7587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Admissions / Selection</w:t>
            </w:r>
          </w:p>
        </w:tc>
      </w:tr>
      <w:tr w:rsidR="009A6F0D" w:rsidRPr="00316569" w14:paraId="7C970380" w14:textId="77777777" w:rsidTr="002C048F">
        <w:trPr>
          <w:trHeight w:val="112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98A001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E323EB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Kibble &amp; Plochocki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89C833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Comparing ML models and human raters when ranking medical student performance evaluations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761B5B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A83CDF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rubric to assess MSPE narrative comments objectively and obtain preliminary validity evidence for its use; To compare faculty rubric scores with a MLM for rapidly screening and ranking MSPEs.</w:t>
            </w:r>
          </w:p>
        </w:tc>
        <w:tc>
          <w:tcPr>
            <w:tcW w:w="1215" w:type="dxa"/>
            <w:tcBorders>
              <w:bottom w:val="single" w:sz="8" w:space="0" w:color="000000"/>
              <w:right w:val="single" w:sz="8" w:space="0" w:color="000000"/>
            </w:tcBorders>
            <w:shd w:val="clear" w:color="auto" w:fill="38761D"/>
            <w:tcMar>
              <w:top w:w="0" w:type="dxa"/>
              <w:left w:w="100" w:type="dxa"/>
              <w:bottom w:w="0" w:type="dxa"/>
              <w:right w:w="100" w:type="dxa"/>
            </w:tcMar>
          </w:tcPr>
          <w:p w14:paraId="4D81834D"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Admissions / Selection</w:t>
            </w:r>
          </w:p>
        </w:tc>
      </w:tr>
      <w:tr w:rsidR="009A6F0D" w:rsidRPr="00316569" w14:paraId="759FD15C" w14:textId="77777777" w:rsidTr="002C048F">
        <w:trPr>
          <w:trHeight w:val="136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86E40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8A305A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Rees &amp; Ryder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11CB8E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ML for the prediction of ranked applicants and matriculants to an internal medicine residency program</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5EF2D1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3A1D91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usefulness of ML Random Forest as an adjunct tool to assist residency programs in determining which applicants were most likely to be ranked and matched and identify which applicant characteristics were most predictive of these outcomes.</w:t>
            </w:r>
          </w:p>
        </w:tc>
        <w:tc>
          <w:tcPr>
            <w:tcW w:w="1215" w:type="dxa"/>
            <w:tcBorders>
              <w:bottom w:val="single" w:sz="8" w:space="0" w:color="000000"/>
              <w:right w:val="single" w:sz="8" w:space="0" w:color="000000"/>
            </w:tcBorders>
            <w:shd w:val="clear" w:color="auto" w:fill="38761D"/>
            <w:tcMar>
              <w:top w:w="0" w:type="dxa"/>
              <w:left w:w="100" w:type="dxa"/>
              <w:bottom w:w="0" w:type="dxa"/>
              <w:right w:w="100" w:type="dxa"/>
            </w:tcMar>
          </w:tcPr>
          <w:p w14:paraId="6313473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Admissions / Selection</w:t>
            </w:r>
          </w:p>
        </w:tc>
      </w:tr>
      <w:tr w:rsidR="009A6F0D" w:rsidRPr="00316569" w14:paraId="592E7674"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F2FA21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16A4D4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Sarraf,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6249A5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Use of AI for gender bias analysis in letters of recommendation for general surgery residency candidates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5415F0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7E8946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examine gender bias in letters of reference written for surgical residency candidates across three decades at one institution.</w:t>
            </w:r>
          </w:p>
        </w:tc>
        <w:tc>
          <w:tcPr>
            <w:tcW w:w="1215" w:type="dxa"/>
            <w:tcBorders>
              <w:bottom w:val="single" w:sz="8" w:space="0" w:color="000000"/>
              <w:right w:val="single" w:sz="8" w:space="0" w:color="000000"/>
            </w:tcBorders>
            <w:shd w:val="clear" w:color="auto" w:fill="38761D"/>
            <w:tcMar>
              <w:top w:w="0" w:type="dxa"/>
              <w:left w:w="100" w:type="dxa"/>
              <w:bottom w:w="0" w:type="dxa"/>
              <w:right w:w="100" w:type="dxa"/>
            </w:tcMar>
          </w:tcPr>
          <w:p w14:paraId="4092C22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Admissions / Selection</w:t>
            </w:r>
          </w:p>
        </w:tc>
      </w:tr>
      <w:tr w:rsidR="009A6F0D" w:rsidRPr="00316569" w14:paraId="1B05B6E5" w14:textId="77777777" w:rsidTr="002C048F">
        <w:trPr>
          <w:trHeight w:val="135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68333C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265575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Triola,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14D58C5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screening of medical school applications: Development and validation of a ML algorithm.</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F759B4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DD1E88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explore whether ML could accurately perform initial screening of medical school applications and make recommendations to the admissions committee concerning which applicants should be interviewed, further reviewed or rejected.</w:t>
            </w:r>
          </w:p>
        </w:tc>
        <w:tc>
          <w:tcPr>
            <w:tcW w:w="1215" w:type="dxa"/>
            <w:tcBorders>
              <w:bottom w:val="single" w:sz="8" w:space="0" w:color="000000"/>
              <w:right w:val="single" w:sz="8" w:space="0" w:color="000000"/>
            </w:tcBorders>
            <w:shd w:val="clear" w:color="auto" w:fill="38761D"/>
            <w:tcMar>
              <w:top w:w="0" w:type="dxa"/>
              <w:left w:w="100" w:type="dxa"/>
              <w:bottom w:w="0" w:type="dxa"/>
              <w:right w:w="100" w:type="dxa"/>
            </w:tcMar>
          </w:tcPr>
          <w:p w14:paraId="38D33E3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Admissions / Selection</w:t>
            </w:r>
          </w:p>
        </w:tc>
      </w:tr>
      <w:tr w:rsidR="009A6F0D" w:rsidRPr="00316569" w14:paraId="7C7718A0"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546218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E81ADB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Yi, Ray, &amp; Segall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FF2CFC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novel use of an AI Chatbot and a live, synchronous virtual question-and answer session for fellowship recruitment</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119CDE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5FCCAC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if the use of an AI Chatbot and a Virtual Question-and-Answer Session aid in recruitment in a Post-COVID-19 era</w:t>
            </w:r>
          </w:p>
        </w:tc>
        <w:tc>
          <w:tcPr>
            <w:tcW w:w="1215" w:type="dxa"/>
            <w:tcBorders>
              <w:bottom w:val="single" w:sz="8" w:space="0" w:color="000000"/>
              <w:right w:val="single" w:sz="8" w:space="0" w:color="000000"/>
            </w:tcBorders>
            <w:shd w:val="clear" w:color="auto" w:fill="38761D"/>
            <w:tcMar>
              <w:top w:w="0" w:type="dxa"/>
              <w:left w:w="100" w:type="dxa"/>
              <w:bottom w:w="0" w:type="dxa"/>
              <w:right w:w="100" w:type="dxa"/>
            </w:tcMar>
          </w:tcPr>
          <w:p w14:paraId="3DFBB5B8"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Admissions/ Selection</w:t>
            </w:r>
          </w:p>
        </w:tc>
      </w:tr>
      <w:tr w:rsidR="009A6F0D" w:rsidRPr="00316569" w14:paraId="3F5C26CC"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FF8A89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1686314"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Çalışkan</w:t>
            </w:r>
            <w:proofErr w:type="spellEnd"/>
            <w:r w:rsidRPr="00316569">
              <w:rPr>
                <w:rFonts w:asciiTheme="minorHAnsi" w:eastAsia="Calibri" w:hAnsiTheme="minorHAnsi" w:cstheme="minorHAnsi"/>
                <w:sz w:val="16"/>
                <w:szCs w:val="16"/>
              </w:rPr>
              <w:t>, Demir, &amp; Karaca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1CADAEF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medical education curriculum: An e-Delphi study for competencies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E1EE6A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28318E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generate a proposed list of competencies for AI in medical education based on an e–Delphi process deployed amongst a range of professionals in healthcare, computer/data science, law, and ethics.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4A5F26B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(competencies in AI)</w:t>
            </w:r>
          </w:p>
        </w:tc>
      </w:tr>
      <w:tr w:rsidR="009A6F0D" w:rsidRPr="00316569" w14:paraId="18BCDFE6" w14:textId="77777777" w:rsidTr="002C048F">
        <w:trPr>
          <w:trHeight w:val="96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49396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D2CD1D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Karaca, </w:t>
            </w:r>
            <w:proofErr w:type="spellStart"/>
            <w:r w:rsidRPr="00316569">
              <w:rPr>
                <w:rFonts w:asciiTheme="minorHAnsi" w:eastAsia="Calibri" w:hAnsiTheme="minorHAnsi" w:cstheme="minorHAnsi"/>
                <w:sz w:val="16"/>
                <w:szCs w:val="16"/>
              </w:rPr>
              <w:t>Çalışkan</w:t>
            </w:r>
            <w:proofErr w:type="spellEnd"/>
            <w:r w:rsidRPr="00316569">
              <w:rPr>
                <w:rFonts w:asciiTheme="minorHAnsi" w:eastAsia="Calibri" w:hAnsiTheme="minorHAnsi" w:cstheme="minorHAnsi"/>
                <w:sz w:val="16"/>
                <w:szCs w:val="16"/>
              </w:rPr>
              <w:t xml:space="preserve"> &amp; Demir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B7B8E7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AI readiness scale for medical students (MAIRS-MS) - development, validity and reliability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E1403E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0E77F8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detail efforts towards establishing the reliability and validity of an assessment of how prepared medical students are to utilize AI applications in clinical work.</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4C133AA0"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(competencies in AI)</w:t>
            </w:r>
          </w:p>
        </w:tc>
      </w:tr>
      <w:tr w:rsidR="009A6F0D" w:rsidRPr="00316569" w14:paraId="06576488"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0E63C5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BA5C1E1" w14:textId="77777777" w:rsidR="009A6F0D" w:rsidRPr="00962BE8" w:rsidRDefault="009A6F0D" w:rsidP="002C048F">
            <w:pPr>
              <w:rPr>
                <w:rFonts w:asciiTheme="minorHAnsi" w:eastAsia="Calibri" w:hAnsiTheme="minorHAnsi" w:cstheme="minorHAnsi"/>
                <w:sz w:val="16"/>
                <w:szCs w:val="16"/>
                <w:lang w:val="fr-FR"/>
              </w:rPr>
            </w:pPr>
            <w:r w:rsidRPr="00962BE8">
              <w:rPr>
                <w:rFonts w:asciiTheme="minorHAnsi" w:eastAsia="Calibri" w:hAnsiTheme="minorHAnsi" w:cstheme="minorHAnsi"/>
                <w:sz w:val="16"/>
                <w:szCs w:val="16"/>
                <w:lang w:val="fr-FR"/>
              </w:rPr>
              <w:t>Agha-Mir- Salim,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10B9A4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competencies in postgraduate medical training in Germany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52A387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FC5CAB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investigate the prevalence of AI learning objectives as part of medical specialty and subsequent training and continuing medical education in Germany</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31FE5D8B"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(curriculum)</w:t>
            </w:r>
          </w:p>
        </w:tc>
      </w:tr>
      <w:tr w:rsidR="009A6F0D" w:rsidRPr="00316569" w14:paraId="2724AFDB" w14:textId="77777777" w:rsidTr="002C048F">
        <w:trPr>
          <w:trHeight w:val="6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1B8706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BBBEAD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Fan, Hu &amp; Singha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32D1D6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Introductory ML for medical students: A pilot</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4CD2C5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E2BDE0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learners' perceptions of an introductory ML course aimed at undergraduate medical students.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23F272A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(curriculum)</w:t>
            </w:r>
          </w:p>
        </w:tc>
      </w:tr>
      <w:tr w:rsidR="009A6F0D" w:rsidRPr="00316569" w14:paraId="769B36DB" w14:textId="77777777" w:rsidTr="002C048F">
        <w:trPr>
          <w:trHeight w:val="114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57B39D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A12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366489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Hedderich,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5FC9DA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for doctors-A course to educate medical professionals in AI for medical imaging</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738073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B79F87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the content and learner evaluation of a new course aimed at physicians ("AI for Doctors: Medical Imaging") detailing the underlying principles and techniques of AI with a focus on radiology applications.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413DB024"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(curriculum)</w:t>
            </w:r>
          </w:p>
        </w:tc>
      </w:tr>
      <w:tr w:rsidR="009A6F0D" w:rsidRPr="00316569" w14:paraId="136C6F4C"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B94715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8CCBAC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Hu,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126F3A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Insights from teaching AI to medical students in Canada</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E5F56A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A8CACB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the design and iterative deployment of an introductory course on clinical applications of AI geared for a medical student audience.</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71CAFD8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(curriculum)</w:t>
            </w:r>
          </w:p>
        </w:tc>
      </w:tr>
      <w:tr w:rsidR="009A6F0D" w:rsidRPr="00316569" w14:paraId="3DB62E27" w14:textId="77777777" w:rsidTr="002C048F">
        <w:trPr>
          <w:trHeight w:val="96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1F66EE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608976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Hu,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2A48F2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An AI training workshop for diagnostic radiology residents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E148B0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5259C4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the development and implementation of an introductory training workshop oriented towards radiology residents on clinical application of AI.</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2EE90D7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(curriculum)</w:t>
            </w:r>
          </w:p>
        </w:tc>
      </w:tr>
      <w:tr w:rsidR="009A6F0D" w:rsidRPr="00316569" w14:paraId="7BFB6F86" w14:textId="77777777" w:rsidTr="002C048F">
        <w:trPr>
          <w:trHeight w:val="6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115502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9B1CF8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Kaur,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573273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Qualitative exploration of digital chatbot use in medical education: A pilot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DB4333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51E5ED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if a chatbot application can be used for medical education.</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192A0480"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(curriculum)</w:t>
            </w:r>
          </w:p>
        </w:tc>
      </w:tr>
      <w:tr w:rsidR="009A6F0D" w:rsidRPr="00316569" w14:paraId="66FED1F7"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7F25D6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7F5ACF5"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Krive</w:t>
            </w:r>
            <w:proofErr w:type="spellEnd"/>
            <w:r w:rsidRPr="00316569">
              <w:rPr>
                <w:rFonts w:asciiTheme="minorHAnsi" w:eastAsia="Calibri" w:hAnsiTheme="minorHAnsi" w:cstheme="minorHAnsi"/>
                <w:sz w:val="16"/>
                <w:szCs w:val="16"/>
              </w:rPr>
              <w: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16F8EE9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Grounded in reality: AI in medical education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6E5406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3E3FEA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the design, implementation, and assessment of an online four–week elective focusing on AI in clinical medicine with a target audience of 4th year medical students.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5CACA9E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(curriculum)</w:t>
            </w:r>
          </w:p>
        </w:tc>
      </w:tr>
      <w:tr w:rsidR="009A6F0D" w:rsidRPr="00316569" w14:paraId="2D26E278"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8C9E2C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40D8AF0"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Lindqwister</w:t>
            </w:r>
            <w:proofErr w:type="spellEnd"/>
            <w:r w:rsidRPr="00316569">
              <w:rPr>
                <w:rFonts w:asciiTheme="minorHAnsi" w:eastAsia="Calibri" w:hAnsiTheme="minorHAnsi" w:cstheme="minorHAnsi"/>
                <w:sz w:val="16"/>
                <w:szCs w:val="16"/>
              </w:rPr>
              <w: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697FE3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AI-RADS: Successes and challenges of a novel AI curriculum for radiologists across different delivery formats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FFF71F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5C32A1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condense a previously published AI curriculum for radiology residents, AI-RADS, into a 1 day virtual session.</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5B3220F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(curriculum)</w:t>
            </w:r>
          </w:p>
        </w:tc>
      </w:tr>
      <w:tr w:rsidR="009A6F0D" w:rsidRPr="00316569" w14:paraId="782D498E" w14:textId="77777777" w:rsidTr="002C048F">
        <w:trPr>
          <w:trHeight w:val="72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7CAE76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E1CB4D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Richardson &amp; Ojeda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E523BB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"bumper-car" curriculum for teaching deep learning to radiology residents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3CA1B1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B7D6CD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create an AI training curriculum for residents that can teach them to create, train, evaluate and refine DL models.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05C52BC8"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(curriculum)</w:t>
            </w:r>
          </w:p>
        </w:tc>
      </w:tr>
      <w:tr w:rsidR="009A6F0D" w:rsidRPr="00316569" w14:paraId="59979FF4"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C6BCBB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E73F4F1"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Tsopra</w:t>
            </w:r>
            <w:proofErr w:type="spellEnd"/>
            <w:r w:rsidRPr="00316569">
              <w:rPr>
                <w:rFonts w:asciiTheme="minorHAnsi" w:eastAsia="Calibri" w:hAnsiTheme="minorHAnsi" w:cstheme="minorHAnsi"/>
                <w:sz w:val="16"/>
                <w:szCs w:val="16"/>
              </w:rPr>
              <w: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1888EF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Putting undergraduate medical students in AI-CDSS designers' shoes: An innovative teaching method to develop digital health critical thinking</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EE0F27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6C2B88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the deployment of an elective course for fourth–year medical students focusing on the development of AI–powered clinical decision support tools.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472E62F8"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(curriculum)</w:t>
            </w:r>
          </w:p>
        </w:tc>
      </w:tr>
      <w:tr w:rsidR="009A6F0D" w:rsidRPr="00316569" w14:paraId="26441FF0" w14:textId="77777777" w:rsidTr="002C048F">
        <w:trPr>
          <w:trHeight w:val="11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8E0480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A20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F372B9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Wiggins, et al.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28F7EB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Preparing radiologists to lead in the era of AI: Designing and implementing a focused data science pathway for senior radiology residents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5FE1EC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0EFBDB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the development and implementation of an introductory elective course for radiology residents covering aspects of AI and ML as relevant to radiology.</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184EE8C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(curriculum)</w:t>
            </w:r>
          </w:p>
        </w:tc>
      </w:tr>
      <w:tr w:rsidR="009A6F0D" w:rsidRPr="00316569" w14:paraId="6A85BBF7" w14:textId="77777777" w:rsidTr="002C048F">
        <w:trPr>
          <w:trHeight w:val="99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E89FC4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A21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E9FEB3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Yang L,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80F520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data mining course development in postgraduate medical education: Web-based survey and case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ECAC77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452C97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the design and implementation of a medical data mining course oriented towards residents.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4706CA25"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(curriculum)</w:t>
            </w:r>
          </w:p>
        </w:tc>
      </w:tr>
      <w:tr w:rsidR="009A6F0D" w:rsidRPr="00316569" w14:paraId="4529BEEC" w14:textId="77777777" w:rsidTr="002C048F">
        <w:trPr>
          <w:trHeight w:val="883"/>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788DA5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A22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82DB6EA"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Aldeman</w:t>
            </w:r>
            <w:proofErr w:type="spellEnd"/>
            <w:r w:rsidRPr="00316569">
              <w:rPr>
                <w:rFonts w:asciiTheme="minorHAnsi" w:eastAsia="Calibri" w:hAnsiTheme="minorHAnsi" w:cstheme="minorHAnsi"/>
                <w:sz w:val="16"/>
                <w:szCs w:val="16"/>
              </w:rPr>
              <w:t>,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1CCF1164"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Smartpath</w:t>
            </w:r>
            <w:proofErr w:type="spellEnd"/>
            <w:r w:rsidRPr="00316569">
              <w:rPr>
                <w:rFonts w:asciiTheme="minorHAnsi" w:eastAsia="Calibri" w:hAnsiTheme="minorHAnsi" w:cstheme="minorHAnsi"/>
                <w:sz w:val="16"/>
                <w:szCs w:val="16"/>
              </w:rPr>
              <w:t>(k): a platform for teaching glomerulopathies using ML</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EDAEFC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02CDBC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To describe and test the functionality of </w:t>
            </w:r>
            <w:proofErr w:type="spellStart"/>
            <w:r w:rsidRPr="00316569">
              <w:rPr>
                <w:rFonts w:asciiTheme="minorHAnsi" w:eastAsia="Calibri" w:hAnsiTheme="minorHAnsi" w:cstheme="minorHAnsi"/>
                <w:sz w:val="16"/>
                <w:szCs w:val="16"/>
              </w:rPr>
              <w:t>SmartPath</w:t>
            </w:r>
            <w:proofErr w:type="spellEnd"/>
            <w:r w:rsidRPr="00316569">
              <w:rPr>
                <w:rFonts w:asciiTheme="minorHAnsi" w:eastAsia="Calibri" w:hAnsiTheme="minorHAnsi" w:cstheme="minorHAnsi"/>
                <w:sz w:val="16"/>
                <w:szCs w:val="16"/>
              </w:rPr>
              <w:t>, a tool to support the teaching of glomerulopathies using ML.</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13F8A6F5"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14B21320"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D8E4D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A23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735C70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Alverson, et al. 2006</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521DF8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Reification of abstract concepts to improve comprehension using interactive virtual environments and a knowledge-based design: a renal physiology model</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F88A1B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7B0F6B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a simulated model of the nephron with AI–powered interactivity built for educational purposes.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0AF5D9D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1A1387DA" w14:textId="77777777" w:rsidTr="002C048F">
        <w:trPr>
          <w:trHeight w:val="138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E94713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A24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FC731F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Cheng, et al.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7D5211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AI-based education assists medical students' interpretation of hip fracture</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663E83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1CF826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compare medical students' ability to diagnose hip fractures from plain films between a control group and an experimental group that received additional training in fracture diagnosis based on ML-generated heatmaps to help learners locate fracture sites.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20CAAB1F"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2D268D61" w14:textId="77777777" w:rsidTr="002C048F">
        <w:trPr>
          <w:trHeight w:val="115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A4F638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A25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2AA07C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El Saadawi, et al. 2008</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FF895E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natural language intelligent tutoring system for training pathologists: implementation and evaluation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E9AFB5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AA8CBD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whether an automated feedback system utilizing NLP to assess pathology learners' slide interpretation results in improvement in learners' ability to write accurate pathology reports.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38A1AAE9"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053B9E82"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B0A88D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A26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E2FBE2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Han,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89F8EA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Using AI reading label system in diabetic retinopathy grading training of junior ophthalmology residents and medical students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C3163E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DD1913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the efficacy of an AI–powered label system in training learns to interpret findings consistent with diabetic retinopathy in selected fundal images.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4BBBF89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439EBFC3" w14:textId="77777777" w:rsidTr="002C048F">
        <w:trPr>
          <w:trHeight w:val="6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B3C8DC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A27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D191AF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Koljonen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72C244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What could we make of AI in plastic surgery education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377F07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B50BBB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an initial attempt to generate images of cutaneous lesions by means of a DL algorithm for teaching purposes.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133DC44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773249EA" w14:textId="77777777" w:rsidTr="002C048F">
        <w:trPr>
          <w:trHeight w:val="139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C2F86F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A28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65A6803"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Lebhar</w:t>
            </w:r>
            <w:proofErr w:type="spellEnd"/>
            <w:r w:rsidRPr="00316569">
              <w:rPr>
                <w:rFonts w:asciiTheme="minorHAnsi" w:eastAsia="Calibri" w:hAnsiTheme="minorHAnsi" w:cstheme="minorHAnsi"/>
                <w:sz w:val="16"/>
                <w:szCs w:val="16"/>
              </w:rPr>
              <w: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554F53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Dr. ChatGPT: utilizing AI in surgical education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750D6D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34EB9F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learners' (with an array of training backgrounds and experience) blinded assessment of a LLM–generated summary of the steps of a surgical procedure compared to that provided by a board–certified craniomaxillofacial surgeon.</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6E420E7A"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0BCCC974" w14:textId="77777777" w:rsidTr="002C048F">
        <w:trPr>
          <w:trHeight w:val="70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F4A8FE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A29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A7FF23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Li, Lam &amp; See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97C7C5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Using a ML architecture to create an AI-powered Chatbot for anatomy education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7BA738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6EE4FF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learners' impressions of an AI–powered chatbot designed to facilitate anatomy instruction.</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6F7F9039"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73B126BE" w14:textId="77777777" w:rsidTr="002C048F">
        <w:trPr>
          <w:trHeight w:val="115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A592C9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A30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A10D20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Qian,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2565EB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effectiveness of AI-based automated grading and training system in education of manual detection of diabetic retinopathy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67B615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652843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the extent to which an AI–powered system for identifying lesions resulting from diabetic retinopathy can help improve diagnostic accuracy among learners with minimal ophthalmologic training.</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36A85AD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4E297CD3"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E283BE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A31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88F414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Rujano- Balza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AC7D5F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Histology classifier app: Remote laboratory sessions using artificial neural networks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F6980F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D862C3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an app (the Histology Classifier app) using CNNs to help students verify identification of histological basic tissues, in order to recreate laboratory sessions digitally.</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5F5B571A"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06EB81F3" w14:textId="77777777" w:rsidTr="002C048F">
        <w:trPr>
          <w:trHeight w:val="138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8A6989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A32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A3804C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Schneider,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21C74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ML algorithm supports ultrasound‐naïve novices in the acquisition of diagnostic echocardiography loops and provides accurate estimation of LVEF</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8AE38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EB6A27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if a new ML algorithm is able to assist novice operators acquire diagnostic image loops. To assess if the AI based algorithm using these images provides LVEF calculations comparable to those obtained by experts.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1F833095"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2C1D0983"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3E4F52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A33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19CF97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Tschirhart,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E1BE59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Introducing medical students to deep learning through image labeling: a new approach to meet calls for greater AI fluency among medical trainees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F446A2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EA9949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Described an example of a rigorous labeling program using lung ultrasound images that confers both AI fluency and domain expertise for interested medical students.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2AB63BB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1AEC7A76" w14:textId="77777777" w:rsidTr="002C048F">
        <w:trPr>
          <w:trHeight w:val="115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102A50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A34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D80FCF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Webb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875754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Proof of concept: Using ChatGPT to teach emergency physicians how to break bad news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D20438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9CBC17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see if ChatGPT can teach the skill of breaking bad news by building a scenario in which an emergency physician could roleplay with a simulated patient to break bad news and provide feedback to the user in real time.</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38C93B1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69D93050"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D22AE9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A35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6900F9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Witten, Patel &amp; Cohen- Gadol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FB3447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Image segmentation of operative neuroanatomy into tissue categories using a ML construct and its role in neurosurgical training</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B56419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71E950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novel AI ML framework to identify unique tissue types in gross neuroanatomy images.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5B47BAE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(learning tool)</w:t>
            </w:r>
          </w:p>
        </w:tc>
      </w:tr>
      <w:tr w:rsidR="009A6F0D" w:rsidRPr="00316569" w14:paraId="4F6CE33C" w14:textId="77777777" w:rsidTr="002C048F">
        <w:trPr>
          <w:trHeight w:val="160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C1F607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A36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AC4117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Denny, et al. 2015</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EDFCFF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Using NLP to provide personalized learning opportunities from trainee clinical notes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B39EB4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803033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the development and deployment of an automated advisor system that, based on clinical note text generated by medical students, composes and sends e–mails with educational content relevant to advanced directive formulation and management of altered mental status in geriatric patients.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169E3BE8"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(personalized learning)</w:t>
            </w:r>
          </w:p>
        </w:tc>
      </w:tr>
      <w:tr w:rsidR="009A6F0D" w:rsidRPr="00316569" w14:paraId="243719CF" w14:textId="77777777" w:rsidTr="002C048F">
        <w:trPr>
          <w:trHeight w:val="162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F5658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A37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E83845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Menon, et al. 2017</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67893D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Using "big data" to guide implementation of a web and mobile adaptive learning platform for medical students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ACD36B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DB9C60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apply educational data mining methods to the existing dataset of a popular adaptive learning platform (Osmosis) as part of the broader goal of advancing the evidence related to successful implementation of ALPs and demonstrating their potential to enhance efficiency of learning.</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4AEDEA0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(personalized learning)</w:t>
            </w:r>
          </w:p>
        </w:tc>
      </w:tr>
      <w:tr w:rsidR="009A6F0D" w:rsidRPr="00316569" w14:paraId="166B2E74" w14:textId="77777777" w:rsidTr="002C048F">
        <w:trPr>
          <w:trHeight w:val="70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0E5CDD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A38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B15F74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Muntean,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4BB967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for personalized ophthalmology residency training</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B89086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31382A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standardize an educational experience to meet the needs of individual ophthalmology residents rotating through with the use of AI.</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6E88EFFA"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(personalized learning)</w:t>
            </w:r>
          </w:p>
        </w:tc>
      </w:tr>
      <w:tr w:rsidR="009A6F0D" w:rsidRPr="00316569" w14:paraId="5D6D968D"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8E1C98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A39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8FCC1B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Hayasaka, Fujikura &amp; </w:t>
            </w:r>
            <w:proofErr w:type="spellStart"/>
            <w:r w:rsidRPr="00316569">
              <w:rPr>
                <w:rFonts w:asciiTheme="minorHAnsi" w:eastAsia="Calibri" w:hAnsiTheme="minorHAnsi" w:cstheme="minorHAnsi"/>
                <w:sz w:val="16"/>
                <w:szCs w:val="16"/>
              </w:rPr>
              <w:t>Kashimura</w:t>
            </w:r>
            <w:proofErr w:type="spellEnd"/>
            <w:r w:rsidRPr="00316569">
              <w:rPr>
                <w:rFonts w:asciiTheme="minorHAnsi" w:eastAsia="Calibri" w:hAnsiTheme="minorHAnsi" w:cstheme="minorHAnsi"/>
                <w:sz w:val="16"/>
                <w:szCs w:val="16"/>
              </w:rPr>
              <w:t xml:space="preserve"> 2018</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139F7CF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Expectations for the next generation of simulated patients born from thoughtful anticipation of AI-equipped robot</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88AE01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2C36E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detail the reactions of human standardized patients to the behavior of robotic standardized patients.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0E6896CB"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(simulation)</w:t>
            </w:r>
          </w:p>
        </w:tc>
      </w:tr>
      <w:tr w:rsidR="009A6F0D" w:rsidRPr="00316569" w14:paraId="7C7F8BEC"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03590E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A40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204435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Ruberto,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898F3A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future of simulation-based medical education: Adaptive simulation utilizing a deep multitask neural network</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EC8B96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57D1C1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test a novel simulation platform that utilized AI to deliver a medical simulation that was adaptable to a participant's measured cognitive load.</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2BABE51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(simulation)</w:t>
            </w:r>
          </w:p>
        </w:tc>
      </w:tr>
      <w:tr w:rsidR="009A6F0D" w:rsidRPr="00316569" w14:paraId="41BE59EE" w14:textId="77777777" w:rsidTr="002C048F">
        <w:trPr>
          <w:trHeight w:val="73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427D94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A41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7C6DB5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Siddiqui,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2D9B06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Deep learning model for automated trainee assessment during high-fidelity simulation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451862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693A5F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an automated ML model to assess performance of anesthesiology trainees in a simulated critical event on a pass-fail basis.</w:t>
            </w:r>
          </w:p>
        </w:tc>
        <w:tc>
          <w:tcPr>
            <w:tcW w:w="1215" w:type="dxa"/>
            <w:tcBorders>
              <w:bottom w:val="single" w:sz="8" w:space="0" w:color="000000"/>
              <w:right w:val="single" w:sz="8" w:space="0" w:color="000000"/>
            </w:tcBorders>
            <w:shd w:val="clear" w:color="auto" w:fill="1C4587"/>
            <w:tcMar>
              <w:top w:w="0" w:type="dxa"/>
              <w:left w:w="100" w:type="dxa"/>
              <w:bottom w:w="0" w:type="dxa"/>
              <w:right w:w="100" w:type="dxa"/>
            </w:tcMar>
          </w:tcPr>
          <w:p w14:paraId="09529F85"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Teaching / Instruction (simulation)</w:t>
            </w:r>
          </w:p>
        </w:tc>
      </w:tr>
      <w:tr w:rsidR="009A6F0D" w:rsidRPr="00316569" w14:paraId="64482535" w14:textId="77777777" w:rsidTr="002C048F">
        <w:trPr>
          <w:trHeight w:val="138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E8CC42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A42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94E951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Hamdy,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16BB5E2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Virtual clinical encounter examination (VICEE): A novel approach for assessing medical students' non-psychomotor clinical competency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D1848E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7B2738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investigate the feasibility, acceptability, reliability and validity of an online Virtual Clinical Encounter Exam (VICEE) to assess non-psychomotor competencies (non-procedure or manual skills) of medical students.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3405F9AD"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(clinical skills)</w:t>
            </w:r>
          </w:p>
        </w:tc>
      </w:tr>
      <w:tr w:rsidR="009A6F0D" w:rsidRPr="00316569" w14:paraId="6FE9BDE9" w14:textId="77777777" w:rsidTr="002C048F">
        <w:trPr>
          <w:trHeight w:val="96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EC8476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A43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46842D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Jani, et al.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ED9E93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ML to extract communication and history-taking skills in OSCE transcripts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8D476B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9DA0F0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To develop MLMs capable of labeling student utterances in transcripts; To test these MLMs for transferability when labeling utterances in other transcripts. </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2D7EAE19"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(clinical skills)</w:t>
            </w:r>
          </w:p>
        </w:tc>
      </w:tr>
      <w:tr w:rsidR="009A6F0D" w:rsidRPr="00316569" w14:paraId="3119BF7F"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52782C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A44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7D05B1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Johnsson,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F42682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Validity evidence supporting clinical skills assessment by AI compared with trained clinician raters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1A1825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C133BD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compare / contrast the validity evidence for the assessment of a complex clinical skill based on scores generated from AI and trained clinical experts.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08EAC1CE"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(clinical skills)</w:t>
            </w:r>
          </w:p>
        </w:tc>
      </w:tr>
      <w:tr w:rsidR="009A6F0D" w:rsidRPr="00316569" w14:paraId="1B5F265C" w14:textId="77777777" w:rsidTr="002C048F">
        <w:trPr>
          <w:trHeight w:val="138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3D445C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A45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1869B1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King,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3F7D3F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Initial development of an automated platform for assessing trainee performance on case presentations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58B56B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D8A75D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arrive at a quantitative determination with an NLP algorithm of how closely critical care physicians' recorded simulated patient case oral presentations were to a "gold standard" presentation of the same patient furnished by an attending physician</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03D8486D"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(clinical skills)</w:t>
            </w:r>
          </w:p>
        </w:tc>
      </w:tr>
      <w:tr w:rsidR="009A6F0D" w:rsidRPr="00316569" w14:paraId="22EEC92A"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C4F6A1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A46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DA4F56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Maicher 2019</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C683BF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Using virtual standardized patients to accurately assess information gathering skills in medical students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5D1B68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953D7D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VSP system that can accurately and automatically assess the information gathering domain of a typical clinical encounter, and provide immediate feedback to students for focused deliberate practice</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008C56E9"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(clinical skills)</w:t>
            </w:r>
          </w:p>
        </w:tc>
      </w:tr>
      <w:tr w:rsidR="009A6F0D" w:rsidRPr="00316569" w14:paraId="32113A44"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DA823A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A47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66CA96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Merritt,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1AAB90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Implementation and evaluation of an AI driven simulation to improve resident communication with primary care providers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D88B31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04B044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feasibility of implementation of an AI-driven communication simulation and the attitudes of the learners (pediatric residents') toward the activity</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28F09F05"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(clinical skills)</w:t>
            </w:r>
          </w:p>
        </w:tc>
      </w:tr>
      <w:tr w:rsidR="009A6F0D" w:rsidRPr="00316569" w14:paraId="77D9937B" w14:textId="77777777" w:rsidTr="002C048F">
        <w:trPr>
          <w:trHeight w:val="11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9F5061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A48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7F678F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Oliven, et al. 2011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58B7DD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Implementation of a web-based interactive virtual patient case simulation as a training and assessment tool for medical students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366657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A50267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establish the reliability of an internet-based virtual patient system</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7FE10DC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(clinical skills)</w:t>
            </w:r>
          </w:p>
        </w:tc>
      </w:tr>
      <w:tr w:rsidR="009A6F0D" w:rsidRPr="00316569" w14:paraId="7BD7D2C7" w14:textId="77777777" w:rsidTr="002C048F">
        <w:trPr>
          <w:trHeight w:val="72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0FBC4F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A49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5BF947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Pereira,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1AE77C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Designing and building </w:t>
            </w:r>
            <w:proofErr w:type="spellStart"/>
            <w:r w:rsidRPr="00316569">
              <w:rPr>
                <w:rFonts w:asciiTheme="minorHAnsi" w:eastAsia="Calibri" w:hAnsiTheme="minorHAnsi" w:cstheme="minorHAnsi"/>
                <w:sz w:val="16"/>
                <w:szCs w:val="16"/>
              </w:rPr>
              <w:t>OSCEBot</w:t>
            </w:r>
            <w:proofErr w:type="spellEnd"/>
            <w:r w:rsidRPr="00316569">
              <w:rPr>
                <w:rFonts w:asciiTheme="minorHAnsi" w:eastAsia="Calibri" w:hAnsiTheme="minorHAnsi" w:cstheme="minorHAnsi"/>
                <w:sz w:val="16"/>
                <w:szCs w:val="16"/>
              </w:rPr>
              <w:t xml:space="preserve"> for virtual OSCE - Performance evaluation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D353CF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E70DAB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use of AI-powered chatbots for development of a virtual OSCE for medical students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0A83C2E0"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(clinical skills)</w:t>
            </w:r>
          </w:p>
        </w:tc>
      </w:tr>
      <w:tr w:rsidR="009A6F0D" w:rsidRPr="00316569" w14:paraId="6BD1C8D5" w14:textId="77777777" w:rsidTr="002C048F">
        <w:trPr>
          <w:trHeight w:val="96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1BE207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A50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5F05EF5"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Sugamiya</w:t>
            </w:r>
            <w:proofErr w:type="spellEnd"/>
            <w:r w:rsidRPr="00316569">
              <w:rPr>
                <w:rFonts w:asciiTheme="minorHAnsi" w:eastAsia="Calibri" w:hAnsiTheme="minorHAnsi" w:cstheme="minorHAnsi"/>
                <w:sz w:val="16"/>
                <w:szCs w:val="16"/>
              </w:rPr>
              <w:t>, et al. 2019</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1779BC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Construction of automatic scoring system to support objective evaluation of clinical skills in medical education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4A09CD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0AD41F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system that enables students to receive assessment of clinical skills during an OSCE without the presence of instructors.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51C7749F"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(clinical skills)</w:t>
            </w:r>
          </w:p>
        </w:tc>
      </w:tr>
      <w:tr w:rsidR="009A6F0D" w:rsidRPr="00316569" w14:paraId="63111FF1"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A1281B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A51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3086BA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Yang W, et al. 2019</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516DBC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MCRDR knowledge-based 3D dialogue simulation in clinical training and assessment</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8F95F2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1C3D4B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3D interactive system for clinical training and assessment, which not only enhances the training experience for medical students, but also efficiently achieves the automatic competency assessment.</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10C4A59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(clinical skills)</w:t>
            </w:r>
          </w:p>
        </w:tc>
      </w:tr>
      <w:tr w:rsidR="009A6F0D" w:rsidRPr="00316569" w14:paraId="46B207C0" w14:textId="77777777" w:rsidTr="002C048F">
        <w:trPr>
          <w:trHeight w:val="11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303401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A52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EBE562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Agarwal, Sharma &amp; Goswami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6FCA91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Analyzing the applicability of ChatGPT, Bard, and Bing to generate reasoning-based multiple-choice questions in medical physiology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5EF4EF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8B5266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and compare the applicability of ChatGPT, Bard, and Bing in generating reasoning-based MCQs for medical students on the subject of physiology</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388E5079"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(generation of MCQs)</w:t>
            </w:r>
          </w:p>
        </w:tc>
      </w:tr>
      <w:tr w:rsidR="009A6F0D" w:rsidRPr="00316569" w14:paraId="54E09F4B" w14:textId="77777777" w:rsidTr="002C048F">
        <w:trPr>
          <w:trHeight w:val="11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6E029C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A53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0AF15F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Ayub,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7E9EBA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Exploring the potential and limitations of ChatGPT in generating board-style dermatology questions: A qualitative analysis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401965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BF093E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investigate the ability of ChatGPT to generate American Board of Dermatology Applied Exam-style questions using relevant articles.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776766D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(generation of MCQs)</w:t>
            </w:r>
          </w:p>
        </w:tc>
      </w:tr>
      <w:tr w:rsidR="009A6F0D" w:rsidRPr="00316569" w14:paraId="0A4A2D9A" w14:textId="77777777" w:rsidTr="002C048F">
        <w:trPr>
          <w:trHeight w:val="136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84BD6C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A54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07BD55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Cheung,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9B4D2F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versus human in generating medical graduate exam multiple choice questions - A multinational prospective study (Hong Kong S.A.R., Singapore, Ireland, and the UK)</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90DE51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51B306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quality of MCQs based on medical textbooks produced by ChatGPT vs. human professors for use in GME medical examinations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5F1D837D"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(generation of MCQs)</w:t>
            </w:r>
          </w:p>
        </w:tc>
      </w:tr>
      <w:tr w:rsidR="009A6F0D" w:rsidRPr="00316569" w14:paraId="3CC7B746"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AC4229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A55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16FFD2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Abbott,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04FBC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NLP to estimate clinical competency committee ratings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DFF539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736A09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examine whether NLP can be used to estimate Clinical Competency Committee ACGME Milestone ratings using text from end-of-rotation assessments.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15BADD47"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2411FD77" w14:textId="77777777" w:rsidTr="002C048F">
        <w:trPr>
          <w:trHeight w:val="6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4CEC10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A56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AD0507C"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Bhanvadia</w:t>
            </w:r>
            <w:proofErr w:type="spellEnd"/>
            <w:r w:rsidRPr="00316569">
              <w:rPr>
                <w:rFonts w:asciiTheme="minorHAnsi" w:eastAsia="Calibri" w:hAnsiTheme="minorHAnsi" w:cstheme="minorHAnsi"/>
                <w:sz w:val="16"/>
                <w:szCs w:val="16"/>
              </w:rPr>
              <w:t>,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4AC733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Evaluation of bias in medical student clinical clerkship evaluations using NLP</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6CC305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2663D2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use NLP to evaluate potential bias among third-year clinical clerkship evaluations.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27452E67"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2099B516"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13572C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A57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A803C9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Booth,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4A23F7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Competency-based assessments: leveraging AI to predict sub competency content</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F693EF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3A1BDA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and evaluate an NLP algorithm that automatically categorizes narrative feedback into corresponding ACGME sub competencies.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4EF4CE4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7BD6CD68" w14:textId="77777777" w:rsidTr="002C048F">
        <w:trPr>
          <w:trHeight w:val="138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3C4D12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A58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099906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Gibbons, et al. 2017</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E4680B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Supervised ML algorithms can classify open-text feedback of doctor performance with human-level accuracy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1C49B2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CPD</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E8153F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accuracy of ML algorithms trained to classify open-text reports of doctor performance; To assess the potential for classifications to identify significant differences in doctors’ professional performance in the UK.</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727E8C3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5AF4BF08" w14:textId="77777777" w:rsidTr="002C048F">
        <w:trPr>
          <w:trHeight w:val="135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A93197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A59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845192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Hanlon,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DE4256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Recognizing reflection: Computer-assisted analysis of first year medical students' reflective writing</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47A8CC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C76500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if evaluation of first–year medical student reflective writing pieces with a combination of faculty rubric–based assessment and an NLP algorithmic– based assessment generated a more all–encompassing form of evaluation.</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11EA0CAB"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0CF0C97D" w14:textId="77777777" w:rsidTr="002C048F">
        <w:trPr>
          <w:trHeight w:val="112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A51779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A60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266967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Heath,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4A7BB6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NLP of learners' evaluations of attendings to identify professionalism lapses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1CE677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665224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if an NLP algorithm can be utilized as a reliable tool for screening free–text evaluative feedback of attending physicians by learners for evidence of lapses in professionalism.</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10E06E3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702213C2" w14:textId="77777777" w:rsidTr="002C048F">
        <w:trPr>
          <w:trHeight w:val="115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C6E78E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A61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521347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Lam,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5E6D7C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Professionalism and clinical short answer question marking with ML</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3F0D49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9199DB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performance of ML algorithms in assessing medical student responses to short and very short answer questions assessing clinical knowledge and medical professionalism.</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56C574E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4A1B15DE"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65CFDD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A62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88452B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Lu,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766163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Evaluating the applicability of existing lexicon-based sentiment analysis techniques on family medicine resident feedback field notes: retrospective cohort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270013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DEC949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examine the feasibility and utility of sentiment analysis using 3 popular sentiment lexicons on medical resident field notes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280E5D39"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5BE569EE" w14:textId="77777777" w:rsidTr="002C048F">
        <w:trPr>
          <w:trHeight w:val="6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C22CE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A63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E54F65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Neves,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C7B7F4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Using ML to evaluate attending feedback on resident performance</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8CDF96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0E5592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use ML to rapidly distinguish the quality of attending feedback on resident performance.</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499B0A4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2316B92C" w14:textId="77777777" w:rsidTr="002C048F">
        <w:trPr>
          <w:trHeight w:val="72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B1DB52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A64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DBAEC37"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Otles</w:t>
            </w:r>
            <w:proofErr w:type="spellEnd"/>
            <w:r w:rsidRPr="00316569">
              <w:rPr>
                <w:rFonts w:asciiTheme="minorHAnsi" w:eastAsia="Calibri" w:hAnsiTheme="minorHAnsi" w:cstheme="minorHAnsi"/>
                <w:sz w:val="16"/>
                <w:szCs w:val="16"/>
              </w:rPr>
              <w:t>,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704AE0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Using NLP to automatically assess feedback quality: Findings from 3 surgical residencies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996322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20E6DD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an NLP/ML model which can automatically rate the quality of narrative faculty feedback given to trainees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3E99888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4176CECD" w14:textId="77777777" w:rsidTr="002C048F">
        <w:trPr>
          <w:trHeight w:val="136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9CA8D9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A65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AA609E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Rice,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ED6EA6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Correlation of narrative evaluations to clerkship grades using statistical sentiment analysis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5EAC16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A09E29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how well narrative clerkship evaluation word choice (sentiments, character count, number of sentiment-bearing words) correlated with an assigned letter grade in a FM and IM clerkship.</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584746DF"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0EB5139C"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5E856A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A66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D50354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Rojek, et al. 2019</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917E57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Differences in narrative language in evaluations of medical students by gender and under-represented minority status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4CBD55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AC31CE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identify and enumerate text descriptors in a database of medical student evaluations using NLP, and identify differences by gender and URM status in description</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7A399925"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0658D143" w14:textId="77777777" w:rsidTr="002C048F">
        <w:trPr>
          <w:trHeight w:val="73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BE023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A67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B66E65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Solano,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59EAD6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NLP and assessment of resident feedback quality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37046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549B78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validate the performance of a NLP model in characterizing the quality of feedback provided to surgical trainees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5813B02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7AB131CD"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860A0B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A68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E01D70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Yilmaz,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7A420B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Harnessing NLP to support decisions around workplace-based assessment: ML study of competency-based medical education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E888E4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7C8478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apply NLP and ML methods for identifying underperforming emergency medicine residents using a large workplace-based assessment narrative data set associated with numerical ratings.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696C4C1F"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6F693283"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AD07EE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A69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BA25B3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Zhang, et al. 2012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E92E07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Automated assessment of medical training evaluation text</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3BB177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B810ED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sentiment or opinion expressed and topics of residency evaluation texts with automatic text mining techniques, and to assign ACGME core to each statement.</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11226429"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(narrative text analysis)</w:t>
            </w:r>
          </w:p>
        </w:tc>
      </w:tr>
      <w:tr w:rsidR="009A6F0D" w:rsidRPr="00316569" w14:paraId="63C785E4"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1C3BF9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A70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D9971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Mastour,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2A4021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Early prediction of medical students' performance in high-stakes examinations using ML approaches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8F0BD8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6A33B4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framework for predicting medical students' performance on high-stakes exams using ML models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2F261A3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(predictive analytics)</w:t>
            </w:r>
          </w:p>
        </w:tc>
      </w:tr>
      <w:tr w:rsidR="009A6F0D" w:rsidRPr="00316569" w14:paraId="53810B63" w14:textId="77777777" w:rsidTr="002C048F">
        <w:trPr>
          <w:trHeight w:val="138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8686F9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A71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98DE60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Choi,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3BF2D4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Educational suitability of new channel-type video-laryngoscope with AI-based glottis guidance system for novices wearing personal-protective-equipment</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839E61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03D21F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which of 4 laryngoscopes, including A-LRYNGO, a newly developed AI-augmented tool, is appropriate for tracheal intubation training in novice medical students wearing personal protective equipment (PPE).</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744D45F0"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(procedural skills)</w:t>
            </w:r>
          </w:p>
        </w:tc>
      </w:tr>
      <w:tr w:rsidR="009A6F0D" w:rsidRPr="00316569" w14:paraId="70A47EAF"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89EB0E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A72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AF562E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Zhao, et al.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2DF778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Automated assessment system for neonatal endotracheal intubation using dilated convolutional neural network</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1FA5B4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C8D753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an automated skills assessment platform of a neonatal endotracheal intubation simulator</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39D66319"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(procedural skills)</w:t>
            </w:r>
          </w:p>
        </w:tc>
      </w:tr>
      <w:tr w:rsidR="009A6F0D" w:rsidRPr="00316569" w14:paraId="38682AB1" w14:textId="77777777" w:rsidTr="002C048F">
        <w:trPr>
          <w:trHeight w:val="136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19D002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A73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F1BA65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Zhao,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2C85CA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An auxiliary tasks based framework for automated medical skill assessment with limited data</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B97235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034CFE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propose an auxiliary tasks-based automated assessment framework utilizing ML to imitate evaluation rubrics as a potential step toward transferring traditional medical skill evaluation to an effective automated model.</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2518830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(procedural skills)</w:t>
            </w:r>
          </w:p>
        </w:tc>
      </w:tr>
      <w:tr w:rsidR="009A6F0D" w:rsidRPr="00316569" w14:paraId="7DC01794" w14:textId="77777777" w:rsidTr="002C048F">
        <w:trPr>
          <w:trHeight w:val="114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F3A9F2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A74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6F815E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Alonso-Silverio, et al. 2018</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66DE38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Development of a laparoscopic box trainer based on open source hardware and AI for objective assessment of surgical psychomotor skills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0BDFE3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3CD835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classify trainees based on motor skills of experienced and non-experienced users, by an ML approach incorporating an ANN in a box trainer for basic laparoscopic skills evaluation.</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0E340C14"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5577B9FE" w14:textId="77777777" w:rsidTr="002C048F">
        <w:trPr>
          <w:trHeight w:val="70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55916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A75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6B93526"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Baloul</w:t>
            </w:r>
            <w:proofErr w:type="spellEnd"/>
            <w:r w:rsidRPr="00316569">
              <w:rPr>
                <w:rFonts w:asciiTheme="minorHAnsi" w:eastAsia="Calibri" w:hAnsiTheme="minorHAnsi" w:cstheme="minorHAnsi"/>
                <w:sz w:val="16"/>
                <w:szCs w:val="16"/>
              </w:rPr>
              <w:t>,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A38ED3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Video commentary &amp; ML: Tell me what you see, I tell you who you are</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4F20F5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543F9D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apply ML in the context of a structured Video Commentary  assessment, using ML to predict residents’ training level.</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4BD56B07"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2AFEC7A7" w14:textId="77777777" w:rsidTr="002C048F">
        <w:trPr>
          <w:trHeight w:val="70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D2725E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A76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1E7017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Brown &amp; Kuchenbecker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62F07C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Effects of automated skill assessment on robotic surgery training</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549E17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E5C58D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investigate effects of ML on psychomotor skill development in robotic surgery training.</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67C9278A"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4476219C"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B3E287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A77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AA2113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Ebina,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67ABA6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Objective evaluation of laparoscopic surgical skills in wet lab training based on motion analysis and ML</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D4ECCD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314A3B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build a skill assessment system, providing objective feedback to trainees based on the motion metrics of laparoscopic surgical instruments.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69D8FD3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3914B8B3" w14:textId="77777777" w:rsidTr="002C048F">
        <w:trPr>
          <w:trHeight w:val="115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2F42B3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A78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C2B0378"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Fazlollahi</w:t>
            </w:r>
            <w:proofErr w:type="spellEnd"/>
            <w:r w:rsidRPr="00316569">
              <w:rPr>
                <w:rFonts w:asciiTheme="minorHAnsi" w:eastAsia="Calibri" w:hAnsiTheme="minorHAnsi" w:cstheme="minorHAnsi"/>
                <w:sz w:val="16"/>
                <w:szCs w:val="16"/>
              </w:rPr>
              <w:t>,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93103A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Effect of AI tutoring vs expert instruction on learning simulated surgical skills among medical students: A randomized clinical trial</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8665EE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A53D56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how Virtual Operative Assistant and remote expert instruction compare in learners’ skill acquisition, affective, and cognitive outcomes during surgical simulation training.</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4D2FAD35"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49AB80E1" w14:textId="77777777" w:rsidTr="002C048F">
        <w:trPr>
          <w:trHeight w:val="114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AFE7AD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A79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FBADBA6"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Fekri</w:t>
            </w:r>
            <w:proofErr w:type="spellEnd"/>
            <w:r w:rsidRPr="00316569">
              <w:rPr>
                <w:rFonts w:asciiTheme="minorHAnsi" w:eastAsia="Calibri" w:hAnsiTheme="minorHAnsi" w:cstheme="minorHAnsi"/>
                <w:sz w:val="16"/>
                <w:szCs w:val="16"/>
              </w:rPr>
              <w:t xml:space="preserve">, </w:t>
            </w:r>
            <w:proofErr w:type="spellStart"/>
            <w:r w:rsidRPr="00316569">
              <w:rPr>
                <w:rFonts w:asciiTheme="minorHAnsi" w:eastAsia="Calibri" w:hAnsiTheme="minorHAnsi" w:cstheme="minorHAnsi"/>
                <w:sz w:val="16"/>
                <w:szCs w:val="16"/>
              </w:rPr>
              <w:t>Dargahi</w:t>
            </w:r>
            <w:proofErr w:type="spellEnd"/>
            <w:r w:rsidRPr="00316569">
              <w:rPr>
                <w:rFonts w:asciiTheme="minorHAnsi" w:eastAsia="Calibri" w:hAnsiTheme="minorHAnsi" w:cstheme="minorHAnsi"/>
                <w:sz w:val="16"/>
                <w:szCs w:val="16"/>
              </w:rPr>
              <w:t>, &amp; Zadeh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E8957D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Deep learning-based haptic guidance for surgical skills transfer</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5FB48C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4235EA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DL algorithm based on observation of expert surgeon technique that provides real-time haptic guidance signal for instructing trainees or supervising expert surgeons.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1BF2B8E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789F95A1" w14:textId="77777777" w:rsidTr="002C048F">
        <w:trPr>
          <w:trHeight w:val="52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7C1C3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A80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B535A1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Gao, et al.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7B35A8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ML approach to predict surgical learning curves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6A5B04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D68AAE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analyze learning curve data to train a multivariate supervised ML model.</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737207BB"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04786CBA" w14:textId="77777777" w:rsidTr="002C048F">
        <w:trPr>
          <w:trHeight w:val="118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D3C35B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A81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9E509BE"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Gendia</w:t>
            </w:r>
            <w:proofErr w:type="spellEnd"/>
            <w:r w:rsidRPr="00316569">
              <w:rPr>
                <w:rFonts w:asciiTheme="minorHAnsi" w:eastAsia="Calibri" w:hAnsiTheme="minorHAnsi" w:cstheme="minorHAnsi"/>
                <w:sz w:val="16"/>
                <w:szCs w:val="16"/>
              </w:rPr>
              <w:t xml:space="preserve">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2B37F3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Cloud based AI-driven video analytics (CAVs) in laparoscopic surgery: A step closer to a virtual portfolio</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B24158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259DC5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outline the use of cloud-based AI-driven video analytics in minimally invasive surgery and to propose their potential as a virtual portfolio for trainee and established surgeons.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0C67C83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4CB45601" w14:textId="77777777" w:rsidTr="002C048F">
        <w:trPr>
          <w:trHeight w:val="72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AEFDC6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A82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EE67A02"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Kiyasseh</w:t>
            </w:r>
            <w:proofErr w:type="spellEnd"/>
            <w:r w:rsidRPr="00316569">
              <w:rPr>
                <w:rFonts w:asciiTheme="minorHAnsi" w:eastAsia="Calibri" w:hAnsiTheme="minorHAnsi" w:cstheme="minorHAnsi"/>
                <w:sz w:val="16"/>
                <w:szCs w:val="16"/>
              </w:rPr>
              <w:t>, et al. a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AE399D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multi-institutional study using AI to provide reliable and fair feedback to surgeons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8916B0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DC2CB1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use of AI to provide fair and reliable feedback to surgeons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74F74238"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0E02E1D0"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D54415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A83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45BDD21"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Kiyasseh</w:t>
            </w:r>
            <w:proofErr w:type="spellEnd"/>
            <w:r w:rsidRPr="00316569">
              <w:rPr>
                <w:rFonts w:asciiTheme="minorHAnsi" w:eastAsia="Calibri" w:hAnsiTheme="minorHAnsi" w:cstheme="minorHAnsi"/>
                <w:sz w:val="16"/>
                <w:szCs w:val="16"/>
              </w:rPr>
              <w:t>, et al. b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33F271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Human visual explanations mitigate bias in AI-based assessment of surgeon skills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8CC3B2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E0558A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examine the bias exhibited by a family of surgical AI systems - SAIS3 - developed to assess binary skill-level (low vs. high skill) of multiple surgical activities from videos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5E26B537"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09B43D4D" w14:textId="77777777" w:rsidTr="002C048F">
        <w:trPr>
          <w:trHeight w:val="133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F9DB27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A84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FD376A2"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Ledwos</w:t>
            </w:r>
            <w:proofErr w:type="spellEnd"/>
            <w:r w:rsidRPr="00316569">
              <w:rPr>
                <w:rFonts w:asciiTheme="minorHAnsi" w:eastAsia="Calibri" w:hAnsiTheme="minorHAnsi" w:cstheme="minorHAnsi"/>
                <w:sz w:val="16"/>
                <w:szCs w:val="16"/>
              </w:rPr>
              <w:t>,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E7B200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Assessment of learning curves on a simulated neurosurgical task using metrics selected by AI</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488C46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DE4444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use AI-derived metrics to determine the learning curves of participants in 4 groups with different expertise levels who performed a series of identical virtual reality subpial resection tasks; To identify learning curve differences among the 4 groups.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091BC72A"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16511C98" w14:textId="77777777" w:rsidTr="002C048F">
        <w:trPr>
          <w:trHeight w:val="11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2A0586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A85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C6D93A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Lee, et al.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2C58A9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Evaluation of surgical skills during robotic surgery by deep learning-based multiple surgical instrument tracking in training and actual operations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F637DE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6E2E59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This study proposes a DL-based surgical instrument tracking algorithm to evaluate surgeons’ skills in performing procedures by robotic surgery.</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698E61F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4B74862D" w14:textId="77777777" w:rsidTr="002C048F">
        <w:trPr>
          <w:trHeight w:val="112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0C2C13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A86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A7B5E8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Mirchi, et al.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9E745E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virtual operative assistant: An explainable AI tool for simulation-based training in surgery and medicine</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87274D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9F9D4A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introduce a new framework using AI for simulation training in surgery and validate the framework by creating the Virtual Operative Assistant to provide automated feedback</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605F84BF"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0295F890"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04C50A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A87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ABFDF0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Moglia,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DDB014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Ensemble deep learning for the prediction of proficiency at a virtual simulator for robot-assisted surgery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5CBF6E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CCCB38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predict the rates of proficiency acquisition in robot-assisted surgery using deep-learning models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3410C658"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47B56A0C" w14:textId="77777777" w:rsidTr="002C048F">
        <w:trPr>
          <w:trHeight w:val="135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E6D509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A88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2B9144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Nagaraj,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14D03A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Developing AI models for medical student suturing and knot-tying video-based assessment and coaching</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292C9A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44FFD2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an AI model using DL to perform video-based assessment of medical student suturing and knot-tying technique that would distinguish pass-fail performances to develop an automatic assessment tool, and (identify the reason for task failure.</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3BAF1B4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05A63720" w14:textId="77777777" w:rsidTr="002C048F">
        <w:trPr>
          <w:trHeight w:val="139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5B23B9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A89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1A57CB3"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Nathier</w:t>
            </w:r>
            <w:proofErr w:type="spellEnd"/>
            <w:r w:rsidRPr="00316569">
              <w:rPr>
                <w:rFonts w:asciiTheme="minorHAnsi" w:eastAsia="Calibri" w:hAnsiTheme="minorHAnsi" w:cstheme="minorHAnsi"/>
                <w:sz w:val="16"/>
                <w:szCs w:val="16"/>
              </w:rPr>
              <w: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4ADE59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Utilizing AI and electroencephalography to assess expertise on a simulated neurosurgical task</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E4E011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18D89F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ML model to differentiate levels of skill/ performance using EEG data recorded during a simulated surgery, explore the importance of each EEG bandwidth to expertise, and analyze differences in EEG band power between skill levels.</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4DF330D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18ACD453" w14:textId="77777777" w:rsidTr="002C048F">
        <w:trPr>
          <w:trHeight w:val="97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49D79E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A90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859698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Oquendo, et al. 2018</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9315F9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Automatically rating trainee skill at a pediatric laparoscopic suturing task</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62DFD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D62EDD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combined hardware/software approach to automatically score trainee (medical student/fellow) performance on a pediatric surgery endoscopic trainer.</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174A4E5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105C49D1" w14:textId="77777777" w:rsidTr="002C048F">
        <w:trPr>
          <w:trHeight w:val="99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95A30C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A91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40DCD6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Wang &amp; Fey 2018</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08CFDF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Deep learning with convolutional neural network for objective skill evaluation in robot-assisted surgery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BF7027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E27132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system which is capable of evaluating robotic-assisted surgery performance.</w:t>
            </w:r>
          </w:p>
        </w:tc>
        <w:tc>
          <w:tcPr>
            <w:tcW w:w="1215" w:type="dxa"/>
            <w:tcBorders>
              <w:bottom w:val="single" w:sz="8" w:space="0" w:color="000000"/>
              <w:right w:val="single" w:sz="8" w:space="0" w:color="000000"/>
            </w:tcBorders>
            <w:shd w:val="clear" w:color="auto" w:fill="B41E5F"/>
            <w:tcMar>
              <w:top w:w="0" w:type="dxa"/>
              <w:left w:w="100" w:type="dxa"/>
              <w:bottom w:w="0" w:type="dxa"/>
              <w:right w:w="100" w:type="dxa"/>
            </w:tcMar>
          </w:tcPr>
          <w:p w14:paraId="7C16C3A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Assessment (surgical skills)</w:t>
            </w:r>
          </w:p>
        </w:tc>
      </w:tr>
      <w:tr w:rsidR="009A6F0D" w:rsidRPr="00316569" w14:paraId="1FA04E38"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F88854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A92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36EEBE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Afzal, et al.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15C222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medical school tutor: Modeling and implementation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69819E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426689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design, model, implement, and evaluate a conversational medical school tutor (MST) that combines case-based tutoring with competency-based curriculum review.</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60866A1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60328C96" w14:textId="77777777" w:rsidTr="002C048F">
        <w:trPr>
          <w:trHeight w:val="112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3E582B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A93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6D4DEE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Bond,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F77384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Automated patient note grading: examining scoring reliability and feasibility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BB5D94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A5D2D1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psychometric characteristics and reliability of an automated short answer grading for clinical reasoning in post-encounter patient notes by students using NLP and ML.</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3397C377"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42C87F31" w14:textId="77777777" w:rsidTr="002C048F">
        <w:trPr>
          <w:trHeight w:val="90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E4846F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A94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5D717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Cianciolo, </w:t>
            </w:r>
            <w:proofErr w:type="spellStart"/>
            <w:r w:rsidRPr="00316569">
              <w:rPr>
                <w:rFonts w:asciiTheme="minorHAnsi" w:eastAsia="Calibri" w:hAnsiTheme="minorHAnsi" w:cstheme="minorHAnsi"/>
                <w:sz w:val="16"/>
                <w:szCs w:val="16"/>
              </w:rPr>
              <w:t>LaVoie</w:t>
            </w:r>
            <w:proofErr w:type="spellEnd"/>
            <w:r w:rsidRPr="00316569">
              <w:rPr>
                <w:rFonts w:asciiTheme="minorHAnsi" w:eastAsia="Calibri" w:hAnsiTheme="minorHAnsi" w:cstheme="minorHAnsi"/>
                <w:sz w:val="16"/>
                <w:szCs w:val="16"/>
              </w:rPr>
              <w:t xml:space="preserve"> &amp; Parker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7AD2B9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Machine scoring of medical students' written clinical reasoning: Initial validity evidence</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96E327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394088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explore the use of ML to score a medical student clinical reasoning assessment (diagnostic justification essay).</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71180D70"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1966A871" w14:textId="77777777" w:rsidTr="002C048F">
        <w:trPr>
          <w:trHeight w:val="139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0C45E3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A95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85FD8B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Furlan,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00907A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NLP-based virtual patient simulator and intelligent tutoring system for the clinical diagnostic process: Simulator development and case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5771CC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59713D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virtual patient simulator (VPS) for clinical diagnostic reasoning that integrates interaction in natural language and an intelligent tutoring system (ITS). To assess short term changes in knowledge after use of VPS.</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3FE0429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751CF21B" w14:textId="77777777" w:rsidTr="002C048F">
        <w:trPr>
          <w:trHeight w:val="112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258C2E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A96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23904A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Furlan,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10758A5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Learning analytics applied to clinical diagnostic reasoning using a NLP-based virtual patient simulator: case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848DA4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DEB029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the metrics developed to analyze the clinical diagnostic reasoning, provide examples of their application, and preliminarily validate these metrics on a class of medical students.</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6BCEBC5B"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2E150069" w14:textId="77777777" w:rsidTr="002C048F">
        <w:trPr>
          <w:trHeight w:val="112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280EA2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A97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6A47745"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Khumrina</w:t>
            </w:r>
            <w:proofErr w:type="spellEnd"/>
            <w:r w:rsidRPr="00316569">
              <w:rPr>
                <w:rFonts w:asciiTheme="minorHAnsi" w:eastAsia="Calibri" w:hAnsiTheme="minorHAnsi" w:cstheme="minorHAnsi"/>
                <w:sz w:val="16"/>
                <w:szCs w:val="16"/>
              </w:rPr>
              <w:t xml:space="preserve"> 2018</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E80717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Diagnostic ML models for acute abdominal pain: towards an e-Learning tool for medical students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08D2B6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2C629F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use ML models to produce personalized feedback within an adaptive game-based learning tool intended to support the development of medical students’ diagnostic reasoning and decision-making skills.</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6743C62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1F4DDC9A" w14:textId="77777777" w:rsidTr="002C048F">
        <w:trPr>
          <w:trHeight w:val="70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6BD91D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A98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1919D5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Persad, </w:t>
            </w:r>
            <w:proofErr w:type="spellStart"/>
            <w:r w:rsidRPr="00316569">
              <w:rPr>
                <w:rFonts w:asciiTheme="minorHAnsi" w:eastAsia="Calibri" w:hAnsiTheme="minorHAnsi" w:cstheme="minorHAnsi"/>
                <w:sz w:val="16"/>
                <w:szCs w:val="16"/>
              </w:rPr>
              <w:t>Stroulia</w:t>
            </w:r>
            <w:proofErr w:type="spellEnd"/>
            <w:r w:rsidRPr="00316569">
              <w:rPr>
                <w:rFonts w:asciiTheme="minorHAnsi" w:eastAsia="Calibri" w:hAnsiTheme="minorHAnsi" w:cstheme="minorHAnsi"/>
                <w:sz w:val="16"/>
                <w:szCs w:val="16"/>
              </w:rPr>
              <w:t xml:space="preserve"> &amp; Forgie 2016</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A4D9BD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novel approach to virtual patient simulation using NLP</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E5FAE3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7AC4A0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virtual patient simulator that allows students to interact with it through open-text questions.</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67A0CFB9"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2229C273" w14:textId="77777777" w:rsidTr="002C048F">
        <w:trPr>
          <w:trHeight w:val="90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914C51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A99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CDA6962"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Schaye</w:t>
            </w:r>
            <w:proofErr w:type="spellEnd"/>
            <w:r w:rsidRPr="00316569">
              <w:rPr>
                <w:rFonts w:asciiTheme="minorHAnsi" w:eastAsia="Calibri" w:hAnsiTheme="minorHAnsi" w:cstheme="minorHAnsi"/>
                <w:sz w:val="16"/>
                <w:szCs w:val="16"/>
              </w:rPr>
              <w:t>,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209C6D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Development and validation of a ML model for automated assessment of resident clinical reasoning documentation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C1F0CA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E34A8D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and validate using Kane’s framework, a ML model for automated assessment of clinical reasoning documentation quality in residents’ notes.</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053D77CE"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01D8C31F"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7157A7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A100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E08D68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Stevens &amp; Najafi 1992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41B50C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Can artificial neural networks provide an "expert's" view of medical students' performances on computer based simulations?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6F6208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B49E2A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train an artificial neural network to automatically evaluate student performance on an immunology computer-based simulation</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2C883EAA"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27797959" w14:textId="77777777" w:rsidTr="002C048F">
        <w:trPr>
          <w:trHeight w:val="139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3C23B0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A101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D6043C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Wang M,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1161DC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Intelligent virtual case learning system based on real medical records and NLP</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880994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885381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To develop a virtual case system, </w:t>
            </w:r>
            <w:proofErr w:type="spellStart"/>
            <w:r w:rsidRPr="00316569">
              <w:rPr>
                <w:rFonts w:asciiTheme="minorHAnsi" w:eastAsia="Calibri" w:hAnsiTheme="minorHAnsi" w:cstheme="minorHAnsi"/>
                <w:sz w:val="16"/>
                <w:szCs w:val="16"/>
              </w:rPr>
              <w:t>AIteach</w:t>
            </w:r>
            <w:proofErr w:type="spellEnd"/>
            <w:r w:rsidRPr="00316569">
              <w:rPr>
                <w:rFonts w:asciiTheme="minorHAnsi" w:eastAsia="Calibri" w:hAnsiTheme="minorHAnsi" w:cstheme="minorHAnsi"/>
                <w:sz w:val="16"/>
                <w:szCs w:val="16"/>
              </w:rPr>
              <w:t>, based on actual complete hospital medical records and NLP technology, and achieve clinical thinking ability improvement through a contactless, self-service, trial-and-error system application.</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29C5E1F0"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55F76592"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A3117E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A102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86F118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Woo, et al. 2006</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80101D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An intelligent tutoring system that generates a natural language dialogue using dynamic multi-level planning</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9B0C17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CF9DD3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build an intelligent tutoring system capable of carrying on a natural language dialogue with a student who is solving a problem in physiology.</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78A7BC80"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3FEB0E03" w14:textId="77777777" w:rsidTr="002C048F">
        <w:trPr>
          <w:trHeight w:val="11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F00819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A103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17902E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Xie,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A7151D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Investigating the impact of innovative AI chatbot on post-pandemic medical education and clinical assistance: a comprehensive analysis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85CF9C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1E7E1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effectiveness of three popular LLMs in serving as clinical decision-making support tools for junior doctors.</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07BEDB2D"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6CBF3E2E"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785599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A104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1C9C64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Zack,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4C93B6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clinical reasoning-encoded case library developed through NLP</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6F8F0E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73EABE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“reasoning-encoded” case database for advanced clinical reasoning instruction by applying NLP to a large case report library.</w:t>
            </w:r>
          </w:p>
        </w:tc>
        <w:tc>
          <w:tcPr>
            <w:tcW w:w="1215" w:type="dxa"/>
            <w:tcBorders>
              <w:bottom w:val="single" w:sz="8" w:space="0" w:color="000000"/>
              <w:right w:val="single" w:sz="8" w:space="0" w:color="000000"/>
            </w:tcBorders>
            <w:shd w:val="clear" w:color="auto" w:fill="5F249F"/>
            <w:tcMar>
              <w:top w:w="0" w:type="dxa"/>
              <w:left w:w="100" w:type="dxa"/>
              <w:bottom w:w="0" w:type="dxa"/>
              <w:right w:w="100" w:type="dxa"/>
            </w:tcMar>
          </w:tcPr>
          <w:p w14:paraId="0A54A80A"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Clinical reasoning</w:t>
            </w:r>
          </w:p>
        </w:tc>
      </w:tr>
      <w:tr w:rsidR="009A6F0D" w:rsidRPr="00316569" w14:paraId="03F44A9C" w14:textId="77777777" w:rsidTr="002C048F">
        <w:trPr>
          <w:trHeight w:val="115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FC14D8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A105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5C8977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Bhatta- </w:t>
            </w:r>
            <w:proofErr w:type="spellStart"/>
            <w:r w:rsidRPr="00316569">
              <w:rPr>
                <w:rFonts w:asciiTheme="minorHAnsi" w:eastAsia="Calibri" w:hAnsiTheme="minorHAnsi" w:cstheme="minorHAnsi"/>
                <w:sz w:val="16"/>
                <w:szCs w:val="16"/>
              </w:rPr>
              <w:t>charya</w:t>
            </w:r>
            <w:proofErr w:type="spellEnd"/>
            <w:r w:rsidRPr="00316569">
              <w:rPr>
                <w:rFonts w:asciiTheme="minorHAnsi" w:eastAsia="Calibri" w:hAnsiTheme="minorHAnsi" w:cstheme="minorHAnsi"/>
                <w:sz w:val="16"/>
                <w:szCs w:val="16"/>
              </w:rPr>
              <w:t xml:space="preserve">, </w:t>
            </w:r>
            <w:proofErr w:type="spellStart"/>
            <w:r w:rsidRPr="00316569">
              <w:rPr>
                <w:rFonts w:asciiTheme="minorHAnsi" w:eastAsia="Calibri" w:hAnsiTheme="minorHAnsi" w:cstheme="minorHAnsi"/>
                <w:sz w:val="16"/>
                <w:szCs w:val="16"/>
              </w:rPr>
              <w:t>Stavern</w:t>
            </w:r>
            <w:proofErr w:type="spellEnd"/>
            <w:r w:rsidRPr="00316569">
              <w:rPr>
                <w:rFonts w:asciiTheme="minorHAnsi" w:eastAsia="Calibri" w:hAnsiTheme="minorHAnsi" w:cstheme="minorHAnsi"/>
                <w:sz w:val="16"/>
                <w:szCs w:val="16"/>
              </w:rPr>
              <w:t xml:space="preserve"> &amp; Madhavan 2010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B66FB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Automated data mining: an innovative and efficient web-based approach to maintaining resident case logs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8C79C7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CC9AF5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if an automated case–logging system based on a previous-generation NLP algorithm was capable of using clinical notes to log clinically pertinent data for patients seen by neurology residents.</w:t>
            </w:r>
          </w:p>
        </w:tc>
        <w:tc>
          <w:tcPr>
            <w:tcW w:w="1215" w:type="dxa"/>
            <w:tcBorders>
              <w:bottom w:val="single" w:sz="8" w:space="0" w:color="000000"/>
              <w:right w:val="single" w:sz="8" w:space="0" w:color="000000"/>
            </w:tcBorders>
            <w:shd w:val="clear" w:color="auto" w:fill="FF9900"/>
            <w:tcMar>
              <w:top w:w="0" w:type="dxa"/>
              <w:left w:w="100" w:type="dxa"/>
              <w:bottom w:w="0" w:type="dxa"/>
              <w:right w:w="100" w:type="dxa"/>
            </w:tcMar>
          </w:tcPr>
          <w:p w14:paraId="70583BA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Automation of case / procedure logs</w:t>
            </w:r>
          </w:p>
        </w:tc>
      </w:tr>
      <w:tr w:rsidR="009A6F0D" w:rsidRPr="00316569" w14:paraId="7EC3DB2E" w14:textId="77777777" w:rsidTr="002C048F">
        <w:trPr>
          <w:trHeight w:val="115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DF024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A106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F678C8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Chen, Gangaram &amp; Shih 2019</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286E0F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Developing a more responsive radiology resident dashboard</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B727B4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1EFB76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design and performance aspects of an automated system ("Trove") developed to tally diagnosis classes from imaging studies based on NLP–powered analysis of resident-created imaging interpretations.</w:t>
            </w:r>
          </w:p>
        </w:tc>
        <w:tc>
          <w:tcPr>
            <w:tcW w:w="1215" w:type="dxa"/>
            <w:tcBorders>
              <w:bottom w:val="single" w:sz="8" w:space="0" w:color="000000"/>
              <w:right w:val="single" w:sz="8" w:space="0" w:color="000000"/>
            </w:tcBorders>
            <w:shd w:val="clear" w:color="auto" w:fill="FF9900"/>
            <w:tcMar>
              <w:top w:w="0" w:type="dxa"/>
              <w:left w:w="100" w:type="dxa"/>
              <w:bottom w:w="0" w:type="dxa"/>
              <w:right w:w="100" w:type="dxa"/>
            </w:tcMar>
          </w:tcPr>
          <w:p w14:paraId="645A7EE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Automation of case / procedure logs</w:t>
            </w:r>
          </w:p>
        </w:tc>
      </w:tr>
      <w:tr w:rsidR="009A6F0D" w:rsidRPr="00316569" w14:paraId="2BF0E179" w14:textId="77777777" w:rsidTr="002C048F">
        <w:trPr>
          <w:trHeight w:val="112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ABC747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A107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ACBC8E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Denny, et al. 2009</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6E7F69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Tracking medical students’ clinical experiences using NLP</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BEB548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E165A7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Using NLP to create a system that automatically captures all concepts that a learner covers in each case and organizes the data to provide learners and teachers with meaningful reports of the learner's experience.</w:t>
            </w:r>
          </w:p>
        </w:tc>
        <w:tc>
          <w:tcPr>
            <w:tcW w:w="1215" w:type="dxa"/>
            <w:tcBorders>
              <w:bottom w:val="single" w:sz="8" w:space="0" w:color="000000"/>
              <w:right w:val="single" w:sz="8" w:space="0" w:color="000000"/>
            </w:tcBorders>
            <w:shd w:val="clear" w:color="auto" w:fill="FF9900"/>
            <w:tcMar>
              <w:top w:w="0" w:type="dxa"/>
              <w:left w:w="100" w:type="dxa"/>
              <w:bottom w:w="0" w:type="dxa"/>
              <w:right w:w="100" w:type="dxa"/>
            </w:tcMar>
          </w:tcPr>
          <w:p w14:paraId="3A99738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Automation of case / procedure logs</w:t>
            </w:r>
          </w:p>
        </w:tc>
      </w:tr>
      <w:tr w:rsidR="009A6F0D" w:rsidRPr="00316569" w14:paraId="53FE7FEF" w14:textId="77777777" w:rsidTr="002C048F">
        <w:trPr>
          <w:trHeight w:val="49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06AEF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A108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273ACB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Thanawala,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AB6115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Overcoming systems factors in case logging with AI tools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5C52D0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85D0BE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a system used to automate surgical case logging.</w:t>
            </w:r>
          </w:p>
        </w:tc>
        <w:tc>
          <w:tcPr>
            <w:tcW w:w="1215" w:type="dxa"/>
            <w:tcBorders>
              <w:bottom w:val="single" w:sz="8" w:space="0" w:color="000000"/>
              <w:right w:val="single" w:sz="8" w:space="0" w:color="000000"/>
            </w:tcBorders>
            <w:shd w:val="clear" w:color="auto" w:fill="FF9900"/>
            <w:tcMar>
              <w:top w:w="0" w:type="dxa"/>
              <w:left w:w="100" w:type="dxa"/>
              <w:bottom w:w="0" w:type="dxa"/>
              <w:right w:w="100" w:type="dxa"/>
            </w:tcMar>
          </w:tcPr>
          <w:p w14:paraId="049E9D2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Automation of case / procedure logs</w:t>
            </w:r>
          </w:p>
        </w:tc>
      </w:tr>
      <w:tr w:rsidR="009A6F0D" w:rsidRPr="00316569" w14:paraId="0B24BCED" w14:textId="77777777" w:rsidTr="002C048F">
        <w:trPr>
          <w:trHeight w:val="70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57ECD3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A109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C93853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Abid, et al. 2019</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26A0E0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medical student’s attitude in district Peshawar Pakistan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9A82EB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414904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the attitude of the medical students towards the introduction of AI in UME in District Peshawar.</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33EFA1F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0D1E732D"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B7074D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A110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43E298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Ahmed, et 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1FCCE5D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attitude, and practice of AI among doctors and medical students in Pakistan: A cross-sectional online survey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299ED8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63A230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the knowledge, attitude, and practice of AI among doctors and medical students in Pakistan.</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6F5E3B8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187EFAF7"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435439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A111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A6FB5B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Ahmer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A9A81C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attitude, and practice of AI among doctors and medical students in Pakistan: A cross-sectional online survey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4724CE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FFDBD1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knowledge and perception of medical students regarding the utility and applications of AI in medicine.</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244C26F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32950669" w14:textId="77777777" w:rsidTr="002C048F">
        <w:trPr>
          <w:trHeight w:val="72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A6EA28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A112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15E1C3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Al Saad,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26D378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students’ knowledge and attitude towards AI: An online survey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2F8362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74300D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investigate the attitudes of Jordanian medical students regarding AI and ML.</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1083FD3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5D24E162"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A23BA2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A113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7A9DD2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Alamer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A964A0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students’ perspectives on AI in radiology: The current understanding and impact on radiology as a future specialty choice</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2A3E4F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4937E2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impact of AI on medical students’ preferences for radiology as a future specialty choice.</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795C18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4B115F5E" w14:textId="77777777" w:rsidTr="002C048F">
        <w:trPr>
          <w:trHeight w:val="70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AE7423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A114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4E535F7"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AlZaabi</w:t>
            </w:r>
            <w:proofErr w:type="spellEnd"/>
            <w:r w:rsidRPr="00316569">
              <w:rPr>
                <w:rFonts w:asciiTheme="minorHAnsi" w:eastAsia="Calibri" w:hAnsiTheme="minorHAnsi" w:cstheme="minorHAnsi"/>
                <w:sz w:val="16"/>
                <w:szCs w:val="16"/>
              </w:rPr>
              <w:t xml:space="preserve">, </w:t>
            </w:r>
            <w:proofErr w:type="spellStart"/>
            <w:r w:rsidRPr="00316569">
              <w:rPr>
                <w:rFonts w:asciiTheme="minorHAnsi" w:eastAsia="Calibri" w:hAnsiTheme="minorHAnsi" w:cstheme="minorHAnsi"/>
                <w:sz w:val="16"/>
                <w:szCs w:val="16"/>
              </w:rPr>
              <w:t>AlMaskari</w:t>
            </w:r>
            <w:proofErr w:type="spellEnd"/>
            <w:r w:rsidRPr="00316569">
              <w:rPr>
                <w:rFonts w:asciiTheme="minorHAnsi" w:eastAsia="Calibri" w:hAnsiTheme="minorHAnsi" w:cstheme="minorHAnsi"/>
                <w:sz w:val="16"/>
                <w:szCs w:val="16"/>
              </w:rPr>
              <w:t xml:space="preserve"> &amp; Aal Abdulsalam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8541ED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Are physicians and medical students ready for AI applications in healthcare?</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E31183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C79FF1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physicians’ and medical students’ attitudes and perceptions on AI applications in healthcare.</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6F3B254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3952887C" w14:textId="77777777" w:rsidTr="002C048F">
        <w:trPr>
          <w:trHeight w:val="6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48485D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A115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B1084FF"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Auloge</w:t>
            </w:r>
            <w:proofErr w:type="spellEnd"/>
            <w:r w:rsidRPr="00316569">
              <w:rPr>
                <w:rFonts w:asciiTheme="minorHAnsi" w:eastAsia="Calibri" w:hAnsiTheme="minorHAnsi" w:cstheme="minorHAnsi"/>
                <w:sz w:val="16"/>
                <w:szCs w:val="16"/>
              </w:rPr>
              <w:t>, et al.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3CADB1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Interventional radiology and AI in radiology: Is it time to enhance the vision of our medical students?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844D56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3BACF0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students’ thoughts about the future of radiology and perceptions of AI.</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30A4B22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604F75A6" w14:textId="77777777" w:rsidTr="002C048F">
        <w:trPr>
          <w:trHeight w:val="11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E4AD77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A116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839931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Banerjee,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3CD2B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impact of AI on clinical education: perceptions of postgraduate trainee doctors in London (UK) and recommendations for trainers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10047A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2C9CDF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impact of AI technologies on clinical education, as perceived by doctors in post-graduate training.</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22EFB06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3975ADD8" w14:textId="77777777" w:rsidTr="002C048F">
        <w:trPr>
          <w:trHeight w:val="70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361426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A117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53D9F9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Barreiro- Ares,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81F6D5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Impact of the rise of AI in radiology: What do students think?</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8B1AEF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39315B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analyze medical students’ perceptions about the current situation of AI in medicine, especially in radiology.</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4CB43C2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4BAD34C1"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29AF7F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A118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E28411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Bin Dahmash, et al.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955A7D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radiology: does it impact medical students preference for radiology as their future career?</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615659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DE7DE7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test medical students’ perceptions of the impact of AI on radiology and the influence of these perceptions on their choice of radiology as a lifetime career.</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134EA8C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38AE20EC" w14:textId="77777777" w:rsidTr="002C048F">
        <w:trPr>
          <w:trHeight w:val="90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ECDA9E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A119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2FAE771"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Bisdas</w:t>
            </w:r>
            <w:proofErr w:type="spellEnd"/>
            <w:r w:rsidRPr="00316569">
              <w:rPr>
                <w:rFonts w:asciiTheme="minorHAnsi" w:eastAsia="Calibri" w:hAnsiTheme="minorHAnsi" w:cstheme="minorHAnsi"/>
                <w:sz w:val="16"/>
                <w:szCs w:val="16"/>
              </w:rPr>
              <w:t>,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E8DB79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medicine: A multinational multi-center survey on the medical and dental students' perception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DC7DD2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77C638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attitude of undergraduate students in Medicine and Dentistry toward AI.</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0A0338F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16024FDA" w14:textId="77777777" w:rsidTr="002C048F">
        <w:trPr>
          <w:trHeight w:val="97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B31BD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A120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E3FA11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Blacketer,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A13645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student knowledge and critical appraisal of ML: a multicenter international cross-sectional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4FD42E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2FCAE4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ability of medical students to answer MCQs  about key ML concepts and the critical analysis/ interpretation of ML research articles.</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42B788A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322147E7"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1BE283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A121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719FE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Blease,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B3AEA1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Computerization of the work of general practitioners: Mixed methods survey of final-year medical students in Ireland</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E3320D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A80941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describe the opinions of final-year medical students regarding the potential of future technology to replace or work alongside GPs in performing key tasks.</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11BD9C4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6A3E7AA0" w14:textId="77777777" w:rsidTr="002C048F">
        <w:trPr>
          <w:trHeight w:val="90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1D0494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A122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E97F2E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Blease,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64E2DA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ML in medical education: a survey of the experiences and opinions of medical students in Ireland</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03B5B0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0200E2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experiences and opinions of final year medical students throughout Ireland about their exposure to AI/ML during their entire degree program.</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78CCF77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189465A1"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9F349A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A123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55C88D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Boillat, Nawaz, &amp; Rivas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9FA9AE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Readiness to embrace AI among medical doctors and students: Questionnaire-based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E15D1A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619F5C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medical students’ and doctors’ level of familiarity with AI in medicine as well as challenges, barriers, and potential risks linked to the democratization of this new paradigm.</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7CF6868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6E46CD14" w14:textId="77777777" w:rsidTr="002C048F">
        <w:trPr>
          <w:trHeight w:val="645"/>
        </w:trPr>
        <w:tc>
          <w:tcPr>
            <w:tcW w:w="5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00B90F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A124</w:t>
            </w:r>
          </w:p>
        </w:tc>
        <w:tc>
          <w:tcPr>
            <w:tcW w:w="1035" w:type="dxa"/>
            <w:tcBorders>
              <w:bottom w:val="single" w:sz="8" w:space="0" w:color="000000"/>
              <w:right w:val="single" w:sz="8" w:space="0" w:color="000000"/>
            </w:tcBorders>
            <w:tcMar>
              <w:top w:w="0" w:type="dxa"/>
              <w:left w:w="100" w:type="dxa"/>
              <w:bottom w:w="0" w:type="dxa"/>
              <w:right w:w="100" w:type="dxa"/>
            </w:tcMar>
          </w:tcPr>
          <w:p w14:paraId="26C4B4B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Brandes, et al. 2020</w:t>
            </w:r>
          </w:p>
        </w:tc>
        <w:tc>
          <w:tcPr>
            <w:tcW w:w="2640" w:type="dxa"/>
            <w:tcBorders>
              <w:bottom w:val="single" w:sz="8" w:space="0" w:color="000000"/>
              <w:right w:val="single" w:sz="8" w:space="0" w:color="000000"/>
            </w:tcBorders>
            <w:tcMar>
              <w:top w:w="0" w:type="dxa"/>
              <w:left w:w="100" w:type="dxa"/>
              <w:bottom w:w="0" w:type="dxa"/>
              <w:right w:w="100" w:type="dxa"/>
            </w:tcMar>
          </w:tcPr>
          <w:p w14:paraId="63557C50" w14:textId="77777777" w:rsidR="009A6F0D" w:rsidRPr="00316569" w:rsidRDefault="009A6F0D" w:rsidP="002C048F">
            <w:pPr>
              <w:pStyle w:val="Heading1"/>
              <w:keepNext w:val="0"/>
              <w:keepLines w:val="0"/>
              <w:spacing w:before="0" w:after="0"/>
              <w:rPr>
                <w:rFonts w:asciiTheme="minorHAnsi" w:eastAsia="Calibri" w:hAnsiTheme="minorHAnsi" w:cstheme="minorHAnsi"/>
                <w:color w:val="1A1A1A"/>
                <w:sz w:val="16"/>
                <w:szCs w:val="16"/>
              </w:rPr>
            </w:pPr>
            <w:bookmarkStart w:id="0" w:name="_30j0zll" w:colFirst="0" w:colLast="0"/>
            <w:bookmarkEnd w:id="0"/>
            <w:r w:rsidRPr="00316569">
              <w:rPr>
                <w:rFonts w:asciiTheme="minorHAnsi" w:eastAsia="Calibri" w:hAnsiTheme="minorHAnsi" w:cstheme="minorHAnsi"/>
                <w:sz w:val="16"/>
                <w:szCs w:val="16"/>
              </w:rPr>
              <w:t xml:space="preserve">Impact of AI on the choice of radiology as a specialty by medical students from the city of </w:t>
            </w:r>
            <w:r w:rsidRPr="00316569">
              <w:rPr>
                <w:rFonts w:asciiTheme="minorHAnsi" w:eastAsia="Calibri" w:hAnsiTheme="minorHAnsi" w:cstheme="minorHAnsi"/>
                <w:color w:val="1A1A1A"/>
                <w:sz w:val="16"/>
                <w:szCs w:val="16"/>
              </w:rPr>
              <w:t>São Paulo</w:t>
            </w:r>
          </w:p>
        </w:tc>
        <w:tc>
          <w:tcPr>
            <w:tcW w:w="600" w:type="dxa"/>
            <w:tcBorders>
              <w:bottom w:val="single" w:sz="8" w:space="0" w:color="000000"/>
              <w:right w:val="single" w:sz="8" w:space="0" w:color="000000"/>
            </w:tcBorders>
            <w:tcMar>
              <w:top w:w="0" w:type="dxa"/>
              <w:left w:w="100" w:type="dxa"/>
              <w:bottom w:w="0" w:type="dxa"/>
              <w:right w:w="100" w:type="dxa"/>
            </w:tcMar>
          </w:tcPr>
          <w:p w14:paraId="618EECD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tcMar>
              <w:top w:w="0" w:type="dxa"/>
              <w:left w:w="100" w:type="dxa"/>
              <w:bottom w:w="0" w:type="dxa"/>
              <w:right w:w="100" w:type="dxa"/>
            </w:tcMar>
          </w:tcPr>
          <w:p w14:paraId="4321D86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establish AI’s impact on the choice of radiology as a specialty by medical students.</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047742B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3974DE66"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D36625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A125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A686B6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Buabbas,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2EDB55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Investigating students' perceptions towards AI in medical education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452EA2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BECC2D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investigate students’ perceptions of adopting AI systems in medical education and their readiness to adopt AI systems in learning.</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24FA82B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7EDA4B4D" w14:textId="77777777" w:rsidTr="002C048F">
        <w:trPr>
          <w:trHeight w:val="88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84D2E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A126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99CF989"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Caparrós</w:t>
            </w:r>
            <w:proofErr w:type="spellEnd"/>
            <w:r w:rsidRPr="00316569">
              <w:rPr>
                <w:rFonts w:asciiTheme="minorHAnsi" w:eastAsia="Calibri" w:hAnsiTheme="minorHAnsi" w:cstheme="minorHAnsi"/>
                <w:sz w:val="16"/>
                <w:szCs w:val="16"/>
              </w:rPr>
              <w:t xml:space="preserve"> Galán  &amp; Sendra Portero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61DC70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students' perceptions of the impact of AI in radiology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F690B3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BE1301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analyze medical students' perceptions of the impact of AI in radiology.</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48FF227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388D1FB8" w14:textId="77777777" w:rsidTr="002C048F">
        <w:trPr>
          <w:trHeight w:val="66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787D6E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A127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14B9D8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Cho,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CE62BF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Perceptions and attitudes of medical students regarding AI in dermatology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5307A5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FD33C5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attitudes of medical students towards the application of AI in dermatology.</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55BFC24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1EADDD8F"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906AE5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A128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05AE093"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Civaner</w:t>
            </w:r>
            <w:proofErr w:type="spellEnd"/>
            <w:r w:rsidRPr="00316569">
              <w:rPr>
                <w:rFonts w:asciiTheme="minorHAnsi" w:eastAsia="Calibri" w:hAnsiTheme="minorHAnsi" w:cstheme="minorHAnsi"/>
                <w:sz w:val="16"/>
                <w:szCs w:val="16"/>
              </w:rPr>
              <w:t>,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9663E3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medical education: a cross-sectional needs assessment</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26EBE5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D8A00E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examine medical students’ perceptions regarding the influence of AI on medicine and also their thoughts on AI topics to be integrated into the medical curriculum.</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325269B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3C83469F"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F196F2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A129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DC9C11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Collado- Mesa, Alvarez, &amp; </w:t>
            </w:r>
            <w:proofErr w:type="spellStart"/>
            <w:r w:rsidRPr="00316569">
              <w:rPr>
                <w:rFonts w:asciiTheme="minorHAnsi" w:eastAsia="Calibri" w:hAnsiTheme="minorHAnsi" w:cstheme="minorHAnsi"/>
                <w:sz w:val="16"/>
                <w:szCs w:val="16"/>
              </w:rPr>
              <w:t>Arheart</w:t>
            </w:r>
            <w:proofErr w:type="spellEnd"/>
            <w:r w:rsidRPr="00316569">
              <w:rPr>
                <w:rFonts w:asciiTheme="minorHAnsi" w:eastAsia="Calibri" w:hAnsiTheme="minorHAnsi" w:cstheme="minorHAnsi"/>
                <w:sz w:val="16"/>
                <w:szCs w:val="16"/>
              </w:rPr>
              <w:t xml:space="preserve"> 2018</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002A49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role of AI in diagnostic radiology: A survey at a single radiology residency training program</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070348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B9B0CF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explore general awareness and perceptions of trainees and attending radiologists regarding education on AI as it pertains to the field of radiology.</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564BFF0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0B93B5D6"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339198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A130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094383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Cross,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13E55D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Transforming medical education: assessing the integration of ChatGPT into faculty workflows at a Caribbean medical school</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F704FE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CPD</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2B73F1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obtain a broad snapshot of ChatGPT workflow integration by faculty at American University of Antigua College of Medicine.</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0AFC494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3323E463" w14:textId="77777777" w:rsidTr="002C048F">
        <w:trPr>
          <w:trHeight w:val="66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CB3771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A131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BEC3E24"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Doumat</w:t>
            </w:r>
            <w:proofErr w:type="spellEnd"/>
            <w:r w:rsidRPr="00316569">
              <w:rPr>
                <w:rFonts w:asciiTheme="minorHAnsi" w:eastAsia="Calibri" w:hAnsiTheme="minorHAnsi" w:cstheme="minorHAnsi"/>
                <w:sz w:val="16"/>
                <w:szCs w:val="16"/>
              </w:rPr>
              <w:t>,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118B8E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and attitudes of medical students in Lebanon toward AI: A national survey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C7B51B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1FB79E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explore medical students’ knowledge and attitudes toward AI in medical education in Lebanon.</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377F8BD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422A4B9A"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2FD6F6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A132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FA86AA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Dumić- </w:t>
            </w:r>
            <w:proofErr w:type="spellStart"/>
            <w:r w:rsidRPr="00316569">
              <w:rPr>
                <w:rFonts w:asciiTheme="minorHAnsi" w:eastAsia="Calibri" w:hAnsiTheme="minorHAnsi" w:cstheme="minorHAnsi"/>
                <w:sz w:val="16"/>
                <w:szCs w:val="16"/>
              </w:rPr>
              <w:t>Čule</w:t>
            </w:r>
            <w:proofErr w:type="spellEnd"/>
            <w:r w:rsidRPr="00316569">
              <w:rPr>
                <w:rFonts w:asciiTheme="minorHAnsi" w:eastAsia="Calibri" w:hAnsiTheme="minorHAnsi" w:cstheme="minorHAnsi"/>
                <w:sz w:val="16"/>
                <w:szCs w:val="16"/>
              </w:rPr>
              <w:t>, et al.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B119D5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importance of introducing AI to the medical curriculum - assessing practitioners’ perspectives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DCE9E7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AA26FC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attitudes about the importance of AI education in medical school curricula among physicians whose everyday job is significantly impacted by AI.</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04A8289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74599120"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BA31A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A133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B3C8C3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Ejaz,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CDD2E8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and medical education: A global mixed-methods study of medical students' perspectives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C4E71D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8732B6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explore medical students' knowledge, experiences and needs regarding AI, and how they would like medical curricula to address those needs.</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45554C3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25D63F25"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B216CD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A134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C594375"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Gillissen</w:t>
            </w:r>
            <w:proofErr w:type="spellEnd"/>
            <w:r w:rsidRPr="00316569">
              <w:rPr>
                <w:rFonts w:asciiTheme="minorHAnsi" w:eastAsia="Calibri" w:hAnsiTheme="minorHAnsi" w:cstheme="minorHAnsi"/>
                <w:sz w:val="16"/>
                <w:szCs w:val="16"/>
              </w:rPr>
              <w:t>,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77DA0B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students’ perceptions towards digitization and AI: A mixed-methods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98A813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18AF4F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To explore attitudes of medical students’ </w:t>
            </w:r>
            <w:r w:rsidRPr="00316569">
              <w:rPr>
                <w:rFonts w:asciiTheme="minorHAnsi" w:eastAsia="Calibri" w:hAnsiTheme="minorHAnsi" w:cstheme="minorHAnsi"/>
                <w:sz w:val="16"/>
                <w:szCs w:val="16"/>
              </w:rPr>
              <w:br/>
              <w:t>towards various aspects of eHealth technologies with a focus on AI using an exploratory sequential mixed-method analysis.</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1AE3879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6442E3B0"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7412F4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A135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ABEAF0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Gong, et al. 2019</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04D4DE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Influence of AI on Canadian medical students' preference for radiology specialty: A national survey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0B3414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7DC4C3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investigate Canadian medical students’ perceptions of the impact of AI on radiology, and their influence on the students’ preference for radiology specialty.</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196574E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15E11FDF" w14:textId="77777777" w:rsidTr="002C048F">
        <w:trPr>
          <w:trHeight w:val="111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525B6F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A136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2EA29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Hakami,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C3C991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impact of AI on the preference of radiology as a future specialty among medical students at Jazan University, Saudi Arabia: A cross-sectional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BCB083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705EFA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study the impact of AI on the preferences of medical students in choosing radiology as a future specialty.</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29C8C2A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4A2FC6E5"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8906A4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A137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7491AF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Jha,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A9BC64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Undergraduate medical students' and interns' knowledge and perception of AI in medicine</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51352A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15608D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explore medical students’ and interns’ knowledge of AI, perceptions of the role of AI in medicine, and preferences around teaching AI competencies.</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1C9CE5F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6AED1C37" w14:textId="77777777" w:rsidTr="002C048F">
        <w:trPr>
          <w:trHeight w:val="96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5EE0A9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A138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818528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Li,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1823474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Understanding medical students' perceptions of and behavioral intentions toward learning AI: A survey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C7181A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986980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investigate medical students’ perceptions of and behavioral intentions toward learning AI in clinical practice based on the theory of planned behavior.</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4B82907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0AE84E49"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56054E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A139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BA6038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Liu, </w:t>
            </w:r>
            <w:proofErr w:type="gramStart"/>
            <w:r w:rsidRPr="00316569">
              <w:rPr>
                <w:rFonts w:asciiTheme="minorHAnsi" w:eastAsia="Calibri" w:hAnsiTheme="minorHAnsi" w:cstheme="minorHAnsi"/>
                <w:sz w:val="16"/>
                <w:szCs w:val="16"/>
              </w:rPr>
              <w:t>et al.</w:t>
            </w:r>
            <w:r>
              <w:rPr>
                <w:rFonts w:asciiTheme="minorHAnsi" w:eastAsia="Calibri" w:hAnsiTheme="minorHAnsi" w:cstheme="minorHAnsi"/>
                <w:sz w:val="16"/>
                <w:szCs w:val="16"/>
              </w:rPr>
              <w:t>.</w:t>
            </w:r>
            <w:proofErr w:type="gramEnd"/>
            <w:r>
              <w:rPr>
                <w:rFonts w:asciiTheme="minorHAnsi" w:eastAsia="Calibri" w:hAnsiTheme="minorHAnsi" w:cstheme="minorHAnsi"/>
                <w:sz w:val="16"/>
                <w:szCs w:val="16"/>
              </w:rPr>
              <w:t xml:space="preserve">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AE305B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Perceptions of US medical students on AI in medicine: Mixed methods survey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25E76F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D070B3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attitudes, knowledge and familiarity of US medical students regarding AI in medicine and to assess the preferred media and topics to expand their knowledge of AI as it pertains to medicine.</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7246383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3E3AA854" w14:textId="77777777" w:rsidTr="002C048F">
        <w:trPr>
          <w:trHeight w:val="88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D0FFCF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A140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969782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Mehta,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1E32A4B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and attitudes on AI in healthcare: a provincial survey study of medical students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7E5DDB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876A7A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explore knowledge and attitudes of AI in healthcare among Canadian medical students.</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2B0A1E5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017D291E" w14:textId="77777777" w:rsidTr="002C048F">
        <w:trPr>
          <w:trHeight w:val="112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B58653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A141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9310DB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Moldt,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9E7C14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Chatbots for future docs: exploring medical students' attitudes and knowledge towards AI and medical chatbots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AEEA98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0EB10C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existing knowledge and attitudes among medical students regarding AI and chatbots in the healthcare setting. To establish an understanding of opportunities, limitations, and risks in applications of AI.</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04EFE05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128644D6" w14:textId="77777777" w:rsidTr="002C048F">
        <w:trPr>
          <w:trHeight w:val="493"/>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99F256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A142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96A175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Mosch,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60F2C4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undergraduate medical education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F22129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9309F5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learning opportunities on AI at German medical schools.</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295DE77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3D00AA95" w14:textId="77777777" w:rsidTr="002C048F">
        <w:trPr>
          <w:trHeight w:val="114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40B6F7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A143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5C07BD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Ooi,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45B4C0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Attitudes toward AI in radiology with learner needs assessment within radiology residency </w:t>
            </w:r>
            <w:proofErr w:type="spellStart"/>
            <w:r w:rsidRPr="00316569">
              <w:rPr>
                <w:rFonts w:asciiTheme="minorHAnsi" w:eastAsia="Calibri" w:hAnsiTheme="minorHAnsi" w:cstheme="minorHAnsi"/>
                <w:sz w:val="16"/>
                <w:szCs w:val="16"/>
              </w:rPr>
              <w:t>programmes</w:t>
            </w:r>
            <w:proofErr w:type="spellEnd"/>
            <w:r w:rsidRPr="00316569">
              <w:rPr>
                <w:rFonts w:asciiTheme="minorHAnsi" w:eastAsia="Calibri" w:hAnsiTheme="minorHAnsi" w:cstheme="minorHAnsi"/>
                <w:sz w:val="16"/>
                <w:szCs w:val="16"/>
              </w:rPr>
              <w:t xml:space="preserve">: a national </w:t>
            </w:r>
            <w:proofErr w:type="spellStart"/>
            <w:r w:rsidRPr="00316569">
              <w:rPr>
                <w:rFonts w:asciiTheme="minorHAnsi" w:eastAsia="Calibri" w:hAnsiTheme="minorHAnsi" w:cstheme="minorHAnsi"/>
                <w:sz w:val="16"/>
                <w:szCs w:val="16"/>
              </w:rPr>
              <w:t>multiprogramme</w:t>
            </w:r>
            <w:proofErr w:type="spellEnd"/>
            <w:r w:rsidRPr="00316569">
              <w:rPr>
                <w:rFonts w:asciiTheme="minorHAnsi" w:eastAsia="Calibri" w:hAnsiTheme="minorHAnsi" w:cstheme="minorHAnsi"/>
                <w:sz w:val="16"/>
                <w:szCs w:val="16"/>
              </w:rPr>
              <w:t xml:space="preserve"> survey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D819F5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0CA6F7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attitudes and learner needs of radiology residents and faculty radiologists regarding AI and ML in radiology.</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2122541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0583981D" w14:textId="77777777" w:rsidTr="002C048F">
        <w:trPr>
          <w:trHeight w:val="72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D9CE0C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A144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667490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Park, Yi &amp; Siegel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36916C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student perspectives on the impact of AI on the practice of medicine</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19C124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B76384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US medical students’ perceptions about radiology and other medical specialties in relation to AI.</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71592F9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7ADEABA7" w14:textId="77777777" w:rsidTr="002C048F">
        <w:trPr>
          <w:trHeight w:val="67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46F458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A145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BCA762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Pinto Dos Santos, et al. 2019</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124700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students' attitude towards AI: a multicenter survey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DEB2BB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1F8DD8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medical students’ attitudes towards AI in radiology and medicine.</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7357658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7453BEEB" w14:textId="77777777" w:rsidTr="002C048F">
        <w:trPr>
          <w:trHeight w:val="90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B6C2E1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A146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031DF89"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Pucchio</w:t>
            </w:r>
            <w:proofErr w:type="spellEnd"/>
            <w:r w:rsidRPr="00316569">
              <w:rPr>
                <w:rFonts w:asciiTheme="minorHAnsi" w:eastAsia="Calibri" w:hAnsiTheme="minorHAnsi" w:cstheme="minorHAnsi"/>
                <w:sz w:val="16"/>
                <w:szCs w:val="16"/>
              </w:rPr>
              <w:t>,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4594BC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Exploration of exposure to AI in undergraduate medical education: a Canadian cross-sectional mixed-methods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0BE112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6A4CD8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examine medical students’ perceptions of AI, educational opportunities about AI in medicine, and the desired medium for AI curriculum delivery.</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1B6E5F8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5EF790DD"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BD0276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A147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B84286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Reeder &amp; Lee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80FDC8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Impact of AI on US medical students' choice of radiology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38BF55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B5003B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examine the impact of AI on US medical students' choice of radiology as a career, and how such impact is influenced by students' opinions on and exposures to AI and radiology.</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77AA652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3B570FAA"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A7D465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A148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2FFC8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Rezazadeh, Ahmadi- pour &amp; </w:t>
            </w:r>
            <w:proofErr w:type="spellStart"/>
            <w:r w:rsidRPr="00316569">
              <w:rPr>
                <w:rFonts w:asciiTheme="minorHAnsi" w:eastAsia="Calibri" w:hAnsiTheme="minorHAnsi" w:cstheme="minorHAnsi"/>
                <w:sz w:val="16"/>
                <w:szCs w:val="16"/>
              </w:rPr>
              <w:t>Salajegheh</w:t>
            </w:r>
            <w:proofErr w:type="spellEnd"/>
            <w:r w:rsidRPr="00316569">
              <w:rPr>
                <w:rFonts w:asciiTheme="minorHAnsi" w:eastAsia="Calibri" w:hAnsiTheme="minorHAnsi" w:cstheme="minorHAnsi"/>
                <w:sz w:val="16"/>
                <w:szCs w:val="16"/>
              </w:rPr>
              <w:t xml:space="preserve">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9B7E09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Psychometric evaluation of Persian version of medical AI readiness scale for medical students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E311F5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D8CDFF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translate and conduct the psychometric evaluation of the Persian version of the medical AI readiness scale for medical students.</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0078F4E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07C27025" w14:textId="77777777" w:rsidTr="002C048F">
        <w:trPr>
          <w:trHeight w:val="67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600C1E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A149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61AA0D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Sassi,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69A2D1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Exploring medical students’ and faculty’s perception on AI and robotics. A questionnaire survey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3C1311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584EF6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medical students' and faculty's prior knowledge and perceptions toward AI and robotics.</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47E06D0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4A9FA0CF" w14:textId="77777777" w:rsidTr="002C048F">
        <w:trPr>
          <w:trHeight w:val="90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954F86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A150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BCB8E9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Sit, et al. 2020</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B2B2A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Attitudes and perceptions of UK medical students towards AI and radiology: a multicenter survey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20A47F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F76C16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explore the attitudes of UK medical students regarding AI, their understanding, and career intention towards radiology.</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19E6E9A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15A93D7A"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8E914E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A151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0D44E8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Stewart,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BD5F5C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Western Australian medical students' attitudes towards AI in healthcare</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A43820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ADF339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Western Australian medical students’ attitudes towards AI in general, AI in healthcare, and the inclusion of AI education in the medical curriculum.</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0FCBB9F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6579B013"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8A82C8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A152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6C08A7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Swed, et al. 2022</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38CA7C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attitude, and practice of AI among doctors and medical students in Syria: A cross-sectional online survey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60D987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29F144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AI's knowledge, attitude, and practice among doctors and medical students in Syria.</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1BD8C1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72E87B22" w14:textId="77777777" w:rsidTr="002C048F">
        <w:trPr>
          <w:trHeight w:val="6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864B93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A153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B227DE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Tran,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1544B14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Determinants of intention to use AI-based diagnosis support system among prospective physicians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750D62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334008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develop a theoretical model to explore the behavioral intentions of medical students to adopt an AI-based Diagnosis Support System.</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3D048ED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773BB23D" w14:textId="77777777" w:rsidTr="002C048F">
        <w:trPr>
          <w:trHeight w:val="6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BC8CDE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A154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190B944"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Valikodath</w:t>
            </w:r>
            <w:proofErr w:type="spellEnd"/>
            <w:r w:rsidRPr="00316569">
              <w:rPr>
                <w:rFonts w:asciiTheme="minorHAnsi" w:eastAsia="Calibri" w:hAnsiTheme="minorHAnsi" w:cstheme="minorHAnsi"/>
                <w:sz w:val="16"/>
                <w:szCs w:val="16"/>
              </w:rPr>
              <w:t>,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8203A1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Evaluation of pediatric ophthalmologists' perspectives of AI in ophthalmology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760B29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CPD</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3B0DDF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survey pediatric ophthalmologists on their perspectives of AI in ophthalmology.</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0341328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4342D973" w14:textId="77777777" w:rsidTr="002C048F">
        <w:trPr>
          <w:trHeight w:val="160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831C88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A155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8E6788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Van Hoek, et al. 2019</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CAB71B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survey on the future of radiology among radiologists, medical students and surgeons: Students and surgeons tend to be more skeptical about AI and radiologists may fear that other disciplines take over</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836780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CA7C32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opinion and assessment of radiologists, surgeons and medical students on a number of important topics regarding the future of radiology, such as AI, turf battles, teleradiology and 3D-printing</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0AF7108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570A086A" w14:textId="77777777" w:rsidTr="002C048F">
        <w:trPr>
          <w:trHeight w:val="88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69CDDA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A156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AF0377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Velez-Florez,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C8BD9E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curriculum needs assessment for a pediatric radiology fellowship program: What, how, and why?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C33ED8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F2D2AB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perform a needs assessment for the development of an AI curriculum during pediatric radiology training and continuing education.</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02CB946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26F4648B" w14:textId="77777777" w:rsidTr="002C048F">
        <w:trPr>
          <w:trHeight w:val="114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6F1BD2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A157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2F2483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Wagner, Raymond &amp; Paré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3C8ADD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Understanding prospective physicians' Intention to use AI in their future medical practice: Configurational analysis.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4C2A8F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AD8CF9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examine medical students’ knowledge, experience, attitude, and beliefs related to AI; To understand necessary conditions associated with behavioral intentions to use AI in future medical practice.</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7AA1A99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048CF58B"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8C1FC0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A158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4EEF9C8"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Weidener</w:t>
            </w:r>
            <w:proofErr w:type="spellEnd"/>
            <w:r w:rsidRPr="00316569">
              <w:rPr>
                <w:rFonts w:asciiTheme="minorHAnsi" w:eastAsia="Calibri" w:hAnsiTheme="minorHAnsi" w:cstheme="minorHAnsi"/>
                <w:sz w:val="16"/>
                <w:szCs w:val="16"/>
              </w:rPr>
              <w:t xml:space="preserve"> &amp; Fischer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EF1219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teaching as part of medical education: Qualitative analysis of expert interviews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3A2263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EA225E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explore relevant knowledge and understanding of AI in medicine and specify curricula teaching content within medical education.</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1D95528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76EA50F7" w14:textId="77777777" w:rsidTr="002C048F">
        <w:trPr>
          <w:trHeight w:val="114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EB494D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A159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0BDB5B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Wood, Ange &amp; Miller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8F0481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Are we ready to integrate AI literacy into medical school curriculum: Students and faculty survey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50AF0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6FB93D4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medical student and faculty attitudes toward AI, in preparation for teaching AI foundations and data science applications in clinical practice in an integrated medical education curriculum.</w:t>
            </w:r>
          </w:p>
        </w:tc>
        <w:tc>
          <w:tcPr>
            <w:tcW w:w="1215" w:type="dxa"/>
            <w:tcBorders>
              <w:bottom w:val="single" w:sz="8" w:space="0" w:color="000000"/>
              <w:right w:val="single" w:sz="8" w:space="0" w:color="000000"/>
            </w:tcBorders>
            <w:shd w:val="clear" w:color="auto" w:fill="FFD204"/>
            <w:tcMar>
              <w:top w:w="0" w:type="dxa"/>
              <w:left w:w="100" w:type="dxa"/>
              <w:bottom w:w="0" w:type="dxa"/>
              <w:right w:w="100" w:type="dxa"/>
            </w:tcMar>
          </w:tcPr>
          <w:p w14:paraId="3070EAB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Knowledge / Attitudes About AI</w:t>
            </w:r>
          </w:p>
        </w:tc>
      </w:tr>
      <w:tr w:rsidR="009A6F0D" w:rsidRPr="00316569" w14:paraId="170F5CC1"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630FAA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A160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00DD53A"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Alfertshofer</w:t>
            </w:r>
            <w:proofErr w:type="spellEnd"/>
            <w:r w:rsidRPr="00316569">
              <w:rPr>
                <w:rFonts w:asciiTheme="minorHAnsi" w:eastAsia="Calibri" w:hAnsiTheme="minorHAnsi" w:cstheme="minorHAnsi"/>
                <w:sz w:val="16"/>
                <w:szCs w:val="16"/>
              </w:rPr>
              <w: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DBA011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Sailing the seven seas: A multinational comparison of ChatGPT's performance on medical licensing examinations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3C996D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7AD9A9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ChatGPT’s test performance on six different national medical licensing examinations and compare the overall test accuracy based on test language and location.</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4A115C5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0E78DDB3" w14:textId="77777777" w:rsidTr="002C048F">
        <w:trPr>
          <w:trHeight w:val="72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3661CF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A161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F72538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Ali,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1FFB181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ChatGPT and GPT-4 on neurosurgery written board examinations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ED71C9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D70B39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performance of ChatGPT and GPT-4 on a mock neurosurgical written board examination.</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07A6362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7249BECB"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DDD9D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A162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2FB07B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Antaki,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362CB1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Evaluating the performance of ChatGPT in ophthalmology: An analysis of Its successes and shortcomings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0154D1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C3BB6E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accuracy of ChatGPT in the ophthalmology question-answering space.</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29E5DC8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174637C5" w14:textId="77777777" w:rsidTr="002C048F">
        <w:trPr>
          <w:trHeight w:val="138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22961D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A163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89B44C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Das,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7A97D2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Assessing the capability of ChatGPT in answering first- and second-order knowledge questions on microbiology as per competency-based medical education curriculum</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C33F1C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FCE3AC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analyze the capability of ChatGPT in answering first- and second-order questions in microbiology.</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75B0B61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47B1E74E" w14:textId="77777777" w:rsidTr="002C048F">
        <w:trPr>
          <w:trHeight w:val="114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BD6490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A164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6BC377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Epstein &amp; Dexter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DA85A0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Variability in large language models' responses to medical licensing and certification examinations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E93505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147D9BC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test the variance in ChatGPT's responses to a set of questions from the American Board of Preventive Medicine maintenance of certification program for clinical informatics diplomates.</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31CE056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03035F1D" w14:textId="77777777" w:rsidTr="002C048F">
        <w:trPr>
          <w:trHeight w:val="88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F037F9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A165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4429F0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Friederichs, Friederichs &amp; März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ADC450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in medical school: how successful is AI in progress testing?</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F5039A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3C103B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compare the performance of ChatGPT with that of medical students in a progress test to measure the factual knowledge level of the ChatGPT responses.</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2EB8CFA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592724A7" w14:textId="77777777" w:rsidTr="002C048F">
        <w:trPr>
          <w:trHeight w:val="67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364916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A166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42B33A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Gencer &amp; Aydin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86860B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Can ChatGPT pass the thoracic surgery exam?</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753DD7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7632D7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test the success of ChatGPT on Turkish-language thoracic surgery exam questions.</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42D3F9E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5BDF5FF4"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B5FFA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A167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A1E3DA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Giannos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52F22A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Evaluating the limits of AI in medical </w:t>
            </w:r>
            <w:proofErr w:type="spellStart"/>
            <w:r w:rsidRPr="00316569">
              <w:rPr>
                <w:rFonts w:asciiTheme="minorHAnsi" w:eastAsia="Calibri" w:hAnsiTheme="minorHAnsi" w:cstheme="minorHAnsi"/>
                <w:sz w:val="16"/>
                <w:szCs w:val="16"/>
              </w:rPr>
              <w:t>specialisation</w:t>
            </w:r>
            <w:proofErr w:type="spellEnd"/>
            <w:r w:rsidRPr="00316569">
              <w:rPr>
                <w:rFonts w:asciiTheme="minorHAnsi" w:eastAsia="Calibri" w:hAnsiTheme="minorHAnsi" w:cstheme="minorHAnsi"/>
                <w:sz w:val="16"/>
                <w:szCs w:val="16"/>
              </w:rPr>
              <w:t>: ChatGPT's performance on the UK neurology specialty certificate examination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C51405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41E94D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performance of ChatGPT in higher specialty training for neurology and neuroscience.</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443FBA6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2152CEA3" w14:textId="77777777" w:rsidTr="002C048F">
        <w:trPr>
          <w:trHeight w:val="112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370FF9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A168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10AFA0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Gilson,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D27EAF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How does ChatGPT perform on the United States medical licensing examination? The implications of LLMs for medical education and knowledge assessment</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F6EC81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7FE446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performance of ChatGPT on questions within the scope of the USMLE Step 1 and Step 2 exams, as well as to analyze responses for user interpretability.</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3093633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0BE7AD02" w14:textId="77777777" w:rsidTr="002C048F">
        <w:trPr>
          <w:trHeight w:val="114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0CE14E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A169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D0421D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Guerra,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2939CC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GPT-4 AI model outperforms ChatGPT, medical students, and neurosurgery residents on neurosurgery written board-like questions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3F2A25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E49A1F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examine GPT-4’s competence in neurosurgery through board-style questions, comparing its performance with medical students and residents, to explore its potential in clinical decision-making.</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49D8595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2D05EE70" w14:textId="77777777" w:rsidTr="002C048F">
        <w:trPr>
          <w:trHeight w:val="69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1E4CFC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A170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520341DB"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Guigue</w:t>
            </w:r>
            <w:proofErr w:type="spellEnd"/>
            <w:r w:rsidRPr="00316569">
              <w:rPr>
                <w:rFonts w:asciiTheme="minorHAnsi" w:eastAsia="Calibri" w:hAnsiTheme="minorHAnsi" w:cstheme="minorHAnsi"/>
                <w:sz w:val="16"/>
                <w:szCs w:val="16"/>
              </w:rPr>
              <w: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2025C7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Performance of ChatGPT in French language </w:t>
            </w:r>
            <w:proofErr w:type="spellStart"/>
            <w:r w:rsidRPr="00316569">
              <w:rPr>
                <w:rFonts w:asciiTheme="minorHAnsi" w:eastAsia="Calibri" w:hAnsiTheme="minorHAnsi" w:cstheme="minorHAnsi"/>
                <w:sz w:val="16"/>
                <w:szCs w:val="16"/>
              </w:rPr>
              <w:t>Parcours</w:t>
            </w:r>
            <w:proofErr w:type="spellEnd"/>
            <w:r w:rsidRPr="00316569">
              <w:rPr>
                <w:rFonts w:asciiTheme="minorHAnsi" w:eastAsia="Calibri" w:hAnsiTheme="minorHAnsi" w:cstheme="minorHAnsi"/>
                <w:sz w:val="16"/>
                <w:szCs w:val="16"/>
              </w:rPr>
              <w:t xml:space="preserve"> </w:t>
            </w:r>
            <w:proofErr w:type="spellStart"/>
            <w:r w:rsidRPr="00316569">
              <w:rPr>
                <w:rFonts w:asciiTheme="minorHAnsi" w:eastAsia="Calibri" w:hAnsiTheme="minorHAnsi" w:cstheme="minorHAnsi"/>
                <w:sz w:val="16"/>
                <w:szCs w:val="16"/>
              </w:rPr>
              <w:t>d'Accès</w:t>
            </w:r>
            <w:proofErr w:type="spellEnd"/>
            <w:r w:rsidRPr="00316569">
              <w:rPr>
                <w:rFonts w:asciiTheme="minorHAnsi" w:eastAsia="Calibri" w:hAnsiTheme="minorHAnsi" w:cstheme="minorHAnsi"/>
                <w:sz w:val="16"/>
                <w:szCs w:val="16"/>
              </w:rPr>
              <w:t xml:space="preserve"> </w:t>
            </w:r>
            <w:proofErr w:type="spellStart"/>
            <w:r w:rsidRPr="00316569">
              <w:rPr>
                <w:rFonts w:asciiTheme="minorHAnsi" w:eastAsia="Calibri" w:hAnsiTheme="minorHAnsi" w:cstheme="minorHAnsi"/>
                <w:sz w:val="16"/>
                <w:szCs w:val="16"/>
              </w:rPr>
              <w:t>Spécifique</w:t>
            </w:r>
            <w:proofErr w:type="spellEnd"/>
            <w:r w:rsidRPr="00316569">
              <w:rPr>
                <w:rFonts w:asciiTheme="minorHAnsi" w:eastAsia="Calibri" w:hAnsiTheme="minorHAnsi" w:cstheme="minorHAnsi"/>
                <w:sz w:val="16"/>
                <w:szCs w:val="16"/>
              </w:rPr>
              <w:t xml:space="preserve"> Santé test and in OBGYN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FA2A01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p w14:paraId="6CE38DA8" w14:textId="77777777" w:rsidR="009A6F0D" w:rsidRPr="00316569" w:rsidRDefault="009A6F0D" w:rsidP="002C048F">
            <w:pPr>
              <w:rPr>
                <w:rFonts w:asciiTheme="minorHAnsi" w:eastAsia="Calibri" w:hAnsiTheme="minorHAnsi" w:cstheme="minorHAnsi"/>
                <w:sz w:val="16"/>
                <w:szCs w:val="16"/>
              </w:rPr>
            </w:pP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0BE4BE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performance of ChatGPT in a French medical school entrance examination.</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4F73EAD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5610321A"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799037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A171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427090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Huh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8933E9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Are ChatGPT’s knowledge and interpretation ability comparable to those of medical students in Korea for taking a parasitology examination? A descriptive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3D5254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3033F3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compare the knowledge and interpretation ability of ChatGPT with those of medical students in Korea by administering a parasitology exam to both ChatGPT and medical students.</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5E9D5D4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5B4AE1C3"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65EE9F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A172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242460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Humar,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385553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is equivalent to first year plastic surgery residents: evaluation of ChatGPT on the plastic surgery in-service exam</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D22A3D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4F4B49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performance of ChatGPT on the Plastic Surgery In-Service Exam and to compare it to residents’ performance nationally.</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5AC1E3B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47666A01" w14:textId="77777777" w:rsidTr="002C048F">
        <w:trPr>
          <w:trHeight w:val="111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2C3EBB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A173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136278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Jin, et al. 2021</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596C59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What disease does this patient have? A large-scale open domain question answering dataset from medical exams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42765D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67A81C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To present the first free-form multiple-choice </w:t>
            </w:r>
            <w:proofErr w:type="spellStart"/>
            <w:r w:rsidRPr="00316569">
              <w:rPr>
                <w:rFonts w:asciiTheme="minorHAnsi" w:eastAsia="Calibri" w:hAnsiTheme="minorHAnsi" w:cstheme="minorHAnsi"/>
                <w:sz w:val="16"/>
                <w:szCs w:val="16"/>
              </w:rPr>
              <w:t>OpenQA</w:t>
            </w:r>
            <w:proofErr w:type="spellEnd"/>
            <w:r w:rsidRPr="00316569">
              <w:rPr>
                <w:rFonts w:asciiTheme="minorHAnsi" w:eastAsia="Calibri" w:hAnsiTheme="minorHAnsi" w:cstheme="minorHAnsi"/>
                <w:sz w:val="16"/>
                <w:szCs w:val="16"/>
              </w:rPr>
              <w:t xml:space="preserve"> dataset for solving medical problems, MEDQA, collected from the professional medical board exams in English and Chinese.</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34D0C01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5502B946" w14:textId="77777777" w:rsidTr="002C048F">
        <w:trPr>
          <w:trHeight w:val="72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EFD89E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A174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FA0E93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Joly- Chevrier,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B20C67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ChatGPT on a practice dermatology board certification examination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3369AB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7E52E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expertise of ChatGPT in a practice dermatology board certification examination.</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2E2B7A6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527807BD" w14:textId="77777777" w:rsidTr="002C048F">
        <w:trPr>
          <w:trHeight w:val="96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48A8AB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A175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1F7A77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Kumah- Crystal,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4DFF05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ChatGPT and the clinical informatics board examination: the end of </w:t>
            </w:r>
            <w:proofErr w:type="spellStart"/>
            <w:r w:rsidRPr="00316569">
              <w:rPr>
                <w:rFonts w:asciiTheme="minorHAnsi" w:eastAsia="Calibri" w:hAnsiTheme="minorHAnsi" w:cstheme="minorHAnsi"/>
                <w:sz w:val="16"/>
                <w:szCs w:val="16"/>
              </w:rPr>
              <w:t>unproctored</w:t>
            </w:r>
            <w:proofErr w:type="spellEnd"/>
            <w:r w:rsidRPr="00316569">
              <w:rPr>
                <w:rFonts w:asciiTheme="minorHAnsi" w:eastAsia="Calibri" w:hAnsiTheme="minorHAnsi" w:cstheme="minorHAnsi"/>
                <w:sz w:val="16"/>
                <w:szCs w:val="16"/>
              </w:rPr>
              <w:t xml:space="preserve"> maintenance of certification?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E144CB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BCEEB4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ChatGPT’s performance on the Clinical Informatics board exam and to discuss the implications of LLMs for board certification and maintenance.</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1C24FFD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484226CA" w14:textId="77777777" w:rsidTr="002C048F">
        <w:trPr>
          <w:trHeight w:val="90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1CDCAA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A176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EE55A1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Kung,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FBD046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ChatGPT on USMLE: Potential for AI-assisted medical education using large language models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15E050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EF2FCA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performance of ChatGPT on the USMLE, which consists of three exams: Step 1, Step 2CK, and Step 3.</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1AD3BE8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7ACFAD0B"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CD6E35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A177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ADD765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Lower,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D120F1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ChatGPT-4: Transforming medical education and addressing clinical exposure challenges in the post-pandemic era</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8D8FE1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799201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the potential of AI large language models in delivering safe and coherent medical advice to junior doctors for clinical orthopedic scenarios.</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3871A4E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0DA159BD" w14:textId="77777777" w:rsidTr="002C048F">
        <w:trPr>
          <w:trHeight w:val="115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C2E869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A178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6FEF2C8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Meo,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58CC5D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knowledge evaluation in basic and clinical medical sciences: Multiple choice question examination-based performance</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48E679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629560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investigate the knowledge level of ChatGPT in medical education both in basic and clinical medical sciences, MCQs examination-based performance and its impact on the medical exam system.</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1AD58D7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396F1CE9"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1FC680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A179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B2F892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Morreel, Mathysen &amp; Verhoeven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79AD178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Aye, AI! ChatGPT passes multiple-choice family medicine exam</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06D552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D68F71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ChatGPT’s performance on the multiple-choice exam for the course of Family Medicine in the 3rd Bachelor year of the medical curriculum at Antwerp University.</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3EDCD89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5AA1BDB3" w14:textId="77777777" w:rsidTr="002C048F">
        <w:trPr>
          <w:trHeight w:val="114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6B4E59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A180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4D9C97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Oh, Choi, &amp; Lee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0212F02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goes to the operating room: evaluating GPT-4 performance and its potential in surgical education and training in the era of LLMs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B94407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17AF55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performance of ChatGPT, specifically the GPT-3.5 and GPT-4 models, on the Korean general surgery board exams.</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1522299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5C05F167" w14:textId="77777777" w:rsidTr="002C048F">
        <w:trPr>
          <w:trHeight w:val="135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9F758F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A181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11BD204"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Panthier</w:t>
            </w:r>
            <w:proofErr w:type="spellEnd"/>
            <w:r w:rsidRPr="00316569">
              <w:rPr>
                <w:rFonts w:asciiTheme="minorHAnsi" w:eastAsia="Calibri" w:hAnsiTheme="minorHAnsi" w:cstheme="minorHAnsi"/>
                <w:sz w:val="16"/>
                <w:szCs w:val="16"/>
              </w:rPr>
              <w:t xml:space="preserve"> &amp; </w:t>
            </w:r>
            <w:proofErr w:type="spellStart"/>
            <w:r w:rsidRPr="00316569">
              <w:rPr>
                <w:rFonts w:asciiTheme="minorHAnsi" w:eastAsia="Calibri" w:hAnsiTheme="minorHAnsi" w:cstheme="minorHAnsi"/>
                <w:sz w:val="16"/>
                <w:szCs w:val="16"/>
              </w:rPr>
              <w:t>Gatinel</w:t>
            </w:r>
            <w:proofErr w:type="spellEnd"/>
            <w:r w:rsidRPr="00316569">
              <w:rPr>
                <w:rFonts w:asciiTheme="minorHAnsi" w:eastAsia="Calibri" w:hAnsiTheme="minorHAnsi" w:cstheme="minorHAnsi"/>
                <w:sz w:val="16"/>
                <w:szCs w:val="16"/>
              </w:rPr>
              <w:t xml:space="preserve">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5354D3B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Success of ChatGPT, an AI language model, in taking the French language version of the European Board of Ophthalmology examination: A novel approach to medical knowledge assessment</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784A316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5155F8C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performance of ChatGPT in successfully completing the French language version of the European Board of Ophthalmology  exam and to assess its potential role in medical education and knowledge assessment.</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6A37069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7F0147A8" w14:textId="77777777" w:rsidTr="002C048F">
        <w:trPr>
          <w:trHeight w:val="115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B0AEEF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A182</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1D7F08F9"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Roos</w:t>
            </w:r>
            <w:proofErr w:type="spellEnd"/>
            <w:r w:rsidRPr="00316569">
              <w:rPr>
                <w:rFonts w:asciiTheme="minorHAnsi" w:eastAsia="Calibri" w:hAnsiTheme="minorHAnsi" w:cstheme="minorHAnsi"/>
                <w:sz w:val="16"/>
                <w:szCs w:val="16"/>
              </w:rPr>
              <w: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D88009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medical education: Comparative analysis of ChatGPT, Bing, and medical students in Germany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58C5DC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4F7685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and compare the performance of 3 LLMs, GPT-4, Bing, and GPT-3.5-Turbo, in the German Medical State Examinations of 2022 and to evaluate their performance relative to that of medical students.</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226B073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285FC2A5" w14:textId="77777777" w:rsidTr="002C048F">
        <w:trPr>
          <w:trHeight w:val="70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F27077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A183</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7556D5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Sinha,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351779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Applicability of ChatGPT in assisting to solve higher order problems in pathology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5766419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8EEEDE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ascertain the capability of ChatGPT in solving higher-order reasoning in the subject of pathology.</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5128E1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4A9DBCAE" w14:textId="77777777" w:rsidTr="002C048F">
        <w:trPr>
          <w:trHeight w:val="88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CBAF0E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A184</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2AB9D51F"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Sivasub</w:t>
            </w:r>
            <w:proofErr w:type="spellEnd"/>
            <w:r w:rsidRPr="00316569">
              <w:rPr>
                <w:rFonts w:asciiTheme="minorHAnsi" w:eastAsia="Calibri" w:hAnsiTheme="minorHAnsi" w:cstheme="minorHAnsi"/>
                <w:sz w:val="16"/>
                <w:szCs w:val="16"/>
              </w:rPr>
              <w:t xml:space="preserve">- </w:t>
            </w:r>
            <w:proofErr w:type="spellStart"/>
            <w:r w:rsidRPr="00316569">
              <w:rPr>
                <w:rFonts w:asciiTheme="minorHAnsi" w:eastAsia="Calibri" w:hAnsiTheme="minorHAnsi" w:cstheme="minorHAnsi"/>
                <w:sz w:val="16"/>
                <w:szCs w:val="16"/>
              </w:rPr>
              <w:t>ramanian</w:t>
            </w:r>
            <w:proofErr w:type="spellEnd"/>
            <w:r w:rsidRPr="00316569">
              <w:rPr>
                <w:rFonts w:asciiTheme="minorHAnsi" w:eastAsia="Calibri" w:hAnsiTheme="minorHAnsi" w:cstheme="minorHAnsi"/>
                <w:sz w:val="16"/>
                <w:szCs w:val="16"/>
              </w:rPr>
              <w: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3631C713"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Analysing</w:t>
            </w:r>
            <w:proofErr w:type="spellEnd"/>
            <w:r w:rsidRPr="00316569">
              <w:rPr>
                <w:rFonts w:asciiTheme="minorHAnsi" w:eastAsia="Calibri" w:hAnsiTheme="minorHAnsi" w:cstheme="minorHAnsi"/>
                <w:sz w:val="16"/>
                <w:szCs w:val="16"/>
              </w:rPr>
              <w:t xml:space="preserve"> the clinical knowledge of ChatGPT in medical microbiology in the undergraduate medical examination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EAF025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AF88BC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appraise the clinical knowledge of ChatGPT in microbiology in undergraduate medical examination.</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7C18486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6A65AD4B" w14:textId="77777777" w:rsidTr="002C048F">
        <w:trPr>
          <w:trHeight w:val="94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05C3A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A185</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D393712"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Skalidis</w:t>
            </w:r>
            <w:proofErr w:type="spellEnd"/>
            <w:r w:rsidRPr="00316569">
              <w:rPr>
                <w:rFonts w:asciiTheme="minorHAnsi" w:eastAsia="Calibri" w:hAnsiTheme="minorHAnsi" w:cstheme="minorHAnsi"/>
                <w:sz w:val="16"/>
                <w:szCs w:val="16"/>
              </w:rPr>
              <w: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702631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takes on the European Exam in core Cardiology: an AI success story?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1A1248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7E0241F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performance of ChatGPT on the European Exam in Core Cardiology, to assess its predictive power on a more challenging, high-level post-graduate exam.</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37A9065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1EF9C9D1" w14:textId="77777777" w:rsidTr="002C048F">
        <w:trPr>
          <w:trHeight w:val="93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9B6071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A186</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73AC5F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Strong,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4C9489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ChatGPT on free-response, clinical reasoning exams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18F24A4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221870F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determine if ChatGPT is capable of consistently meeting the passing threshold on free-response, case-based clinical reasoning assessments.</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1EB19DA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1CDA6756"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FC0089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A187</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516E63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Subramani, Jaleel, &amp; Krishna Mohan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4A89D58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Evaluating the performance of ChatGPT in medical Physiology university examination of phase I MBBS</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24D1227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624E0B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performance of ChatGPT in the Medical Physiology Examination of Phase I MBBS.</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4FCD950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5F066814" w14:textId="77777777" w:rsidTr="002C048F">
        <w:trPr>
          <w:trHeight w:val="73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1BB208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A188</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02DB2C5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Suchman, Garg, &amp; Trindade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2D41BF6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ChatGPT fails the multiple-choice American college of </w:t>
            </w:r>
            <w:proofErr w:type="spellStart"/>
            <w:r w:rsidRPr="00316569">
              <w:rPr>
                <w:rFonts w:asciiTheme="minorHAnsi" w:eastAsia="Calibri" w:hAnsiTheme="minorHAnsi" w:cstheme="minorHAnsi"/>
                <w:sz w:val="16"/>
                <w:szCs w:val="16"/>
              </w:rPr>
              <w:t>gastroenter</w:t>
            </w:r>
            <w:proofErr w:type="spellEnd"/>
            <w:r w:rsidRPr="00316569">
              <w:rPr>
                <w:rFonts w:asciiTheme="minorHAnsi" w:eastAsia="Calibri" w:hAnsiTheme="minorHAnsi" w:cstheme="minorHAnsi"/>
                <w:sz w:val="16"/>
                <w:szCs w:val="16"/>
              </w:rPr>
              <w:t>- ology self-assessment test</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E58DE8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425DCCD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performance of ChatGPT on a gastroenterology assessment test.</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238922B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4C64E104" w14:textId="77777777" w:rsidTr="002C048F">
        <w:trPr>
          <w:trHeight w:val="1170"/>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3D3A2A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A189</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3914B7C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Takagi,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ADAA9C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GPT-3.5 and GPT-4 on the Japanese medical licensing examination: Comparison study</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61B00D6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39FE5D9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compare the performances of GPT-3.5 and GPT-4 on the Japanese Medical Licensing Exam (JMLE) to evaluate the reliability of these models for clinical reasoning and medical knowledge in non-English languages.</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6E584BE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7F36C21A" w14:textId="77777777" w:rsidTr="002C048F">
        <w:trPr>
          <w:trHeight w:val="70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519394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A190</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43B76F6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Wang X,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F3979A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performs on the Chinese national medical licensing examination</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0AFC5D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E97DD3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evaluate the performance of ChatGPT in three years' worth of the Chinese National Medical Licensing Exam (NMLE).</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730E1B3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r w:rsidR="009A6F0D" w:rsidRPr="00316569" w14:paraId="555982D6" w14:textId="77777777" w:rsidTr="002C048F">
        <w:trPr>
          <w:trHeight w:val="915"/>
        </w:trPr>
        <w:tc>
          <w:tcPr>
            <w:tcW w:w="5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2C157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A191</w:t>
            </w:r>
          </w:p>
        </w:tc>
        <w:tc>
          <w:tcPr>
            <w:tcW w:w="1035" w:type="dxa"/>
            <w:tcBorders>
              <w:bottom w:val="single" w:sz="8" w:space="0" w:color="000000"/>
              <w:right w:val="single" w:sz="8" w:space="0" w:color="000000"/>
            </w:tcBorders>
            <w:shd w:val="clear" w:color="auto" w:fill="auto"/>
            <w:tcMar>
              <w:top w:w="0" w:type="dxa"/>
              <w:left w:w="100" w:type="dxa"/>
              <w:bottom w:w="0" w:type="dxa"/>
              <w:right w:w="100" w:type="dxa"/>
            </w:tcMar>
          </w:tcPr>
          <w:p w14:paraId="7E43034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Borchert, et al. 2023</w:t>
            </w:r>
          </w:p>
        </w:tc>
        <w:tc>
          <w:tcPr>
            <w:tcW w:w="2640" w:type="dxa"/>
            <w:tcBorders>
              <w:bottom w:val="single" w:sz="8" w:space="0" w:color="000000"/>
              <w:right w:val="single" w:sz="8" w:space="0" w:color="000000"/>
            </w:tcBorders>
            <w:shd w:val="clear" w:color="auto" w:fill="auto"/>
            <w:tcMar>
              <w:top w:w="0" w:type="dxa"/>
              <w:left w:w="100" w:type="dxa"/>
              <w:bottom w:w="0" w:type="dxa"/>
              <w:right w:w="100" w:type="dxa"/>
            </w:tcMar>
          </w:tcPr>
          <w:p w14:paraId="6BE1942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ChatGPT on the situational judgement test-A professional dilemmas-based examination for doctors in the UK</w:t>
            </w:r>
          </w:p>
        </w:tc>
        <w:tc>
          <w:tcPr>
            <w:tcW w:w="600" w:type="dxa"/>
            <w:tcBorders>
              <w:bottom w:val="single" w:sz="8" w:space="0" w:color="000000"/>
              <w:right w:val="single" w:sz="8" w:space="0" w:color="000000"/>
            </w:tcBorders>
            <w:shd w:val="clear" w:color="auto" w:fill="auto"/>
            <w:tcMar>
              <w:top w:w="0" w:type="dxa"/>
              <w:left w:w="100" w:type="dxa"/>
              <w:bottom w:w="0" w:type="dxa"/>
              <w:right w:w="100" w:type="dxa"/>
            </w:tcMar>
          </w:tcPr>
          <w:p w14:paraId="47FE9D6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3255" w:type="dxa"/>
            <w:tcBorders>
              <w:bottom w:val="single" w:sz="8" w:space="0" w:color="000000"/>
              <w:right w:val="single" w:sz="8" w:space="0" w:color="000000"/>
            </w:tcBorders>
            <w:shd w:val="clear" w:color="auto" w:fill="auto"/>
            <w:tcMar>
              <w:top w:w="0" w:type="dxa"/>
              <w:left w:w="100" w:type="dxa"/>
              <w:bottom w:w="0" w:type="dxa"/>
              <w:right w:w="100" w:type="dxa"/>
            </w:tcMar>
          </w:tcPr>
          <w:p w14:paraId="0DE83EA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 assess the performance of ChatGPT on the Situational Judgement Test (SJT): a national examination taken by all final-year medical students in the UK.</w:t>
            </w:r>
          </w:p>
        </w:tc>
        <w:tc>
          <w:tcPr>
            <w:tcW w:w="1215" w:type="dxa"/>
            <w:tcBorders>
              <w:bottom w:val="single" w:sz="8" w:space="0" w:color="000000"/>
              <w:right w:val="single" w:sz="8" w:space="0" w:color="000000"/>
            </w:tcBorders>
            <w:shd w:val="clear" w:color="auto" w:fill="46BDC6"/>
            <w:tcMar>
              <w:top w:w="0" w:type="dxa"/>
              <w:left w:w="100" w:type="dxa"/>
              <w:bottom w:w="0" w:type="dxa"/>
              <w:right w:w="100" w:type="dxa"/>
            </w:tcMar>
          </w:tcPr>
          <w:p w14:paraId="21B91B5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Performance of LLMs on a medical exam</w:t>
            </w:r>
          </w:p>
        </w:tc>
      </w:tr>
    </w:tbl>
    <w:p w14:paraId="65FD1D1D" w14:textId="77777777" w:rsidR="009A6F0D" w:rsidRPr="00316569" w:rsidRDefault="009A6F0D" w:rsidP="009A6F0D">
      <w:pPr>
        <w:rPr>
          <w:rFonts w:asciiTheme="minorHAnsi" w:eastAsia="Calibri" w:hAnsiTheme="minorHAnsi" w:cstheme="minorHAnsi"/>
          <w:sz w:val="16"/>
          <w:szCs w:val="16"/>
        </w:rPr>
      </w:pPr>
      <w:r w:rsidRPr="00316569">
        <w:rPr>
          <w:rFonts w:asciiTheme="minorHAnsi" w:eastAsia="Calibri" w:hAnsiTheme="minorHAnsi" w:cstheme="minorHAnsi"/>
          <w:b/>
          <w:sz w:val="16"/>
          <w:szCs w:val="16"/>
        </w:rPr>
        <w:t xml:space="preserve">Abbreviations: </w:t>
      </w:r>
      <w:r w:rsidRPr="00316569">
        <w:rPr>
          <w:rFonts w:asciiTheme="minorHAnsi" w:eastAsia="Calibri" w:hAnsiTheme="minorHAnsi" w:cstheme="minorHAnsi"/>
          <w:sz w:val="16"/>
          <w:szCs w:val="16"/>
        </w:rPr>
        <w:t>ACGME, Accreditation Council for Graduate Medical Education</w:t>
      </w:r>
      <w:r w:rsidRPr="00316569">
        <w:rPr>
          <w:rFonts w:asciiTheme="minorHAnsi" w:eastAsia="Calibri" w:hAnsiTheme="minorHAnsi" w:cstheme="minorHAnsi"/>
          <w:color w:val="4D5156"/>
          <w:sz w:val="16"/>
          <w:szCs w:val="16"/>
          <w:highlight w:val="white"/>
        </w:rPr>
        <w:t xml:space="preserve">; </w:t>
      </w:r>
      <w:r w:rsidRPr="00316569">
        <w:rPr>
          <w:rFonts w:asciiTheme="minorHAnsi" w:eastAsia="Calibri" w:hAnsiTheme="minorHAnsi" w:cstheme="minorHAnsi"/>
          <w:sz w:val="16"/>
          <w:szCs w:val="16"/>
        </w:rPr>
        <w:t xml:space="preserve">AI, artificial intelligence; ANN, artificial neural network; CDSS, clinical decision support software; CNN, convolutional neural network; </w:t>
      </w:r>
      <w:r w:rsidRPr="00316569">
        <w:rPr>
          <w:rFonts w:asciiTheme="minorHAnsi" w:hAnsiTheme="minorHAnsi" w:cstheme="minorHAnsi"/>
          <w:color w:val="000000"/>
          <w:sz w:val="16"/>
          <w:szCs w:val="16"/>
        </w:rPr>
        <w:t xml:space="preserve">CPD, continuing professional development; </w:t>
      </w:r>
      <w:r w:rsidRPr="00316569">
        <w:rPr>
          <w:rFonts w:asciiTheme="minorHAnsi" w:eastAsia="Calibri" w:hAnsiTheme="minorHAnsi" w:cstheme="minorHAnsi"/>
          <w:sz w:val="16"/>
          <w:szCs w:val="16"/>
        </w:rPr>
        <w:t>DL, deep learning; EEG, electroencephalography; FM, family medicine; GME, graduate medical education; IM, internal medicine; ITS, intelligent tutoring system; LLM, large language model; LVEF, left ventricular ejection fraction; MAIRS-MS, medical AI readiness scale for medical students; MBBS, Bachelor of Medicine, Bachelor of Surgery; MCQ, multiple choice questions; MCRDR, multiple-classification ripple-down rules; ML, machine learning; MLM, machine learning model; MSPE, medical student performance evaluation; NLP, natural language processing; OSCE, Objective Structured Clinical Examination; VPS, virtual patient simulator; VSP, virtual standardized patient; UK, United Kingdom; UME, undergraduate medical education; URM, under-represented minority; US, United States; USMLE, United States Medical Licensing Examination</w:t>
      </w:r>
    </w:p>
    <w:p w14:paraId="321B5094" w14:textId="77777777" w:rsidR="009A6F0D" w:rsidRDefault="009A6F0D"/>
    <w:p w14:paraId="115F461E" w14:textId="77777777" w:rsidR="009A6F0D" w:rsidRPr="00316569" w:rsidRDefault="009A6F0D" w:rsidP="009A6F0D">
      <w:pPr>
        <w:spacing w:line="240" w:lineRule="auto"/>
        <w:rPr>
          <w:rFonts w:asciiTheme="minorHAnsi" w:eastAsia="Calibri" w:hAnsiTheme="minorHAnsi" w:cstheme="minorHAnsi"/>
          <w:b/>
          <w:sz w:val="24"/>
          <w:szCs w:val="24"/>
        </w:rPr>
      </w:pPr>
      <w:r w:rsidRPr="00316569">
        <w:rPr>
          <w:rFonts w:asciiTheme="minorHAnsi" w:eastAsia="Calibri" w:hAnsiTheme="minorHAnsi" w:cstheme="minorHAnsi"/>
          <w:b/>
          <w:sz w:val="24"/>
          <w:szCs w:val="24"/>
        </w:rPr>
        <w:t>Table 3: Perspectives Included in the Review</w:t>
      </w:r>
    </w:p>
    <w:tbl>
      <w:tblPr>
        <w:tblW w:w="9480" w:type="dxa"/>
        <w:tblBorders>
          <w:top w:val="nil"/>
          <w:left w:val="nil"/>
          <w:bottom w:val="nil"/>
          <w:right w:val="nil"/>
          <w:insideH w:val="nil"/>
          <w:insideV w:val="nil"/>
        </w:tblBorders>
        <w:tblLayout w:type="fixed"/>
        <w:tblLook w:val="0600" w:firstRow="0" w:lastRow="0" w:firstColumn="0" w:lastColumn="0" w:noHBand="1" w:noVBand="1"/>
      </w:tblPr>
      <w:tblGrid>
        <w:gridCol w:w="540"/>
        <w:gridCol w:w="1290"/>
        <w:gridCol w:w="1935"/>
        <w:gridCol w:w="660"/>
        <w:gridCol w:w="2925"/>
        <w:gridCol w:w="1890"/>
        <w:gridCol w:w="240"/>
      </w:tblGrid>
      <w:tr w:rsidR="009A6F0D" w:rsidRPr="00316569" w14:paraId="2A1FB8F4" w14:textId="77777777" w:rsidTr="002C048F">
        <w:trPr>
          <w:cantSplit/>
          <w:trHeight w:val="366"/>
          <w:tblHeader/>
        </w:trPr>
        <w:tc>
          <w:tcPr>
            <w:tcW w:w="540" w:type="dxa"/>
            <w:tcBorders>
              <w:top w:val="single" w:sz="8" w:space="0" w:color="000000"/>
              <w:left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0F11A579" w14:textId="77777777" w:rsidR="009A6F0D" w:rsidRPr="00316569" w:rsidRDefault="009A6F0D" w:rsidP="002C048F">
            <w:pPr>
              <w:rPr>
                <w:rFonts w:asciiTheme="minorHAnsi" w:eastAsia="Calibri" w:hAnsiTheme="minorHAnsi" w:cstheme="minorHAnsi"/>
                <w:b/>
                <w:sz w:val="16"/>
                <w:szCs w:val="16"/>
              </w:rPr>
            </w:pPr>
            <w:r w:rsidRPr="00316569">
              <w:rPr>
                <w:rFonts w:asciiTheme="minorHAnsi" w:eastAsia="Calibri" w:hAnsiTheme="minorHAnsi" w:cstheme="minorHAnsi"/>
                <w:b/>
                <w:sz w:val="16"/>
                <w:szCs w:val="16"/>
              </w:rPr>
              <w:t>#</w:t>
            </w:r>
          </w:p>
        </w:tc>
        <w:tc>
          <w:tcPr>
            <w:tcW w:w="1290" w:type="dxa"/>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3305CBC1" w14:textId="77777777" w:rsidR="009A6F0D" w:rsidRPr="00316569" w:rsidRDefault="009A6F0D" w:rsidP="002C048F">
            <w:pPr>
              <w:rPr>
                <w:rFonts w:asciiTheme="minorHAnsi" w:eastAsia="Calibri" w:hAnsiTheme="minorHAnsi" w:cstheme="minorHAnsi"/>
                <w:b/>
                <w:sz w:val="16"/>
                <w:szCs w:val="16"/>
              </w:rPr>
            </w:pPr>
            <w:r w:rsidRPr="00316569">
              <w:rPr>
                <w:rFonts w:asciiTheme="minorHAnsi" w:eastAsia="Calibri" w:hAnsiTheme="minorHAnsi" w:cstheme="minorHAnsi"/>
                <w:b/>
                <w:sz w:val="16"/>
                <w:szCs w:val="16"/>
              </w:rPr>
              <w:t>Author / Year</w:t>
            </w:r>
          </w:p>
        </w:tc>
        <w:tc>
          <w:tcPr>
            <w:tcW w:w="1935" w:type="dxa"/>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006678D1" w14:textId="77777777" w:rsidR="009A6F0D" w:rsidRPr="00316569" w:rsidRDefault="009A6F0D" w:rsidP="002C048F">
            <w:pPr>
              <w:rPr>
                <w:rFonts w:asciiTheme="minorHAnsi" w:eastAsia="Calibri" w:hAnsiTheme="minorHAnsi" w:cstheme="minorHAnsi"/>
                <w:b/>
                <w:sz w:val="16"/>
                <w:szCs w:val="16"/>
              </w:rPr>
            </w:pPr>
            <w:r w:rsidRPr="00316569">
              <w:rPr>
                <w:rFonts w:asciiTheme="minorHAnsi" w:eastAsia="Calibri" w:hAnsiTheme="minorHAnsi" w:cstheme="minorHAnsi"/>
                <w:b/>
                <w:sz w:val="16"/>
                <w:szCs w:val="16"/>
              </w:rPr>
              <w:t>Perspective Title</w:t>
            </w:r>
          </w:p>
        </w:tc>
        <w:tc>
          <w:tcPr>
            <w:tcW w:w="660" w:type="dxa"/>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7635AB43" w14:textId="77777777" w:rsidR="009A6F0D" w:rsidRPr="00316569" w:rsidRDefault="009A6F0D" w:rsidP="002C048F">
            <w:pPr>
              <w:rPr>
                <w:rFonts w:asciiTheme="minorHAnsi" w:eastAsia="Calibri" w:hAnsiTheme="minorHAnsi" w:cstheme="minorHAnsi"/>
                <w:b/>
                <w:sz w:val="16"/>
                <w:szCs w:val="16"/>
              </w:rPr>
            </w:pPr>
            <w:r w:rsidRPr="00316569">
              <w:rPr>
                <w:rFonts w:asciiTheme="minorHAnsi" w:eastAsia="Calibri" w:hAnsiTheme="minorHAnsi" w:cstheme="minorHAnsi"/>
                <w:b/>
                <w:sz w:val="16"/>
                <w:szCs w:val="16"/>
              </w:rPr>
              <w:t>Stage</w:t>
            </w:r>
          </w:p>
        </w:tc>
        <w:tc>
          <w:tcPr>
            <w:tcW w:w="2925" w:type="dxa"/>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03F8122C" w14:textId="77777777" w:rsidR="009A6F0D" w:rsidRPr="00316569" w:rsidRDefault="009A6F0D" w:rsidP="002C048F">
            <w:pPr>
              <w:rPr>
                <w:rFonts w:asciiTheme="minorHAnsi" w:eastAsia="Calibri" w:hAnsiTheme="minorHAnsi" w:cstheme="minorHAnsi"/>
                <w:b/>
                <w:sz w:val="16"/>
                <w:szCs w:val="16"/>
              </w:rPr>
            </w:pPr>
            <w:r w:rsidRPr="00316569">
              <w:rPr>
                <w:rFonts w:asciiTheme="minorHAnsi" w:eastAsia="Calibri" w:hAnsiTheme="minorHAnsi" w:cstheme="minorHAnsi"/>
                <w:b/>
                <w:sz w:val="16"/>
                <w:szCs w:val="16"/>
              </w:rPr>
              <w:t>Key Points</w:t>
            </w:r>
          </w:p>
        </w:tc>
        <w:tc>
          <w:tcPr>
            <w:tcW w:w="1890" w:type="dxa"/>
            <w:tcBorders>
              <w:top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5EDDC1FA" w14:textId="77777777" w:rsidR="009A6F0D" w:rsidRPr="00316569" w:rsidRDefault="009A6F0D" w:rsidP="002C048F">
            <w:pPr>
              <w:rPr>
                <w:rFonts w:asciiTheme="minorHAnsi" w:eastAsia="Calibri" w:hAnsiTheme="minorHAnsi" w:cstheme="minorHAnsi"/>
                <w:b/>
                <w:sz w:val="16"/>
                <w:szCs w:val="16"/>
              </w:rPr>
            </w:pPr>
            <w:r w:rsidRPr="00316569">
              <w:rPr>
                <w:rFonts w:asciiTheme="minorHAnsi" w:eastAsia="Calibri" w:hAnsiTheme="minorHAnsi" w:cstheme="minorHAnsi"/>
                <w:b/>
                <w:sz w:val="16"/>
                <w:szCs w:val="16"/>
              </w:rPr>
              <w:t>Category of Contribution</w:t>
            </w:r>
          </w:p>
        </w:tc>
        <w:tc>
          <w:tcPr>
            <w:tcW w:w="240" w:type="dxa"/>
            <w:tcMar>
              <w:top w:w="100" w:type="dxa"/>
              <w:left w:w="100" w:type="dxa"/>
              <w:bottom w:w="100" w:type="dxa"/>
              <w:right w:w="100" w:type="dxa"/>
            </w:tcMar>
          </w:tcPr>
          <w:p w14:paraId="7C678329"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A383890"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E07224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P1</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2BA31F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Abd-</w:t>
            </w:r>
            <w:proofErr w:type="spellStart"/>
            <w:r w:rsidRPr="00316569">
              <w:rPr>
                <w:rFonts w:asciiTheme="minorHAnsi" w:eastAsia="Calibri" w:hAnsiTheme="minorHAnsi" w:cstheme="minorHAnsi"/>
                <w:sz w:val="16"/>
                <w:szCs w:val="16"/>
              </w:rPr>
              <w:t>Alrazaq</w:t>
            </w:r>
            <w:proofErr w:type="spellEnd"/>
            <w:r w:rsidRPr="00316569">
              <w:rPr>
                <w:rFonts w:asciiTheme="minorHAnsi" w:eastAsia="Calibri" w:hAnsiTheme="minorHAnsi" w:cstheme="minorHAnsi"/>
                <w:sz w:val="16"/>
                <w:szCs w:val="16"/>
              </w:rPr>
              <w:t>,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0C1BB17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LLMs in medical education: opportunities, challenges, and future directions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D73E8D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2B7517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Assesses how LLMs could revolutionize medical education, while cautioning against potential pitfalls, and advocating for responsible AI integration.</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4DBC731B"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5198B3D8"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33A3734E"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9DED70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P2</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44EB5AB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Abdellatif, et al.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1404FDE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Teaching, learning and assessing anatomy with AI: the road to a better future</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E8D0FF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4AB0F9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the integration of AI into anatomy education, highlighting its potential to innovate teaching and assessment methods.</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5180D90F"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5713F4CE"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6B8FC0B"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08B437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P3</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9A7F4B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Asghar, Patra, &amp; Ravi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B62D03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potential scope of a humanoid robot in anatomy education: a review of a unique proposal</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78DAA45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6E0BAE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the use of humanoid robots in anatomy education, highlighting its five functions as interactive teaching aids.</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266F53CA"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17EE2974"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DA8C006"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1A9EE9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P4</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0F33D4D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Bakshi, et al.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279848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era of AI and VR: transforming surgical education in ophthalmology</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ADE77B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63A2F8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the potential of AI and VR to advance surgical training in ophthalmology.</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7E24249B"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4B9D53E8"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0CB7540"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DDB90B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P5</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6B4C14CC"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Frize</w:t>
            </w:r>
            <w:proofErr w:type="spellEnd"/>
            <w:r w:rsidRPr="00316569">
              <w:rPr>
                <w:rFonts w:asciiTheme="minorHAnsi" w:eastAsia="Calibri" w:hAnsiTheme="minorHAnsi" w:cstheme="minorHAnsi"/>
                <w:sz w:val="16"/>
                <w:szCs w:val="16"/>
              </w:rPr>
              <w:t xml:space="preserve"> &amp; Frasson 2000</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60C6BF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Decision-support and intelligent tutoring systems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43A334A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67275B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Highlights the use of decision-support and intelligent tutoring systems to tailor and improve the teaching of decision-making skills.</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6BE3D699"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1EACA891"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A4B7848"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85E096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P6</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4A9B25C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Hashimoto &amp; Johnson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D06400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use of AI tools to prepare medical school applications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33D23CF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37A422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Suggests the use of AI tools like ChatGPT in medical school applications, advocating for guidelines that ensure fairness in admissions. </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24479068"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687BA3E5"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31CBB51E"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C52582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P7</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2E0D46A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Huston &amp; Kaminski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4E5D722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picture worth a thousand words, created with one sentence: using AI-created art to enhance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71F02B8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5C4096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AI-generated art as a tool for narrative medicine and visual storytelling for patient encounters and interactive case presentations; considers current limitations of AI in interpreting medical jargon.</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6CA9A96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43D3DCD5"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3C69690A"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EEFFC4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P8</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07AE8C2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Karabacak,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4E43BC5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advent of generative language models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79C247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5C3026D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Applies generative language models and AI to realistic simulations, personalized feedback, and translation; emphasizes the need for interdisciplinary collaboration to address quality, bias, and ethical concerns.</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3E502EF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 Ethics considerations</w:t>
            </w:r>
          </w:p>
        </w:tc>
        <w:tc>
          <w:tcPr>
            <w:tcW w:w="240" w:type="dxa"/>
            <w:shd w:val="clear" w:color="auto" w:fill="auto"/>
            <w:tcMar>
              <w:top w:w="100" w:type="dxa"/>
              <w:left w:w="100" w:type="dxa"/>
              <w:bottom w:w="100" w:type="dxa"/>
              <w:right w:w="100" w:type="dxa"/>
            </w:tcMar>
          </w:tcPr>
          <w:p w14:paraId="2525F65F"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10D154B"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2EF65E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P9</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2524E40D"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Kawke</w:t>
            </w:r>
            <w:proofErr w:type="spellEnd"/>
            <w:r w:rsidRPr="00316569">
              <w:rPr>
                <w:rFonts w:asciiTheme="minorHAnsi" w:eastAsia="Calibri" w:hAnsiTheme="minorHAnsi" w:cstheme="minorHAnsi"/>
                <w:sz w:val="16"/>
                <w:szCs w:val="16"/>
              </w:rPr>
              <w:t xml:space="preserve">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134D82B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Intraoperative video analysis and ML models will change the future of surgical training</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F9D797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CPD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7494D7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Discusses the potential uses of ML and intra-operative video analysis to improve efficiency, safety, and enabling competency-based assessments for better patient outcomes. </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522D2DB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2A3F7F8D"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7E929138"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F6CC9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P10</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01492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Khan,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003AAA3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reshaping medical education and clinical management</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659FDB9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40B7F5C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Provides a list of use cases for ChatGPT in medical education, research, and clinical management</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6C5C341F"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284873E3"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2C5791F"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7DA15A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P11</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647E129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Kintsch 2002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39B2F8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potential of latent semantic analysis for machine grading of clinical case summaries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037B024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112DBB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Introduces latent semantic analysis (LSA); illustrates how LSA can be used to grade students' clinical case summaries and provide feedback; provides an example system called "Summary Street."</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6B831234"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1E5E4D3A"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524F0F12"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CC465F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P12</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6587938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Koga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1D34B9F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potential of ChatGPT in medical education: focusing on USMLE preparation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0ACE99C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32EE8D2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Describes the use of ChatGPT for USMLE test preparation; acknowledges limitations in replacing current medical instruction or keeping pace with new research.</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04AB23C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3487A198"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ECCCC4B"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E0210F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P13</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0527F8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Rogers, et al.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27F2E15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future surgical training paradigm: VR and ML in surgical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BBBA02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57FB879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Argues that modernized surgical training needs to include ML and robotics for more objective and relevant evaluation methods; recommends VR for customized training experiences to better prepare surgeons for current and future medical challenges.</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678E08D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4EF52D04"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5724627"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1C62AE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P14</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2A6952C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Safranek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2598D11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role of LLMs in medical education: applications and implications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72995BE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068A2B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Suggests LLMs like ChatGPT can augment medical education by promoting critical thinking and creativity; argues that they should be used as supplementary tools to enhance the education.</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4937E814"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00CF22AF"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179E05D7"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BFA10F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P15</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336903E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Salt, Harik P, &amp; Barone 2019</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EC7409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Leveraging NLP:</w:t>
            </w:r>
            <w:r w:rsidRPr="00316569">
              <w:rPr>
                <w:rFonts w:asciiTheme="minorHAnsi" w:eastAsia="Calibri" w:hAnsiTheme="minorHAnsi" w:cstheme="minorHAnsi"/>
                <w:sz w:val="16"/>
                <w:szCs w:val="16"/>
              </w:rPr>
              <w:br/>
              <w:t>toward computer-assisted scoring of patient</w:t>
            </w:r>
            <w:r w:rsidRPr="00316569">
              <w:rPr>
                <w:rFonts w:asciiTheme="minorHAnsi" w:eastAsia="Calibri" w:hAnsiTheme="minorHAnsi" w:cstheme="minorHAnsi"/>
                <w:sz w:val="16"/>
                <w:szCs w:val="16"/>
              </w:rPr>
              <w:br/>
              <w:t>notes in the USMLE step 2 clinical skills exam</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D04F11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61A23C5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Explains why NLP can be used to improve USMLE Step 2 clinical skills exam scoring for precision and efficiency without undermining human clinical insight; proposes that NLP will ensure examinees will not be burdened with increased costs or a diminished testing experience.</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27F119BD"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67753C7A"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2891C86"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452C3B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P16</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62A858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Seetharaman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7850EA7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Revolutionizing medical education: can ChatGPT boost subjective learning and expression?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34015C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5C90237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Describes ChatGPT's ability to bridge the gap in subjective learning within medical education, facilitate skill development in expression and patient interaction, and serve as a resource for physicians' ongoing education.</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20ADAAEE"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41833B5C"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7BF30C9F"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118344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P17</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589B05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Tsang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4E2EDAB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Practical applications of ChatGPT in undergraduate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76886DF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6AEEDF3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Delineates ChatGPT's capabilities as a supportive tool in medical education for exam readiness, knowledge enhancement, and diagnostic formulation, while cautioning against its current shortcomings.</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68F6160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w:t>
            </w:r>
          </w:p>
        </w:tc>
        <w:tc>
          <w:tcPr>
            <w:tcW w:w="240" w:type="dxa"/>
            <w:shd w:val="clear" w:color="auto" w:fill="auto"/>
            <w:tcMar>
              <w:top w:w="100" w:type="dxa"/>
              <w:left w:w="100" w:type="dxa"/>
              <w:bottom w:w="100" w:type="dxa"/>
              <w:right w:w="100" w:type="dxa"/>
            </w:tcMar>
          </w:tcPr>
          <w:p w14:paraId="43B7C450"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1D3ED34"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6382E9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P18</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24612AC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Zumsteg &amp; Junn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EB3FEA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Will ChatGPT match to your program?</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A3CE9A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DDD03E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Advocates for explicit instructions on using ChatGPT to craft application documents for GME, particularly personal statements, and urge consideration of the ethical aspects.</w:t>
            </w:r>
          </w:p>
        </w:tc>
        <w:tc>
          <w:tcPr>
            <w:tcW w:w="1890" w:type="dxa"/>
            <w:tcBorders>
              <w:bottom w:val="single" w:sz="8" w:space="0" w:color="000000"/>
              <w:right w:val="single" w:sz="8" w:space="0" w:color="000000"/>
            </w:tcBorders>
            <w:shd w:val="clear" w:color="auto" w:fill="073763"/>
            <w:tcMar>
              <w:top w:w="0" w:type="dxa"/>
              <w:left w:w="100" w:type="dxa"/>
              <w:bottom w:w="0" w:type="dxa"/>
              <w:right w:w="100" w:type="dxa"/>
            </w:tcMar>
          </w:tcPr>
          <w:p w14:paraId="12EBE3BB"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Suggested educational applications and ideas for development; Ethics considerations</w:t>
            </w:r>
          </w:p>
        </w:tc>
        <w:tc>
          <w:tcPr>
            <w:tcW w:w="240" w:type="dxa"/>
            <w:shd w:val="clear" w:color="auto" w:fill="auto"/>
            <w:tcMar>
              <w:top w:w="100" w:type="dxa"/>
              <w:left w:w="100" w:type="dxa"/>
              <w:bottom w:w="100" w:type="dxa"/>
              <w:right w:w="100" w:type="dxa"/>
            </w:tcMar>
          </w:tcPr>
          <w:p w14:paraId="7E8C277D"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1976F04C"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A3FDB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P19</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ED0CD6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Boscardin,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4B64606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and generative AI for medical education: potential impact and opportunity</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64D3188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1161977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the need for an AI literacy framework and competencies and balanced integration into admissions, learning, assessment, and research.</w:t>
            </w:r>
          </w:p>
        </w:tc>
        <w:tc>
          <w:tcPr>
            <w:tcW w:w="1890" w:type="dxa"/>
            <w:tcBorders>
              <w:bottom w:val="single" w:sz="8" w:space="0" w:color="000000"/>
              <w:right w:val="single" w:sz="8" w:space="0" w:color="000000"/>
            </w:tcBorders>
            <w:shd w:val="clear" w:color="auto" w:fill="990000"/>
            <w:tcMar>
              <w:top w:w="0" w:type="dxa"/>
              <w:left w:w="100" w:type="dxa"/>
              <w:bottom w:w="0" w:type="dxa"/>
              <w:right w:w="100" w:type="dxa"/>
            </w:tcMar>
          </w:tcPr>
          <w:p w14:paraId="67FD6E1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 xml:space="preserve">Framework; Ethics considerations </w:t>
            </w:r>
          </w:p>
        </w:tc>
        <w:tc>
          <w:tcPr>
            <w:tcW w:w="240" w:type="dxa"/>
            <w:shd w:val="clear" w:color="auto" w:fill="auto"/>
            <w:tcMar>
              <w:top w:w="100" w:type="dxa"/>
              <w:left w:w="100" w:type="dxa"/>
              <w:bottom w:w="100" w:type="dxa"/>
              <w:right w:w="100" w:type="dxa"/>
            </w:tcMar>
          </w:tcPr>
          <w:p w14:paraId="0074BCAD"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46D51237"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2ED56F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P20</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662E58B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Duong, et al. 2019</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1B0F881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for precision education in radiology</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3DE5CF3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344AAB6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the role of AI-integrated framework to augment radiology education through personalized learning and decision support tools.</w:t>
            </w:r>
          </w:p>
        </w:tc>
        <w:tc>
          <w:tcPr>
            <w:tcW w:w="1890" w:type="dxa"/>
            <w:tcBorders>
              <w:bottom w:val="single" w:sz="8" w:space="0" w:color="000000"/>
              <w:right w:val="single" w:sz="8" w:space="0" w:color="000000"/>
            </w:tcBorders>
            <w:shd w:val="clear" w:color="auto" w:fill="990000"/>
            <w:tcMar>
              <w:top w:w="0" w:type="dxa"/>
              <w:left w:w="100" w:type="dxa"/>
              <w:bottom w:w="0" w:type="dxa"/>
              <w:right w:w="100" w:type="dxa"/>
            </w:tcMar>
          </w:tcPr>
          <w:p w14:paraId="2F9D3F2B"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Framework; Specific educational applications and ideas for development</w:t>
            </w:r>
          </w:p>
        </w:tc>
        <w:tc>
          <w:tcPr>
            <w:tcW w:w="240" w:type="dxa"/>
            <w:shd w:val="clear" w:color="auto" w:fill="auto"/>
            <w:tcMar>
              <w:top w:w="100" w:type="dxa"/>
              <w:left w:w="100" w:type="dxa"/>
              <w:bottom w:w="100" w:type="dxa"/>
              <w:right w:w="100" w:type="dxa"/>
            </w:tcMar>
          </w:tcPr>
          <w:p w14:paraId="3E8D1E6D"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4735785"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728A0E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P21</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6CB2488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Henning, Henning, &amp; Glück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0E94AE3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Its future in the health sector and its role for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78EC721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CPD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1E1845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Delineates four key areas for digital upskilling: data protection and legal aspects of digital tools, digital communication, data literacy and analytics, and decision support involving AI.</w:t>
            </w:r>
          </w:p>
        </w:tc>
        <w:tc>
          <w:tcPr>
            <w:tcW w:w="1890" w:type="dxa"/>
            <w:tcBorders>
              <w:bottom w:val="single" w:sz="8" w:space="0" w:color="000000"/>
              <w:right w:val="single" w:sz="8" w:space="0" w:color="000000"/>
            </w:tcBorders>
            <w:shd w:val="clear" w:color="auto" w:fill="990000"/>
            <w:tcMar>
              <w:top w:w="0" w:type="dxa"/>
              <w:left w:w="100" w:type="dxa"/>
              <w:bottom w:w="0" w:type="dxa"/>
              <w:right w:w="100" w:type="dxa"/>
            </w:tcMar>
          </w:tcPr>
          <w:p w14:paraId="639FE3F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Framework</w:t>
            </w:r>
          </w:p>
        </w:tc>
        <w:tc>
          <w:tcPr>
            <w:tcW w:w="240" w:type="dxa"/>
            <w:shd w:val="clear" w:color="auto" w:fill="auto"/>
            <w:tcMar>
              <w:top w:w="100" w:type="dxa"/>
              <w:left w:w="100" w:type="dxa"/>
              <w:bottom w:w="100" w:type="dxa"/>
              <w:right w:w="100" w:type="dxa"/>
            </w:tcMar>
          </w:tcPr>
          <w:p w14:paraId="07FA3296"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78DB2688"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7F1578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P22</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00B83B4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Ossa,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6C5D24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smarter perspective: learning with and from AI-cases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E21BBD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4F2F698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Argues for integrating AI deeply into undergraduate medical education; proposes a case-based approach to teaching AI, with AI incorporated in clinical cases; proposes a framework for case-based learning/AI teaching; provides a detailed list of AI content that can be taught through cases. </w:t>
            </w:r>
          </w:p>
        </w:tc>
        <w:tc>
          <w:tcPr>
            <w:tcW w:w="1890" w:type="dxa"/>
            <w:tcBorders>
              <w:bottom w:val="single" w:sz="8" w:space="0" w:color="000000"/>
              <w:right w:val="single" w:sz="8" w:space="0" w:color="000000"/>
            </w:tcBorders>
            <w:shd w:val="clear" w:color="auto" w:fill="990000"/>
            <w:tcMar>
              <w:top w:w="0" w:type="dxa"/>
              <w:left w:w="100" w:type="dxa"/>
              <w:bottom w:w="0" w:type="dxa"/>
              <w:right w:w="100" w:type="dxa"/>
            </w:tcMar>
          </w:tcPr>
          <w:p w14:paraId="68EFBAF4"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Framework; Ethics considerations</w:t>
            </w:r>
          </w:p>
        </w:tc>
        <w:tc>
          <w:tcPr>
            <w:tcW w:w="240" w:type="dxa"/>
            <w:shd w:val="clear" w:color="auto" w:fill="auto"/>
            <w:tcMar>
              <w:top w:w="100" w:type="dxa"/>
              <w:left w:w="100" w:type="dxa"/>
              <w:bottom w:w="100" w:type="dxa"/>
              <w:right w:w="100" w:type="dxa"/>
            </w:tcMar>
          </w:tcPr>
          <w:p w14:paraId="4FE3FFDA"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77F0C52C"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A62358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P23</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4AC5B46"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Otles</w:t>
            </w:r>
            <w:proofErr w:type="spellEnd"/>
            <w:r w:rsidRPr="00316569">
              <w:rPr>
                <w:rFonts w:asciiTheme="minorHAnsi" w:eastAsia="Calibri" w:hAnsiTheme="minorHAnsi" w:cstheme="minorHAnsi"/>
                <w:sz w:val="16"/>
                <w:szCs w:val="16"/>
              </w:rPr>
              <w:t>, et al.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1336877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Teaching AI as a fundamental toolset of medicine</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DF79D9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F65C75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Calls for curricular reforms to assimilate AI effectively; proposes an analytics hierarchy to scaffold learning; stresses early and progressive AI exposure for students to remain agile in evolving clinical settings.</w:t>
            </w:r>
          </w:p>
        </w:tc>
        <w:tc>
          <w:tcPr>
            <w:tcW w:w="1890" w:type="dxa"/>
            <w:tcBorders>
              <w:bottom w:val="single" w:sz="8" w:space="0" w:color="000000"/>
              <w:right w:val="single" w:sz="8" w:space="0" w:color="000000"/>
            </w:tcBorders>
            <w:shd w:val="clear" w:color="auto" w:fill="990000"/>
            <w:tcMar>
              <w:top w:w="0" w:type="dxa"/>
              <w:left w:w="100" w:type="dxa"/>
              <w:bottom w:w="0" w:type="dxa"/>
              <w:right w:w="100" w:type="dxa"/>
            </w:tcMar>
          </w:tcPr>
          <w:p w14:paraId="4E9DC08E"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Framework</w:t>
            </w:r>
          </w:p>
        </w:tc>
        <w:tc>
          <w:tcPr>
            <w:tcW w:w="240" w:type="dxa"/>
            <w:shd w:val="clear" w:color="auto" w:fill="auto"/>
            <w:tcMar>
              <w:top w:w="100" w:type="dxa"/>
              <w:left w:w="100" w:type="dxa"/>
              <w:bottom w:w="100" w:type="dxa"/>
              <w:right w:w="100" w:type="dxa"/>
            </w:tcMar>
          </w:tcPr>
          <w:p w14:paraId="14F0E0E7"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5DA948D"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AC91F3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P24</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40BF997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Paranjape, et al. 2019</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116F0FE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Introducing AI training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6CC2923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F70651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Calls for including AI in training; highlights a framework and resources for harnessing the rapidly expanding medical knowledge base; addresses implementation challenges; considers implications for healthcare economics, regulations, and patient care.</w:t>
            </w:r>
          </w:p>
        </w:tc>
        <w:tc>
          <w:tcPr>
            <w:tcW w:w="1890" w:type="dxa"/>
            <w:tcBorders>
              <w:bottom w:val="single" w:sz="8" w:space="0" w:color="000000"/>
              <w:right w:val="single" w:sz="8" w:space="0" w:color="000000"/>
            </w:tcBorders>
            <w:shd w:val="clear" w:color="auto" w:fill="990000"/>
            <w:tcMar>
              <w:top w:w="0" w:type="dxa"/>
              <w:left w:w="100" w:type="dxa"/>
              <w:bottom w:w="0" w:type="dxa"/>
              <w:right w:w="100" w:type="dxa"/>
            </w:tcMar>
          </w:tcPr>
          <w:p w14:paraId="15E392E7"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Framework</w:t>
            </w:r>
          </w:p>
        </w:tc>
        <w:tc>
          <w:tcPr>
            <w:tcW w:w="240" w:type="dxa"/>
            <w:shd w:val="clear" w:color="auto" w:fill="auto"/>
            <w:tcMar>
              <w:top w:w="100" w:type="dxa"/>
              <w:left w:w="100" w:type="dxa"/>
              <w:bottom w:w="100" w:type="dxa"/>
              <w:right w:w="100" w:type="dxa"/>
            </w:tcMar>
          </w:tcPr>
          <w:p w14:paraId="56877684"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709C3805"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D819C9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P25</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006155F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Paranjape, et al. 2019</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12C1AB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Readying medical students for medical AI: the need to embed AI ethics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040A59A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1C1DCB6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Describes an Embedded AI Ethics Education Framework to prepare students for the ethical dimensions of medical AI; recommends using existing bioethics curricula; promotes practicality and readiness for swift adoption in medical schools.</w:t>
            </w:r>
          </w:p>
        </w:tc>
        <w:tc>
          <w:tcPr>
            <w:tcW w:w="1890" w:type="dxa"/>
            <w:tcBorders>
              <w:bottom w:val="single" w:sz="8" w:space="0" w:color="000000"/>
              <w:right w:val="single" w:sz="8" w:space="0" w:color="000000"/>
            </w:tcBorders>
            <w:shd w:val="clear" w:color="auto" w:fill="990000"/>
            <w:tcMar>
              <w:top w:w="0" w:type="dxa"/>
              <w:left w:w="100" w:type="dxa"/>
              <w:bottom w:w="0" w:type="dxa"/>
              <w:right w:w="100" w:type="dxa"/>
            </w:tcMar>
          </w:tcPr>
          <w:p w14:paraId="3E11450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Framework; Ethics considerations</w:t>
            </w:r>
          </w:p>
        </w:tc>
        <w:tc>
          <w:tcPr>
            <w:tcW w:w="240" w:type="dxa"/>
            <w:shd w:val="clear" w:color="auto" w:fill="auto"/>
            <w:tcMar>
              <w:top w:w="100" w:type="dxa"/>
              <w:left w:w="100" w:type="dxa"/>
              <w:bottom w:w="100" w:type="dxa"/>
              <w:right w:w="100" w:type="dxa"/>
            </w:tcMar>
          </w:tcPr>
          <w:p w14:paraId="3791D4C4"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49A7BAC8"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41E095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P26</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F58E2E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Waldman, et al.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1005E71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healthcare: a primer for medical education in radiomics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4D7F9DF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33DD19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Proposes a curriculum for medical education that incorporates ML to build clinicians' skills in research, applied statistics, and clinical care.</w:t>
            </w:r>
          </w:p>
        </w:tc>
        <w:tc>
          <w:tcPr>
            <w:tcW w:w="1890" w:type="dxa"/>
            <w:tcBorders>
              <w:bottom w:val="single" w:sz="8" w:space="0" w:color="000000"/>
              <w:right w:val="single" w:sz="8" w:space="0" w:color="000000"/>
            </w:tcBorders>
            <w:shd w:val="clear" w:color="auto" w:fill="990000"/>
            <w:tcMar>
              <w:top w:w="0" w:type="dxa"/>
              <w:left w:w="100" w:type="dxa"/>
              <w:bottom w:w="0" w:type="dxa"/>
              <w:right w:w="100" w:type="dxa"/>
            </w:tcMar>
          </w:tcPr>
          <w:p w14:paraId="44244F1F"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Framework</w:t>
            </w:r>
          </w:p>
        </w:tc>
        <w:tc>
          <w:tcPr>
            <w:tcW w:w="240" w:type="dxa"/>
            <w:shd w:val="clear" w:color="auto" w:fill="auto"/>
            <w:tcMar>
              <w:top w:w="100" w:type="dxa"/>
              <w:left w:w="100" w:type="dxa"/>
              <w:bottom w:w="100" w:type="dxa"/>
              <w:right w:w="100" w:type="dxa"/>
            </w:tcMar>
          </w:tcPr>
          <w:p w14:paraId="3FFC35C6"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BB25EAC"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2B559E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P27</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4247E00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Busch, Adams &amp; </w:t>
            </w:r>
            <w:proofErr w:type="spellStart"/>
            <w:r w:rsidRPr="00316569">
              <w:rPr>
                <w:rFonts w:asciiTheme="minorHAnsi" w:eastAsia="Calibri" w:hAnsiTheme="minorHAnsi" w:cstheme="minorHAnsi"/>
                <w:sz w:val="16"/>
                <w:szCs w:val="16"/>
              </w:rPr>
              <w:t>Bressem</w:t>
            </w:r>
            <w:proofErr w:type="spellEnd"/>
            <w:r w:rsidRPr="00316569">
              <w:rPr>
                <w:rFonts w:asciiTheme="minorHAnsi" w:eastAsia="Calibri" w:hAnsiTheme="minorHAnsi" w:cstheme="minorHAnsi"/>
                <w:sz w:val="16"/>
                <w:szCs w:val="16"/>
              </w:rPr>
              <w:t xml:space="preserve">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A6AE50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Biomedical ethical aspects towards the implementation of AI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1E03D7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2A3D45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ethical considerations of incorporating AI into medical education and the development of guidelines for its responsible use.</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021668C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 Ethics considerations</w:t>
            </w:r>
          </w:p>
        </w:tc>
        <w:tc>
          <w:tcPr>
            <w:tcW w:w="240" w:type="dxa"/>
            <w:shd w:val="clear" w:color="auto" w:fill="auto"/>
            <w:tcMar>
              <w:top w:w="100" w:type="dxa"/>
              <w:left w:w="100" w:type="dxa"/>
              <w:bottom w:w="100" w:type="dxa"/>
              <w:right w:w="100" w:type="dxa"/>
            </w:tcMar>
          </w:tcPr>
          <w:p w14:paraId="30BE32DF"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CA601D5"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4E6A5C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P28</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2F73A7F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Chai, Hayat A, &amp; Flaherty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02FF067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Integrating AI into </w:t>
            </w:r>
            <w:proofErr w:type="spellStart"/>
            <w:r w:rsidRPr="00316569">
              <w:rPr>
                <w:rFonts w:asciiTheme="minorHAnsi" w:eastAsia="Calibri" w:hAnsiTheme="minorHAnsi" w:cstheme="minorHAnsi"/>
                <w:sz w:val="16"/>
                <w:szCs w:val="16"/>
              </w:rPr>
              <w:t>haematology</w:t>
            </w:r>
            <w:proofErr w:type="spellEnd"/>
            <w:r w:rsidRPr="00316569">
              <w:rPr>
                <w:rFonts w:asciiTheme="minorHAnsi" w:eastAsia="Calibri" w:hAnsiTheme="minorHAnsi" w:cstheme="minorHAnsi"/>
                <w:sz w:val="16"/>
                <w:szCs w:val="16"/>
              </w:rPr>
              <w:t xml:space="preserve"> training and practice: opportunities, threats and proposed solutions.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0CA8FB3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49BA7F5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the adoption of AI in hematology, focusing on its potential to improve diagnostics and prognosis, and suggests a spiral curriculum for trainees.</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12B32D7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w:t>
            </w:r>
          </w:p>
        </w:tc>
        <w:tc>
          <w:tcPr>
            <w:tcW w:w="240" w:type="dxa"/>
            <w:shd w:val="clear" w:color="auto" w:fill="auto"/>
            <w:tcMar>
              <w:top w:w="100" w:type="dxa"/>
              <w:left w:w="100" w:type="dxa"/>
              <w:bottom w:w="100" w:type="dxa"/>
              <w:right w:w="100" w:type="dxa"/>
            </w:tcMar>
          </w:tcPr>
          <w:p w14:paraId="7EE32F99"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B37B8F5"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7A12EF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P29</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3D933A1B" w14:textId="77777777" w:rsidR="009A6F0D" w:rsidRPr="00962BE8" w:rsidRDefault="009A6F0D" w:rsidP="002C048F">
            <w:pPr>
              <w:rPr>
                <w:rFonts w:asciiTheme="minorHAnsi" w:eastAsia="Calibri" w:hAnsiTheme="minorHAnsi" w:cstheme="minorHAnsi"/>
                <w:sz w:val="16"/>
                <w:szCs w:val="16"/>
                <w:lang w:val="fr-FR"/>
              </w:rPr>
            </w:pPr>
            <w:proofErr w:type="spellStart"/>
            <w:r w:rsidRPr="00962BE8">
              <w:rPr>
                <w:rFonts w:asciiTheme="minorHAnsi" w:eastAsia="Calibri" w:hAnsiTheme="minorHAnsi" w:cstheme="minorHAnsi"/>
                <w:sz w:val="16"/>
                <w:szCs w:val="16"/>
                <w:lang w:val="fr-FR"/>
              </w:rPr>
              <w:t>Cussat</w:t>
            </w:r>
            <w:proofErr w:type="spellEnd"/>
            <w:r w:rsidRPr="00962BE8">
              <w:rPr>
                <w:rFonts w:asciiTheme="minorHAnsi" w:eastAsia="Calibri" w:hAnsiTheme="minorHAnsi" w:cstheme="minorHAnsi"/>
                <w:sz w:val="16"/>
                <w:szCs w:val="16"/>
                <w:lang w:val="fr-FR"/>
              </w:rPr>
              <w:t>-Blanc, Castets-Renard, &amp; Monsarrat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428F42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Doctors in medical data sciences: a new curriculum</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422A530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6CC11B5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Proposes a new specialty, Doctor in Medical Data Sciences, with a curriculum to incorporate AI and ML into healthcare.</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47430850"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w:t>
            </w:r>
          </w:p>
        </w:tc>
        <w:tc>
          <w:tcPr>
            <w:tcW w:w="240" w:type="dxa"/>
            <w:shd w:val="clear" w:color="auto" w:fill="auto"/>
            <w:tcMar>
              <w:top w:w="100" w:type="dxa"/>
              <w:left w:w="100" w:type="dxa"/>
              <w:bottom w:w="100" w:type="dxa"/>
              <w:right w:w="100" w:type="dxa"/>
            </w:tcMar>
          </w:tcPr>
          <w:p w14:paraId="71A2BCF3"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89574ED"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3BF3A1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P30</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0A2448D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Liaw, et al.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2D0B3AD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Competencies for the use of AI in primary care</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2DD490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CPD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1E47AC9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Proposes six domains of competency for the effective deployment of AI-based tools in primary care in the context of the Quintuple Aim.</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3EB42FC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w:t>
            </w:r>
          </w:p>
        </w:tc>
        <w:tc>
          <w:tcPr>
            <w:tcW w:w="240" w:type="dxa"/>
            <w:shd w:val="clear" w:color="auto" w:fill="auto"/>
            <w:tcMar>
              <w:top w:w="100" w:type="dxa"/>
              <w:left w:w="100" w:type="dxa"/>
              <w:bottom w:w="100" w:type="dxa"/>
              <w:right w:w="100" w:type="dxa"/>
            </w:tcMar>
          </w:tcPr>
          <w:p w14:paraId="219913B3"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52F588B"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8B352B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P31</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4279B75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Lillehaug &amp; Lajoie 1998</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27B2B3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medical education--another grand challenge for medical informatics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A34E58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CPD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3A56F12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the impact of various AI applications on the cognitive and affective aspects of medical learning and practice, emphasizing the enhancement of healthcare worker empowerment and job satisfaction.</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346ED92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w:t>
            </w:r>
          </w:p>
        </w:tc>
        <w:tc>
          <w:tcPr>
            <w:tcW w:w="240" w:type="dxa"/>
            <w:shd w:val="clear" w:color="auto" w:fill="auto"/>
            <w:tcMar>
              <w:top w:w="100" w:type="dxa"/>
              <w:left w:w="100" w:type="dxa"/>
              <w:bottom w:w="100" w:type="dxa"/>
              <w:right w:w="100" w:type="dxa"/>
            </w:tcMar>
          </w:tcPr>
          <w:p w14:paraId="1B8CD761"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5D08D6B2"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46477B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P32</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D52135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Masters 2019</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70BD5C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B8ECD2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0616D8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Presents recommended curricular content in the context of changing physicians' roles, and what physicians will need to know and do to meet patients' needs as AI changes the practice of medicine.</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54B44A8E"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w:t>
            </w:r>
          </w:p>
        </w:tc>
        <w:tc>
          <w:tcPr>
            <w:tcW w:w="240" w:type="dxa"/>
            <w:shd w:val="clear" w:color="auto" w:fill="auto"/>
            <w:tcMar>
              <w:top w:w="100" w:type="dxa"/>
              <w:left w:w="100" w:type="dxa"/>
              <w:bottom w:w="100" w:type="dxa"/>
              <w:right w:w="100" w:type="dxa"/>
            </w:tcMar>
          </w:tcPr>
          <w:p w14:paraId="239D1A5B"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500E21E"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721490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P33</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2FA52C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McCoy 2020</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2846649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What do medical students actually need to know about AI</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F8E264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B5F9D2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Proposes potential curricular and extracurricular learning opportunities for AI in medicine.</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1E1CCAD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w:t>
            </w:r>
          </w:p>
        </w:tc>
        <w:tc>
          <w:tcPr>
            <w:tcW w:w="240" w:type="dxa"/>
            <w:shd w:val="clear" w:color="auto" w:fill="auto"/>
            <w:tcMar>
              <w:top w:w="100" w:type="dxa"/>
              <w:left w:w="100" w:type="dxa"/>
              <w:bottom w:w="100" w:type="dxa"/>
              <w:right w:w="100" w:type="dxa"/>
            </w:tcMar>
          </w:tcPr>
          <w:p w14:paraId="519D9242"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A28D9E8"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DEF613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P34</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5370EC9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Nagy, Radakovich, &amp; Nazha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2E3161D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Why ML should be taught in medical schools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3783D1D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571629A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Advocates for foundational ML literacy within medical curricula; prioritizes comprehension of underlying concepts over detailed tool-specific knowledge and preparing clinicians to work synergistically with increasing ML applications in healthcare.</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0848D1E0"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 Ethics considerations</w:t>
            </w:r>
          </w:p>
        </w:tc>
        <w:tc>
          <w:tcPr>
            <w:tcW w:w="240" w:type="dxa"/>
            <w:shd w:val="clear" w:color="auto" w:fill="auto"/>
            <w:tcMar>
              <w:top w:w="100" w:type="dxa"/>
              <w:left w:w="100" w:type="dxa"/>
              <w:bottom w:w="100" w:type="dxa"/>
              <w:right w:w="100" w:type="dxa"/>
            </w:tcMar>
          </w:tcPr>
          <w:p w14:paraId="6CA8288F"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3642AC2"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C3C58B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P35</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2256B7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Ngo, Nguyen, &amp; </w:t>
            </w:r>
            <w:proofErr w:type="spellStart"/>
            <w:r w:rsidRPr="00316569">
              <w:rPr>
                <w:rFonts w:asciiTheme="minorHAnsi" w:eastAsia="Calibri" w:hAnsiTheme="minorHAnsi" w:cstheme="minorHAnsi"/>
                <w:sz w:val="16"/>
                <w:szCs w:val="16"/>
              </w:rPr>
              <w:t>VanSonnenberg</w:t>
            </w:r>
            <w:proofErr w:type="spellEnd"/>
            <w:r w:rsidRPr="00316569">
              <w:rPr>
                <w:rFonts w:asciiTheme="minorHAnsi" w:eastAsia="Calibri" w:hAnsiTheme="minorHAnsi" w:cstheme="minorHAnsi"/>
                <w:sz w:val="16"/>
                <w:szCs w:val="16"/>
              </w:rPr>
              <w:t xml:space="preserve">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409839B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cases for and against AI in the medical school curriculum</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AEA6BD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E37A21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Presents balanced point-counterpoint arguments to blend AI knowledge into medical education; describes the necessity for comprehensive AI literacy among future physicians.</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37534DA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 Ethics considerations;</w:t>
            </w:r>
          </w:p>
        </w:tc>
        <w:tc>
          <w:tcPr>
            <w:tcW w:w="240" w:type="dxa"/>
            <w:shd w:val="clear" w:color="auto" w:fill="auto"/>
            <w:tcMar>
              <w:top w:w="100" w:type="dxa"/>
              <w:left w:w="100" w:type="dxa"/>
              <w:bottom w:w="100" w:type="dxa"/>
              <w:right w:w="100" w:type="dxa"/>
            </w:tcMar>
          </w:tcPr>
          <w:p w14:paraId="11D6400F"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2DDEB84"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4C92DD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P36</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04F16BE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Park, et al. 2019</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CC43C2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What should medical students know about AI in medicine?</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4F4389F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6D10A99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Reminds medical professionals to ensure AI's relevance to patient care; advocates for a comprehensive educational approach that encompasses information technology, data science, and evidence-based medicine; emphasizes critical evaluation skills among medical students.</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3347C08E"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w:t>
            </w:r>
          </w:p>
        </w:tc>
        <w:tc>
          <w:tcPr>
            <w:tcW w:w="240" w:type="dxa"/>
            <w:shd w:val="clear" w:color="auto" w:fill="auto"/>
            <w:tcMar>
              <w:top w:w="100" w:type="dxa"/>
              <w:left w:w="100" w:type="dxa"/>
              <w:bottom w:w="100" w:type="dxa"/>
              <w:right w:w="100" w:type="dxa"/>
            </w:tcMar>
          </w:tcPr>
          <w:p w14:paraId="62B2DD3A"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164E806D"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6A0DA9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P37</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33EE3F6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Tajmir 2018</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6022E0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Toward augmented radiologists: changes in radiology education in the era of ML and AI</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CAC887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1FB8FA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Describes AI as a transformative force in radiology through image analysis and report generation; urges curricular updates in radiology training to equip future radiologists for these advancements.</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5AC3A8E7"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 Ethics considerations</w:t>
            </w:r>
          </w:p>
        </w:tc>
        <w:tc>
          <w:tcPr>
            <w:tcW w:w="240" w:type="dxa"/>
            <w:shd w:val="clear" w:color="auto" w:fill="auto"/>
            <w:tcMar>
              <w:top w:w="100" w:type="dxa"/>
              <w:left w:w="100" w:type="dxa"/>
              <w:bottom w:w="100" w:type="dxa"/>
              <w:right w:w="100" w:type="dxa"/>
            </w:tcMar>
          </w:tcPr>
          <w:p w14:paraId="1F3383A8"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479A6F33"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CA1988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P38</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3E6494E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Tejani,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3B2694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and radiology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E7D4AB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7A92A3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Underscores the critical need for incorporating AI education into radiology training, covering not only conceptual understanding but also experiential learning on model performance and financial aspects of AI implementation.</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7FC5A65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w:t>
            </w:r>
          </w:p>
        </w:tc>
        <w:tc>
          <w:tcPr>
            <w:tcW w:w="240" w:type="dxa"/>
            <w:shd w:val="clear" w:color="auto" w:fill="auto"/>
            <w:tcMar>
              <w:top w:w="100" w:type="dxa"/>
              <w:left w:w="100" w:type="dxa"/>
              <w:bottom w:w="100" w:type="dxa"/>
              <w:right w:w="100" w:type="dxa"/>
            </w:tcMar>
          </w:tcPr>
          <w:p w14:paraId="5C8A7AEB"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7BB138E8"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AA8CB9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P39</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08977EC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Tejani, Fielding &amp; </w:t>
            </w:r>
            <w:proofErr w:type="spellStart"/>
            <w:r w:rsidRPr="00316569">
              <w:rPr>
                <w:rFonts w:asciiTheme="minorHAnsi" w:eastAsia="Calibri" w:hAnsiTheme="minorHAnsi" w:cstheme="minorHAnsi"/>
                <w:sz w:val="16"/>
                <w:szCs w:val="16"/>
              </w:rPr>
              <w:t>Peshock</w:t>
            </w:r>
            <w:proofErr w:type="spellEnd"/>
            <w:r w:rsidRPr="00316569">
              <w:rPr>
                <w:rFonts w:asciiTheme="minorHAnsi" w:eastAsia="Calibri" w:hAnsiTheme="minorHAnsi" w:cstheme="minorHAnsi"/>
                <w:sz w:val="16"/>
                <w:szCs w:val="16"/>
              </w:rPr>
              <w:t xml:space="preserve">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6E77C1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What should radiology residency and fellowship training in AI Include? A trainee’s perspective—radiology in training</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6990A2D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6CC3470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Calls for a standardized AI and ML curriculum in radiology training, with a comprehensive program encompassing technical, regulatory, and economic aspects, and a focus on continuous updates to match technological progress.</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1A88B13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w:t>
            </w:r>
          </w:p>
        </w:tc>
        <w:tc>
          <w:tcPr>
            <w:tcW w:w="240" w:type="dxa"/>
            <w:shd w:val="clear" w:color="auto" w:fill="auto"/>
            <w:tcMar>
              <w:top w:w="100" w:type="dxa"/>
              <w:left w:w="100" w:type="dxa"/>
              <w:bottom w:w="100" w:type="dxa"/>
              <w:right w:w="100" w:type="dxa"/>
            </w:tcMar>
          </w:tcPr>
          <w:p w14:paraId="09040E9C"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FCDF827"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8E10C0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P40</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4C962F3F"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Valikodath</w:t>
            </w:r>
            <w:proofErr w:type="spellEnd"/>
            <w:r w:rsidRPr="00316569">
              <w:rPr>
                <w:rFonts w:asciiTheme="minorHAnsi" w:eastAsia="Calibri" w:hAnsiTheme="minorHAnsi" w:cstheme="minorHAnsi"/>
                <w:sz w:val="16"/>
                <w:szCs w:val="16"/>
              </w:rPr>
              <w:t>, et al.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89F562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Impact of AI on medical education in ophthalmology</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3B9274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125AEF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Proposes a structured, comprehensive curriculum addressing key AI topics and includes surgical training and learning methodologies in ophthalmology, tempered with concerns about overreliance and ethical issues.</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1DB5BBC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 Ethics considerations</w:t>
            </w:r>
          </w:p>
        </w:tc>
        <w:tc>
          <w:tcPr>
            <w:tcW w:w="240" w:type="dxa"/>
            <w:shd w:val="clear" w:color="auto" w:fill="auto"/>
            <w:tcMar>
              <w:top w:w="100" w:type="dxa"/>
              <w:left w:w="100" w:type="dxa"/>
              <w:bottom w:w="100" w:type="dxa"/>
              <w:right w:w="100" w:type="dxa"/>
            </w:tcMar>
          </w:tcPr>
          <w:p w14:paraId="5FF0B148"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B095D26"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BB5BC0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P41</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55F9F89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Ward, et al.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71C248E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Surgical data science and AI for surgical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457327B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6DC7B6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Outlines incorporation of AI and data science into surgical education to elevate training and improve surgical outcomes, impact on operating room safety and efficacy, while also considering the ethical and regulatory facets of AI in clinical practice.</w:t>
            </w:r>
          </w:p>
        </w:tc>
        <w:tc>
          <w:tcPr>
            <w:tcW w:w="1890" w:type="dxa"/>
            <w:tcBorders>
              <w:bottom w:val="single" w:sz="8" w:space="0" w:color="000000"/>
              <w:right w:val="single" w:sz="8" w:space="0" w:color="000000"/>
            </w:tcBorders>
            <w:shd w:val="clear" w:color="auto" w:fill="274E13"/>
            <w:tcMar>
              <w:top w:w="0" w:type="dxa"/>
              <w:left w:w="100" w:type="dxa"/>
              <w:bottom w:w="0" w:type="dxa"/>
              <w:right w:w="100" w:type="dxa"/>
            </w:tcMar>
          </w:tcPr>
          <w:p w14:paraId="21AD713A"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Recommendations for Curriculum Content, Competencies, Tools and Resources; Ethics considerations</w:t>
            </w:r>
          </w:p>
        </w:tc>
        <w:tc>
          <w:tcPr>
            <w:tcW w:w="240" w:type="dxa"/>
            <w:shd w:val="clear" w:color="auto" w:fill="auto"/>
            <w:tcMar>
              <w:top w:w="100" w:type="dxa"/>
              <w:left w:w="100" w:type="dxa"/>
              <w:bottom w:w="100" w:type="dxa"/>
              <w:right w:w="100" w:type="dxa"/>
            </w:tcMar>
          </w:tcPr>
          <w:p w14:paraId="15DD6F73"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D4B0320"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1477AD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P42</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0E410DB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Katznelson &amp; Gerke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70B8A78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need for health AI ethics in medical school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76FFFC1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55782AD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Asserts that medical students must be equipped to tackle the ethical challenges presented by AI in healthcare</w:t>
            </w:r>
          </w:p>
        </w:tc>
        <w:tc>
          <w:tcPr>
            <w:tcW w:w="1890" w:type="dxa"/>
            <w:tcBorders>
              <w:bottom w:val="single" w:sz="8" w:space="0" w:color="000000"/>
              <w:right w:val="single" w:sz="8" w:space="0" w:color="000000"/>
            </w:tcBorders>
            <w:shd w:val="clear" w:color="auto" w:fill="F1C232"/>
            <w:tcMar>
              <w:top w:w="0" w:type="dxa"/>
              <w:left w:w="100" w:type="dxa"/>
              <w:bottom w:w="0" w:type="dxa"/>
              <w:right w:w="100" w:type="dxa"/>
            </w:tcMar>
          </w:tcPr>
          <w:p w14:paraId="7E117F5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Ethics considerations</w:t>
            </w:r>
          </w:p>
        </w:tc>
        <w:tc>
          <w:tcPr>
            <w:tcW w:w="240" w:type="dxa"/>
            <w:shd w:val="clear" w:color="auto" w:fill="auto"/>
            <w:tcMar>
              <w:top w:w="100" w:type="dxa"/>
              <w:left w:w="100" w:type="dxa"/>
              <w:bottom w:w="100" w:type="dxa"/>
              <w:right w:w="100" w:type="dxa"/>
            </w:tcMar>
          </w:tcPr>
          <w:p w14:paraId="004FB7CE"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5C8C0505"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1C3995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P43</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7DDDDF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Masters 202</w:t>
            </w:r>
            <w:r>
              <w:rPr>
                <w:rFonts w:asciiTheme="minorHAnsi" w:eastAsia="Calibri" w:hAnsiTheme="minorHAnsi" w:cstheme="minorHAnsi"/>
                <w:sz w:val="16"/>
                <w:szCs w:val="16"/>
              </w:rPr>
              <w:t>3a</w:t>
            </w:r>
          </w:p>
          <w:p w14:paraId="3597EDC8" w14:textId="77777777" w:rsidR="009A6F0D" w:rsidRPr="00316569" w:rsidRDefault="009A6F0D" w:rsidP="002C048F">
            <w:pPr>
              <w:rPr>
                <w:rFonts w:asciiTheme="minorHAnsi" w:eastAsia="Calibri" w:hAnsiTheme="minorHAnsi" w:cstheme="minorHAnsi"/>
                <w:sz w:val="16"/>
                <w:szCs w:val="16"/>
              </w:rPr>
            </w:pP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2089EC9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lang w:val="en-US"/>
              </w:rPr>
              <w:t xml:space="preserve">Ethical use of Artificial Intelligence in Health Professions Education: AMEE Guide No. 158 </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6645E6E5" w14:textId="77777777" w:rsidR="009A6F0D" w:rsidRPr="00316569" w:rsidRDefault="009A6F0D" w:rsidP="002C048F">
            <w:pPr>
              <w:rPr>
                <w:rFonts w:asciiTheme="minorHAnsi" w:eastAsia="Calibri" w:hAnsiTheme="minorHAnsi" w:cstheme="minorHAnsi"/>
                <w:sz w:val="16"/>
                <w:szCs w:val="16"/>
              </w:rPr>
            </w:pPr>
          </w:p>
          <w:p w14:paraId="22B7C61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F366312" w14:textId="77777777" w:rsidR="009A6F0D" w:rsidRPr="00316569" w:rsidRDefault="009A6F0D" w:rsidP="002C048F">
            <w:pPr>
              <w:rPr>
                <w:rFonts w:asciiTheme="minorHAnsi" w:eastAsia="Calibri" w:hAnsiTheme="minorHAnsi" w:cstheme="minorHAnsi"/>
                <w:sz w:val="16"/>
                <w:szCs w:val="16"/>
                <w:lang w:val="en-US"/>
              </w:rPr>
            </w:pPr>
            <w:r w:rsidRPr="00316569">
              <w:rPr>
                <w:rFonts w:asciiTheme="minorHAnsi" w:eastAsia="Calibri" w:hAnsiTheme="minorHAnsi" w:cstheme="minorHAnsi"/>
                <w:sz w:val="16"/>
                <w:szCs w:val="16"/>
              </w:rPr>
              <w:t xml:space="preserve">Explains ethical issues of AI likely faced by educators and administrators in health professions education, their </w:t>
            </w:r>
            <w:r w:rsidRPr="00316569">
              <w:rPr>
                <w:rFonts w:asciiTheme="minorHAnsi" w:eastAsia="Calibri" w:hAnsiTheme="minorHAnsi" w:cstheme="minorHAnsi"/>
                <w:sz w:val="16"/>
                <w:szCs w:val="16"/>
                <w:lang w:val="en-US"/>
              </w:rPr>
              <w:t>significance, and recommendations on how to address them.</w:t>
            </w:r>
          </w:p>
          <w:p w14:paraId="6483B521" w14:textId="77777777" w:rsidR="009A6F0D" w:rsidRPr="00316569" w:rsidRDefault="009A6F0D" w:rsidP="002C048F">
            <w:pPr>
              <w:rPr>
                <w:rFonts w:asciiTheme="minorHAnsi" w:eastAsia="Calibri" w:hAnsiTheme="minorHAnsi" w:cstheme="minorHAnsi"/>
                <w:sz w:val="16"/>
                <w:szCs w:val="16"/>
              </w:rPr>
            </w:pPr>
          </w:p>
        </w:tc>
        <w:tc>
          <w:tcPr>
            <w:tcW w:w="1890" w:type="dxa"/>
            <w:tcBorders>
              <w:bottom w:val="single" w:sz="8" w:space="0" w:color="000000"/>
              <w:right w:val="single" w:sz="8" w:space="0" w:color="000000"/>
            </w:tcBorders>
            <w:shd w:val="clear" w:color="auto" w:fill="F1C232"/>
            <w:tcMar>
              <w:top w:w="0" w:type="dxa"/>
              <w:left w:w="100" w:type="dxa"/>
              <w:bottom w:w="0" w:type="dxa"/>
              <w:right w:w="100" w:type="dxa"/>
            </w:tcMar>
          </w:tcPr>
          <w:p w14:paraId="2BC89C1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Ethics considerations</w:t>
            </w:r>
          </w:p>
        </w:tc>
        <w:tc>
          <w:tcPr>
            <w:tcW w:w="240" w:type="dxa"/>
            <w:shd w:val="clear" w:color="auto" w:fill="auto"/>
            <w:tcMar>
              <w:top w:w="100" w:type="dxa"/>
              <w:left w:w="100" w:type="dxa"/>
              <w:bottom w:w="100" w:type="dxa"/>
              <w:right w:w="100" w:type="dxa"/>
            </w:tcMar>
          </w:tcPr>
          <w:p w14:paraId="4A19D84E"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93F7D67"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2A9851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P44</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3C64330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Masters 2023</w:t>
            </w:r>
            <w:r>
              <w:rPr>
                <w:rFonts w:asciiTheme="minorHAnsi" w:eastAsia="Calibri" w:hAnsiTheme="minorHAnsi" w:cstheme="minorHAnsi"/>
                <w:sz w:val="16"/>
                <w:szCs w:val="16"/>
              </w:rPr>
              <w:t>b</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6B07562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Teacher's first ChatGPT's referencing hallucinations: lessons for editors, reviewers, and teachers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3823F7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6C96B6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Addresses fake reference citations generated by ChatGPT, with implications for students and authors in academics, reviewers, and editors.</w:t>
            </w:r>
          </w:p>
        </w:tc>
        <w:tc>
          <w:tcPr>
            <w:tcW w:w="1890" w:type="dxa"/>
            <w:tcBorders>
              <w:bottom w:val="single" w:sz="8" w:space="0" w:color="000000"/>
              <w:right w:val="single" w:sz="8" w:space="0" w:color="000000"/>
            </w:tcBorders>
            <w:shd w:val="clear" w:color="auto" w:fill="F1C232"/>
            <w:tcMar>
              <w:top w:w="0" w:type="dxa"/>
              <w:left w:w="100" w:type="dxa"/>
              <w:bottom w:w="0" w:type="dxa"/>
              <w:right w:w="100" w:type="dxa"/>
            </w:tcMar>
          </w:tcPr>
          <w:p w14:paraId="782A50F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Ethics considerations</w:t>
            </w:r>
          </w:p>
        </w:tc>
        <w:tc>
          <w:tcPr>
            <w:tcW w:w="240" w:type="dxa"/>
            <w:shd w:val="clear" w:color="auto" w:fill="auto"/>
            <w:tcMar>
              <w:top w:w="100" w:type="dxa"/>
              <w:left w:w="100" w:type="dxa"/>
              <w:bottom w:w="100" w:type="dxa"/>
              <w:right w:w="100" w:type="dxa"/>
            </w:tcMar>
          </w:tcPr>
          <w:p w14:paraId="0A70176E"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7D9B2409"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3BA92D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P45</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07A0F5D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Rahimzadeh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4503EC8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Ethics education for healthcare professionals in the era of ChatGPT and other LLMs: do we still need it?</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429501E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6977E4F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Recommends augmenting medical ethics education with LLMs like ChatGPT; concludes that while they offer substantial knowledge access, they cannot replace the complex, critical teaching provided by human educators.</w:t>
            </w:r>
          </w:p>
        </w:tc>
        <w:tc>
          <w:tcPr>
            <w:tcW w:w="1890" w:type="dxa"/>
            <w:tcBorders>
              <w:bottom w:val="single" w:sz="8" w:space="0" w:color="000000"/>
              <w:right w:val="single" w:sz="8" w:space="0" w:color="000000"/>
            </w:tcBorders>
            <w:shd w:val="clear" w:color="auto" w:fill="F1C232"/>
            <w:tcMar>
              <w:top w:w="0" w:type="dxa"/>
              <w:left w:w="100" w:type="dxa"/>
              <w:bottom w:w="0" w:type="dxa"/>
              <w:right w:w="100" w:type="dxa"/>
            </w:tcMar>
          </w:tcPr>
          <w:p w14:paraId="3797F24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Ethics considerations</w:t>
            </w:r>
          </w:p>
        </w:tc>
        <w:tc>
          <w:tcPr>
            <w:tcW w:w="240" w:type="dxa"/>
            <w:shd w:val="clear" w:color="auto" w:fill="auto"/>
            <w:tcMar>
              <w:top w:w="100" w:type="dxa"/>
              <w:left w:w="100" w:type="dxa"/>
              <w:bottom w:w="100" w:type="dxa"/>
              <w:right w:w="100" w:type="dxa"/>
            </w:tcMar>
          </w:tcPr>
          <w:p w14:paraId="5B378FF9"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41651B07"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3C272A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P46</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5B4E3B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Armitage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790605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the threats to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8CC84F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391569F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Argues that the integration of ChatGPT and similar LLMs into medical education could compromise learning and clinical preparedness.</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058E329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3B36D3B8"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339EC5D2"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ECAA59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P47</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F3EBD9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Ahuja,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44FB09E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digital metaverse: applications in AI, medical education, and integrative health</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6DB73BB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97B4ED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potentials of the metaverse, including AI, AR, and VR technologies, on advancing medical education and integrative health practices</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7A8CB378"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02CDFE3B"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FA5BE31"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D17DF7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P48</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47E4780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Arora 2018</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22DC727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Harnessing the power of big data to improve graduate medical education: big idea or bust?</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7E1F15B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991F8D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the potential of big data in revolutionizing GME by improving decision-making on training efficacy and readiness for practice</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4002EE7F"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4B845B0C"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BDC75C0"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47E27A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P49</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6C51BCB"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Aubignat</w:t>
            </w:r>
            <w:proofErr w:type="spellEnd"/>
            <w:r w:rsidRPr="00316569">
              <w:rPr>
                <w:rFonts w:asciiTheme="minorHAnsi" w:eastAsia="Calibri" w:hAnsiTheme="minorHAnsi" w:cstheme="minorHAnsi"/>
                <w:sz w:val="16"/>
                <w:szCs w:val="16"/>
              </w:rPr>
              <w:t xml:space="preserve"> &amp; Diab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02C835E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and ChatGPT between worst enemy and best friend: the two faces of a revolution and its impact on science and medical schools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5C9B69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366F85F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Highlights ChatGPT's educational benefits and the necessity for stringent regulations to prevent misuse.</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6F7453C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5CBE4EA8"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4D535742"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39DFDC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P50</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F1C6EA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Bansal &amp; Jindal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00CE474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healthcare: should it be included in the medical curriculum? A students' perspective</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0491284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4FC2786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Advocates for integrating AI into the medical curriculum to equip students for the AI-driven future of healthcare.</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729188C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5439ED59"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5A3A7EDE"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147565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P51</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8C83FD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Carin L 2020</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546EF9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On AI and DL within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7D61E8F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3034252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the role of DL in medical education, highlighting its application in clinical training and the need for further research.</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5B820ABB"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26E27F4D"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671E6AC"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121F8F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P52</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5F581DC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Cooper &amp; Rodman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27B282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and medical education - a 21st-century Pandora's box</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9C0E16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5793CF7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Advocates for the proactive inclusion of AI in medical education to ensure future healthcare professionals are prepared for its impactful role in the field.</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5C8BA22F"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73D9D29E"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ED91243"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AAAFDE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P53</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6CDC0B5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Dave, </w:t>
            </w:r>
            <w:proofErr w:type="spellStart"/>
            <w:r w:rsidRPr="00316569">
              <w:rPr>
                <w:rFonts w:asciiTheme="minorHAnsi" w:eastAsia="Calibri" w:hAnsiTheme="minorHAnsi" w:cstheme="minorHAnsi"/>
                <w:sz w:val="16"/>
                <w:szCs w:val="16"/>
              </w:rPr>
              <w:t>Athaluri</w:t>
            </w:r>
            <w:proofErr w:type="spellEnd"/>
            <w:r w:rsidRPr="00316569">
              <w:rPr>
                <w:rFonts w:asciiTheme="minorHAnsi" w:eastAsia="Calibri" w:hAnsiTheme="minorHAnsi" w:cstheme="minorHAnsi"/>
                <w:sz w:val="16"/>
                <w:szCs w:val="16"/>
              </w:rPr>
              <w:t xml:space="preserve"> &amp; Singh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0ACFDA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in medicine: an overview of its applications, advantages, limitations, future prospects, and ethical considerations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78C985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7BBECF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ChatGPT's role in medicine, outlining its benefits and challenges in clinical diagnosis, medical education, and patient care.</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4F7E602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3E3C6AC6"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461A204"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89E502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P54</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4C75003E"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Eysenbach</w:t>
            </w:r>
            <w:proofErr w:type="spellEnd"/>
            <w:r w:rsidRPr="00316569">
              <w:rPr>
                <w:rFonts w:asciiTheme="minorHAnsi" w:eastAsia="Calibri" w:hAnsiTheme="minorHAnsi" w:cstheme="minorHAnsi"/>
                <w:sz w:val="16"/>
                <w:szCs w:val="16"/>
              </w:rPr>
              <w:t xml:space="preserve">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F9726D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role of ChatGPT, generative language models, and AI in medical education: a conversation with ChatGPT and a call for publications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4B9B13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2CF694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Presents an interview with ChatGPT about its applications and challenges in medical education.</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6A06F01B"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27362CCE"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175179F9"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09162B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P55</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348522E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Feng &amp; Shen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7299E87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and the future of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578F00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5B9E319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Highlights ChatGPT's potential to personalize learning and enhance decision-making skills. </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5EE2166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22830487"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831A887"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BC1118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color w:val="1F1F1F"/>
                <w:sz w:val="16"/>
                <w:szCs w:val="16"/>
              </w:rPr>
              <w:t>P56</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28C9901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Fischetti, et al.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7A91FA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evolving importance of AI and radiology in medical trainee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0E3092C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87BA3D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the potential of AI to innovate radiology education, addressing standardization gaps and enhancing training through improved access and adaptive learning.</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3A49A794"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36AEBA66"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3EF20DB1"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41B3C33" w14:textId="77777777" w:rsidR="009A6F0D" w:rsidRPr="00316569" w:rsidRDefault="009A6F0D" w:rsidP="002C048F">
            <w:pPr>
              <w:rPr>
                <w:rFonts w:asciiTheme="minorHAnsi" w:eastAsia="Calibri" w:hAnsiTheme="minorHAnsi" w:cstheme="minorHAnsi"/>
                <w:color w:val="1F1F1F"/>
                <w:sz w:val="16"/>
                <w:szCs w:val="16"/>
              </w:rPr>
            </w:pPr>
            <w:r w:rsidRPr="00316569">
              <w:rPr>
                <w:rFonts w:asciiTheme="minorHAnsi" w:eastAsia="Calibri" w:hAnsiTheme="minorHAnsi" w:cstheme="minorHAnsi"/>
                <w:sz w:val="16"/>
                <w:szCs w:val="16"/>
              </w:rPr>
              <w:t>P57</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33E165B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Gorospe-</w:t>
            </w:r>
            <w:proofErr w:type="spellStart"/>
            <w:r w:rsidRPr="00316569">
              <w:rPr>
                <w:rFonts w:asciiTheme="minorHAnsi" w:eastAsia="Calibri" w:hAnsiTheme="minorHAnsi" w:cstheme="minorHAnsi"/>
                <w:sz w:val="16"/>
                <w:szCs w:val="16"/>
              </w:rPr>
              <w:t>Sarasúa</w:t>
            </w:r>
            <w:proofErr w:type="spellEnd"/>
            <w:r w:rsidRPr="00316569">
              <w:rPr>
                <w:rFonts w:asciiTheme="minorHAnsi" w:eastAsia="Calibri" w:hAnsiTheme="minorHAnsi" w:cstheme="minorHAnsi"/>
                <w:sz w:val="16"/>
                <w:szCs w:val="16"/>
              </w:rPr>
              <w:t>, et al.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6907FA9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Challenges of radiology education in the era of AI</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722650C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42F5797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Emphasizes the importance of updating teaching methods to prepare medical professionals for AI's influence and the related ethical and legal considerations.</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5E40E93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7B3F1ABF"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1CF3BD4"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704265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P58</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253F34F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Gowda, Jordan, &amp; Awan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04E0AAE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radiology education: a longitudinal approach</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3A08FCF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5DE620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Advocates for the integration of a standardized AI curriculum in radiology education.</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3F63AADE"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6D9ED7F1"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4391974"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636F07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P59</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04B48EE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Guo &amp; Li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1DDC0EA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Harnessing the power of ChatGPT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E2BE5B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1518220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Highlights how ChatGPT can be used to aid learning.</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59DF29A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614D0EAE"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E21C464"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D9254B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P60</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1C9386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Grunhut, Marques, &amp; Wyatt 2022 </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4F851F7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Needs, challenges, and applications of AI in medical education curriculum</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411592B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3AA58E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Emphasizes the urgency of developing AI literacy among medical students to prepare them for a healthcare landscape increasingly influenced by AI technologies.</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6922BC96"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74A9B8C1"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1D125089"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07808F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P61</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7FCE75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Haruna-Cooper &amp; Rashid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C44A96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GPT-4: the future of AI in medical school assessments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3123034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74152C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ChatGPT's potential to transform assessments in medical education.</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10112E34"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7E26442C"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4D8E1361"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2A857A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P62</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6F38AC1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Hathaway, Hogg, &amp; Lakhani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6C2ECE3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Need for medical student education in emerging technologies and AI: fostering enthusiasm, rather than flight, from specialties most affected by emerging technologies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AA8ED9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1DAE9D5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Calls for medical education reform to incorporate AI knowledge, correct misconceptions, and prepare students for a future.</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4ED68E8F"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1827E522"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4284FE79"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E8A5BC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P63</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CEF146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Heng, Teo, &amp; Tan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7AEF18C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impact of chat generative pre-trained transformer (ChatGPT) on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41963DE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3BD2400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the importance of understanding mechanisms and limitations of ChatGPT to utilize it effectively in medical education and practice.</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0BF03135"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189C62BF"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577C6C2F"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3232D9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P64</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797E3B2"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Im</w:t>
            </w:r>
            <w:proofErr w:type="spellEnd"/>
            <w:r w:rsidRPr="00316569">
              <w:rPr>
                <w:rFonts w:asciiTheme="minorHAnsi" w:eastAsia="Calibri" w:hAnsiTheme="minorHAnsi" w:cstheme="minorHAnsi"/>
                <w:sz w:val="16"/>
                <w:szCs w:val="16"/>
              </w:rPr>
              <w:t xml:space="preserve"> 2022</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1907239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student's AI education and research experiences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41EC64D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4E56CE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Suggests the introduction of basic computer programming for medical AI in the premedical curriculum.</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10901A90"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0357B9B8"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F962FD6"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B4F249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P65</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063B5C5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Imran &amp; Jawaid 2020</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2E526B3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medical education: are we ready for it?</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AE90A1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49358CD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Calls for medical education reform to include AI and ML, ensuring future healthcare professionals are equipped for an AI-transformed medical landscape while maintaining empathy and integrity.</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2668140E"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01D626AB"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4BDABA65"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FB5E3B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P66</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4FEC91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James, Wheelock, &amp; </w:t>
            </w:r>
            <w:proofErr w:type="spellStart"/>
            <w:r w:rsidRPr="00316569">
              <w:rPr>
                <w:rFonts w:asciiTheme="minorHAnsi" w:eastAsia="Calibri" w:hAnsiTheme="minorHAnsi" w:cstheme="minorHAnsi"/>
                <w:sz w:val="16"/>
                <w:szCs w:val="16"/>
              </w:rPr>
              <w:t>Woolliscroft</w:t>
            </w:r>
            <w:proofErr w:type="spellEnd"/>
            <w:r w:rsidRPr="00316569">
              <w:rPr>
                <w:rFonts w:asciiTheme="minorHAnsi" w:eastAsia="Calibri" w:hAnsiTheme="minorHAnsi" w:cstheme="minorHAnsi"/>
                <w:sz w:val="16"/>
                <w:szCs w:val="16"/>
              </w:rPr>
              <w:t xml:space="preserve">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418C6A6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ML: the next paradigm shift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42DB202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6B6D421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Calls for medical education stakeholders to ensure that future physicians are capable of applying ML effectively in patient care.</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598E83D0"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4B63B9C6"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67DCCB4"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12D89E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P67</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6B0F9118"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Kolachalama</w:t>
            </w:r>
            <w:proofErr w:type="spellEnd"/>
            <w:r w:rsidRPr="00316569">
              <w:rPr>
                <w:rFonts w:asciiTheme="minorHAnsi" w:eastAsia="Calibri" w:hAnsiTheme="minorHAnsi" w:cstheme="minorHAnsi"/>
                <w:sz w:val="16"/>
                <w:szCs w:val="16"/>
              </w:rPr>
              <w:t xml:space="preserve"> &amp; Garg 2018</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4F3E386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ML and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107D7C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44ED1AB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Advocates for the inclusion of ML and data science in medical school curricula to prepare students for imminent changes in healthcare.</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5726FE9A"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0E023A28"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D4EDA3C"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322C36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P68</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07AEE7C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Kundu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BFDF72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How will AI change medical training?</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38FFB92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456E340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Compares AI in medical education to the automation in aviation and highlights the necessity for a new paradigm in training doctors. </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2FCDDE5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07D83AA7"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0EE21B0"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516E0C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P69</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9BAEA5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Lee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12BE067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rise of ChatGPT: exploring its potential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F0A054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5E7941A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Contends that the incorporation of ChatGPT into medical education could transform learning experiences by personalizing and enhancing engagement, while also cautioning about potential misinformation and ethical issues.</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6CD924E5"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616954FC"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9D7E2E2"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A8F241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P70</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069822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Maini &amp; Maini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AB37B5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28FC30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30389D4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Calls for practical exposure to data mining and data science to equip medical students with the skills to leverage AI for use in patient care, through a simplified curriculum.</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06F6BB89"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42852B38"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1357BF9F"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A279BE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P71</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C955978"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Mbakwe</w:t>
            </w:r>
            <w:proofErr w:type="spellEnd"/>
            <w:r w:rsidRPr="00316569">
              <w:rPr>
                <w:rFonts w:asciiTheme="minorHAnsi" w:eastAsia="Calibri" w:hAnsiTheme="minorHAnsi" w:cstheme="minorHAnsi"/>
                <w:sz w:val="16"/>
                <w:szCs w:val="16"/>
              </w:rPr>
              <w:t>,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289614E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ChatGPT passing USMLE shines a spotlight on the flaws of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0ADBB1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43F01A6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Critiques the reliance on memorization in medical education and calls for revised training methods that emphasize critical thinking and understanding biases, as evidenced by ChatGPT's performance on the USMLE.</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6D31DD9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2D0E296B"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59D5FBB8"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85EF0C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P72</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5D470C9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Mogali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09BA7C4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Initial impressions of </w:t>
            </w:r>
            <w:proofErr w:type="spellStart"/>
            <w:r w:rsidRPr="00316569">
              <w:rPr>
                <w:rFonts w:asciiTheme="minorHAnsi" w:eastAsia="Calibri" w:hAnsiTheme="minorHAnsi" w:cstheme="minorHAnsi"/>
                <w:sz w:val="16"/>
                <w:szCs w:val="16"/>
              </w:rPr>
              <w:t>chatGPT</w:t>
            </w:r>
            <w:proofErr w:type="spellEnd"/>
            <w:r w:rsidRPr="00316569">
              <w:rPr>
                <w:rFonts w:asciiTheme="minorHAnsi" w:eastAsia="Calibri" w:hAnsiTheme="minorHAnsi" w:cstheme="minorHAnsi"/>
                <w:sz w:val="16"/>
                <w:szCs w:val="16"/>
              </w:rPr>
              <w:t xml:space="preserve"> for anatomy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23DB86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4D9469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Critiques that ChatGPT does not reliably return accurate information when asked about anatomical facts.</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3E765857"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5D27C5A4"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D8D7473"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126A53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P73</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429C69D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Moritz,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0594846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Generative AI (</w:t>
            </w:r>
            <w:proofErr w:type="spellStart"/>
            <w:r w:rsidRPr="00316569">
              <w:rPr>
                <w:rFonts w:asciiTheme="minorHAnsi" w:eastAsia="Calibri" w:hAnsiTheme="minorHAnsi" w:cstheme="minorHAnsi"/>
                <w:sz w:val="16"/>
                <w:szCs w:val="16"/>
              </w:rPr>
              <w:t>gAI</w:t>
            </w:r>
            <w:proofErr w:type="spellEnd"/>
            <w:r w:rsidRPr="00316569">
              <w:rPr>
                <w:rFonts w:asciiTheme="minorHAnsi" w:eastAsia="Calibri" w:hAnsiTheme="minorHAnsi" w:cstheme="minorHAnsi"/>
                <w:sz w:val="16"/>
                <w:szCs w:val="16"/>
              </w:rPr>
              <w:t>) in medical education: Chat-GPT and co</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DA7D33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1A5F75A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Describes concerns about medical students using Chat GPT to generate written assignments; references a study where the AI's term publication was indistinguishable from human work and passed plagiarism checks undetected.</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5B311468"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04E8AEFB"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D973A99"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6B9527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P74</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6E9E893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Nguyen 2018</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5302A3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AI and ML: opportunities for radiologists in training </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747390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GME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264492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Describes increasing importance of AI and ML in radiology; urges trainee radiologists to grasp data science fundamentals and integrate these technologies into their practice.</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0C56C45F"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77B81F57"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2E139C3"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DAFF24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P75</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41EF2B0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Prashar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0F53323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05BB47E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CC2E29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Emphasizes the need for integrating AI and DL into medical education from the outset; provides an example of a successful AI program for medical students.</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5B7B2A4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1F127A0E"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9A631E8"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571BD0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P76</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676E023F" w14:textId="77777777" w:rsidR="009A6F0D" w:rsidRPr="00316569" w:rsidRDefault="009A6F0D" w:rsidP="002C048F">
            <w:pPr>
              <w:rPr>
                <w:rFonts w:asciiTheme="minorHAnsi" w:eastAsia="Calibri" w:hAnsiTheme="minorHAnsi" w:cstheme="minorHAnsi"/>
                <w:sz w:val="16"/>
                <w:szCs w:val="16"/>
              </w:rPr>
            </w:pPr>
            <w:proofErr w:type="spellStart"/>
            <w:r w:rsidRPr="00316569">
              <w:rPr>
                <w:rFonts w:asciiTheme="minorHAnsi" w:eastAsia="Calibri" w:hAnsiTheme="minorHAnsi" w:cstheme="minorHAnsi"/>
                <w:sz w:val="16"/>
                <w:szCs w:val="16"/>
              </w:rPr>
              <w:t>Pucchio</w:t>
            </w:r>
            <w:proofErr w:type="spellEnd"/>
            <w:r w:rsidRPr="00316569">
              <w:rPr>
                <w:rFonts w:asciiTheme="minorHAnsi" w:eastAsia="Calibri" w:hAnsiTheme="minorHAnsi" w:cstheme="minorHAnsi"/>
                <w:sz w:val="16"/>
                <w:szCs w:val="16"/>
              </w:rPr>
              <w:t>, Eisenhauer &amp; Moraes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02590E0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students need AI and ML training</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D7B953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917DF5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Explains why medical students need to learn about AI and ML.</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23E09362"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7982CAAC"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18717576"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7D549D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P77</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C7F0F5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Puri &amp; Jha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17CE3C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automation, and medical education: lessons from economic history</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F3A714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017940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Considers AI the next general purpose technology, which will redefine human roles and necessitate new skill sets; presents radiologists, as technological pioneers, who are instrumental in guiding medical education towards a deeper understanding of AI.</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4397442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1D1DB9E6"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8F28395"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3B3FF9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P78</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3B6127E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Rampton, Mittelman, &amp; Goldhahn 2020</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1943F5C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Implications of AI for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F3788C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0867BA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Argues that modernization of medical education incorporating AI requires updates to competency frameworks to align with AI advancements; advocates for patient collaboration to integrate their values.</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7242953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7F62B624"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3C803031"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AAEB26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P79</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7AFE4FD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Savage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0949B6B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6BF3223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6975218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Advocates for best practices for algorithm evaluation preparation of students to critically evaluate AI applications for clinical practice, likens AI to the EBM paradigm.</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4D9407B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42F7EE5D"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178D2DE7"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CC5897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P80</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61366C0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Shoja,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7FDAEFF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emerging role of generative AI in medical education, research, and practice</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0D34525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Mixed</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2B46857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the potential role and limitations of Generative AI (e.g., ChatGPT) in medical education, research, and clinical practice; calls for consensus guidelines for incorporating AI.</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4B7B7EE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5BC10943"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4103A806"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E26B33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P81</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4DB6E71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Soong &amp; Ho 2021</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7CCCB64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AI in medical OSCEs: reflections and future developments.</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4796F80"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51B753D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Applies AI to OSCEs within medical education; advocates for curricular shifts towards knowledge capture and personalized learning.</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01187737"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22A2221E"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5A6ED7F8"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451CC5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P82</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1188218" w14:textId="77777777" w:rsidR="009A6F0D" w:rsidRPr="00962BE8" w:rsidRDefault="009A6F0D" w:rsidP="002C048F">
            <w:pPr>
              <w:rPr>
                <w:rFonts w:asciiTheme="minorHAnsi" w:eastAsia="Calibri" w:hAnsiTheme="minorHAnsi" w:cstheme="minorHAnsi"/>
                <w:sz w:val="16"/>
                <w:szCs w:val="16"/>
                <w:lang w:val="nl-NL"/>
              </w:rPr>
            </w:pPr>
            <w:r w:rsidRPr="00962BE8">
              <w:rPr>
                <w:rFonts w:asciiTheme="minorHAnsi" w:eastAsia="Calibri" w:hAnsiTheme="minorHAnsi" w:cstheme="minorHAnsi"/>
                <w:sz w:val="16"/>
                <w:szCs w:val="16"/>
                <w:lang w:val="nl-NL"/>
              </w:rPr>
              <w:t>van de Ridder, Shoja, &amp; Rajput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7443827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Finding the place of ChatGPT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5CF0444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879259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Scrutinizes the integration of AI, like ChatGPT, in medical education and practice, assessing its strengths and boundaries while advocating for standardized guidelines to govern its use in the medical field.</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2AA44071"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7A48EB11"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522326CA"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9603B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P83</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2BD3D75B"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Vignesh, et al.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78F977FA"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 tête-à-tête with ChatGPT on the impact of AI in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157C9B5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685F690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ChatGPT's contributions to medical education, stressing the responsible use of AI and the implementation of institutional policies to regulate AI-generated content; advocates for a blend of AI support with critical and independent learning processes.</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2F4D6CB7"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48507847"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0D0E08E7"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993FBE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P84</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2D33DC08"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 xml:space="preserve">Wang, </w:t>
            </w:r>
            <w:proofErr w:type="spellStart"/>
            <w:r w:rsidRPr="00316569">
              <w:rPr>
                <w:rFonts w:asciiTheme="minorHAnsi" w:eastAsia="Calibri" w:hAnsiTheme="minorHAnsi" w:cstheme="minorHAnsi"/>
                <w:sz w:val="16"/>
                <w:szCs w:val="16"/>
              </w:rPr>
              <w:t>Paidisetty</w:t>
            </w:r>
            <w:proofErr w:type="spellEnd"/>
            <w:r w:rsidRPr="00316569">
              <w:rPr>
                <w:rFonts w:asciiTheme="minorHAnsi" w:eastAsia="Calibri" w:hAnsiTheme="minorHAnsi" w:cstheme="minorHAnsi"/>
                <w:sz w:val="16"/>
                <w:szCs w:val="16"/>
              </w:rPr>
              <w:t xml:space="preserve">, &amp; </w:t>
            </w:r>
            <w:proofErr w:type="spellStart"/>
            <w:r w:rsidRPr="00316569">
              <w:rPr>
                <w:rFonts w:asciiTheme="minorHAnsi" w:eastAsia="Calibri" w:hAnsiTheme="minorHAnsi" w:cstheme="minorHAnsi"/>
                <w:sz w:val="16"/>
                <w:szCs w:val="16"/>
              </w:rPr>
              <w:t>Cano</w:t>
            </w:r>
            <w:proofErr w:type="spellEnd"/>
            <w:r w:rsidRPr="00316569">
              <w:rPr>
                <w:rFonts w:asciiTheme="minorHAnsi" w:eastAsia="Calibri" w:hAnsiTheme="minorHAnsi" w:cstheme="minorHAnsi"/>
                <w:sz w:val="16"/>
                <w:szCs w:val="16"/>
              </w:rPr>
              <w:t xml:space="preserve">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98CF63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The next paradigm shift? ChatGPT, AI, and medical education</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6FCDCD7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454FCD8E"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Discusses how AI tools, including ChatGPT and Glass Health's model, can supplement the learning of intricate pre-clinical concepts and assist in accurate diagnostic processes.</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218DA883"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528680F5"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2567227F"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E784DD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P85</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84F660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Wartman &amp; Combs 2018</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90B1A67"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Medical education must move from the information age to the age of AI</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7A00A9CC"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67EE2C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Stresses the necessity of teaching medical students to navigate a data-rich environment, integrate ML, and collaborate with intelligent systems, all while upholding the ethos of compassionate care.</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4CCEED3E"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39705484"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3F7F9D3B"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0A3341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lastRenderedPageBreak/>
              <w:t>P86</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1012E513"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Wartman &amp; Combs 2019</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3FEAC7A5"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Reimagining medical education in the age of AI</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2CF9DDB2"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08BAC23F"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Argues for an overhaul of medical education to address the growing prevalence of AI; recommends a new educational focus on knowledge management, AI collaboration, probabilistic decision-making, and maintaining empathy.</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7FBA906C"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33437F83" w14:textId="77777777" w:rsidR="009A6F0D" w:rsidRPr="00316569" w:rsidRDefault="009A6F0D" w:rsidP="002C048F">
            <w:pPr>
              <w:spacing w:before="240" w:after="240"/>
              <w:rPr>
                <w:rFonts w:asciiTheme="minorHAnsi" w:eastAsia="Calibri" w:hAnsiTheme="minorHAnsi" w:cstheme="minorHAnsi"/>
                <w:sz w:val="24"/>
                <w:szCs w:val="24"/>
              </w:rPr>
            </w:pPr>
          </w:p>
        </w:tc>
      </w:tr>
      <w:tr w:rsidR="009A6F0D" w:rsidRPr="00316569" w14:paraId="6B6CBAB5" w14:textId="77777777" w:rsidTr="002C048F">
        <w:trPr>
          <w:cantSplit/>
          <w:trHeight w:val="215"/>
        </w:trPr>
        <w:tc>
          <w:tcPr>
            <w:tcW w:w="54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DBFB5B4"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P87</w:t>
            </w:r>
          </w:p>
        </w:tc>
        <w:tc>
          <w:tcPr>
            <w:tcW w:w="1290" w:type="dxa"/>
            <w:tcBorders>
              <w:bottom w:val="single" w:sz="8" w:space="0" w:color="000000"/>
              <w:right w:val="single" w:sz="8" w:space="0" w:color="000000"/>
            </w:tcBorders>
            <w:shd w:val="clear" w:color="auto" w:fill="auto"/>
            <w:tcMar>
              <w:top w:w="0" w:type="dxa"/>
              <w:left w:w="100" w:type="dxa"/>
              <w:bottom w:w="0" w:type="dxa"/>
              <w:right w:w="100" w:type="dxa"/>
            </w:tcMar>
          </w:tcPr>
          <w:p w14:paraId="5EAA88FD"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Zhong &amp; Fischer 2023</w:t>
            </w:r>
          </w:p>
        </w:tc>
        <w:tc>
          <w:tcPr>
            <w:tcW w:w="1935" w:type="dxa"/>
            <w:tcBorders>
              <w:bottom w:val="single" w:sz="8" w:space="0" w:color="000000"/>
              <w:right w:val="single" w:sz="8" w:space="0" w:color="000000"/>
            </w:tcBorders>
            <w:shd w:val="clear" w:color="auto" w:fill="auto"/>
            <w:tcMar>
              <w:top w:w="0" w:type="dxa"/>
              <w:left w:w="100" w:type="dxa"/>
              <w:bottom w:w="0" w:type="dxa"/>
              <w:right w:w="100" w:type="dxa"/>
            </w:tcMar>
          </w:tcPr>
          <w:p w14:paraId="4F564081"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Commentary: the desire of medical students to integrate AI into medical education: an opinion article</w:t>
            </w:r>
          </w:p>
        </w:tc>
        <w:tc>
          <w:tcPr>
            <w:tcW w:w="660" w:type="dxa"/>
            <w:tcBorders>
              <w:bottom w:val="single" w:sz="8" w:space="0" w:color="000000"/>
              <w:right w:val="single" w:sz="8" w:space="0" w:color="000000"/>
            </w:tcBorders>
            <w:shd w:val="clear" w:color="auto" w:fill="auto"/>
            <w:tcMar>
              <w:top w:w="0" w:type="dxa"/>
              <w:left w:w="100" w:type="dxa"/>
              <w:bottom w:w="0" w:type="dxa"/>
              <w:right w:w="100" w:type="dxa"/>
            </w:tcMar>
          </w:tcPr>
          <w:p w14:paraId="3AF57299"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UME</w:t>
            </w:r>
          </w:p>
        </w:tc>
        <w:tc>
          <w:tcPr>
            <w:tcW w:w="2925" w:type="dxa"/>
            <w:tcBorders>
              <w:bottom w:val="single" w:sz="8" w:space="0" w:color="000000"/>
              <w:right w:val="single" w:sz="8" w:space="0" w:color="000000"/>
            </w:tcBorders>
            <w:shd w:val="clear" w:color="auto" w:fill="auto"/>
            <w:tcMar>
              <w:top w:w="0" w:type="dxa"/>
              <w:left w:w="100" w:type="dxa"/>
              <w:bottom w:w="0" w:type="dxa"/>
              <w:right w:w="100" w:type="dxa"/>
            </w:tcMar>
          </w:tcPr>
          <w:p w14:paraId="753A3A56" w14:textId="77777777" w:rsidR="009A6F0D" w:rsidRPr="00316569" w:rsidRDefault="009A6F0D" w:rsidP="002C048F">
            <w:pPr>
              <w:rPr>
                <w:rFonts w:asciiTheme="minorHAnsi" w:eastAsia="Calibri" w:hAnsiTheme="minorHAnsi" w:cstheme="minorHAnsi"/>
                <w:sz w:val="16"/>
                <w:szCs w:val="16"/>
              </w:rPr>
            </w:pPr>
            <w:r w:rsidRPr="00316569">
              <w:rPr>
                <w:rFonts w:asciiTheme="minorHAnsi" w:eastAsia="Calibri" w:hAnsiTheme="minorHAnsi" w:cstheme="minorHAnsi"/>
                <w:sz w:val="16"/>
                <w:szCs w:val="16"/>
              </w:rPr>
              <w:t>Underlines the importance of educating medical students on computational understanding, programming, AI-related legal frameworks and the ethical dimensions of data handling.</w:t>
            </w:r>
          </w:p>
        </w:tc>
        <w:tc>
          <w:tcPr>
            <w:tcW w:w="1890" w:type="dxa"/>
            <w:tcBorders>
              <w:bottom w:val="single" w:sz="8" w:space="0" w:color="000000"/>
              <w:right w:val="single" w:sz="8" w:space="0" w:color="000000"/>
            </w:tcBorders>
            <w:shd w:val="clear" w:color="auto" w:fill="741B47"/>
            <w:tcMar>
              <w:top w:w="0" w:type="dxa"/>
              <w:left w:w="100" w:type="dxa"/>
              <w:bottom w:w="0" w:type="dxa"/>
              <w:right w:w="100" w:type="dxa"/>
            </w:tcMar>
          </w:tcPr>
          <w:p w14:paraId="55DCDE84" w14:textId="77777777" w:rsidR="009A6F0D" w:rsidRPr="00316569" w:rsidRDefault="009A6F0D" w:rsidP="002C048F">
            <w:pPr>
              <w:rPr>
                <w:rFonts w:asciiTheme="minorHAnsi" w:eastAsia="Calibri" w:hAnsiTheme="minorHAnsi" w:cstheme="minorHAnsi"/>
                <w:color w:val="FFFFFF"/>
                <w:sz w:val="16"/>
                <w:szCs w:val="16"/>
              </w:rPr>
            </w:pPr>
            <w:r w:rsidRPr="00316569">
              <w:rPr>
                <w:rFonts w:asciiTheme="minorHAnsi" w:eastAsia="Calibri" w:hAnsiTheme="minorHAnsi" w:cstheme="minorHAnsi"/>
                <w:color w:val="FFFFFF"/>
                <w:sz w:val="16"/>
                <w:szCs w:val="16"/>
              </w:rPr>
              <w:t>Importance of AI in medical education</w:t>
            </w:r>
          </w:p>
        </w:tc>
        <w:tc>
          <w:tcPr>
            <w:tcW w:w="240" w:type="dxa"/>
            <w:shd w:val="clear" w:color="auto" w:fill="auto"/>
            <w:tcMar>
              <w:top w:w="100" w:type="dxa"/>
              <w:left w:w="100" w:type="dxa"/>
              <w:bottom w:w="100" w:type="dxa"/>
              <w:right w:w="100" w:type="dxa"/>
            </w:tcMar>
          </w:tcPr>
          <w:p w14:paraId="15514FBD" w14:textId="77777777" w:rsidR="009A6F0D" w:rsidRPr="00316569" w:rsidRDefault="009A6F0D" w:rsidP="002C048F">
            <w:pPr>
              <w:spacing w:before="240" w:after="240"/>
              <w:rPr>
                <w:rFonts w:asciiTheme="minorHAnsi" w:eastAsia="Calibri" w:hAnsiTheme="minorHAnsi" w:cstheme="minorHAnsi"/>
                <w:sz w:val="24"/>
                <w:szCs w:val="24"/>
              </w:rPr>
            </w:pPr>
          </w:p>
        </w:tc>
      </w:tr>
    </w:tbl>
    <w:p w14:paraId="4543A2AC" w14:textId="77777777" w:rsidR="009A6F0D" w:rsidRDefault="009A6F0D" w:rsidP="009A6F0D">
      <w:pPr>
        <w:rPr>
          <w:rFonts w:asciiTheme="minorHAnsi" w:eastAsia="Calibri" w:hAnsiTheme="minorHAnsi" w:cstheme="minorHAnsi"/>
          <w:sz w:val="24"/>
          <w:szCs w:val="24"/>
        </w:rPr>
      </w:pPr>
      <w:r w:rsidRPr="00316569">
        <w:rPr>
          <w:rFonts w:asciiTheme="minorHAnsi" w:eastAsia="Calibri" w:hAnsiTheme="minorHAnsi" w:cstheme="minorHAnsi"/>
          <w:sz w:val="24"/>
          <w:szCs w:val="24"/>
        </w:rPr>
        <w:t xml:space="preserve"> </w:t>
      </w:r>
      <w:r w:rsidRPr="00316569">
        <w:rPr>
          <w:rFonts w:asciiTheme="minorHAnsi" w:hAnsiTheme="minorHAnsi" w:cstheme="minorHAnsi"/>
          <w:b/>
          <w:bCs/>
          <w:color w:val="000000"/>
          <w:sz w:val="16"/>
          <w:szCs w:val="16"/>
        </w:rPr>
        <w:t xml:space="preserve">Abbreviations: </w:t>
      </w:r>
      <w:r w:rsidRPr="00316569">
        <w:rPr>
          <w:rFonts w:asciiTheme="minorHAnsi" w:hAnsiTheme="minorHAnsi" w:cstheme="minorHAnsi"/>
          <w:color w:val="000000"/>
          <w:sz w:val="16"/>
          <w:szCs w:val="16"/>
        </w:rPr>
        <w:t>AI, artificial intelligence; AR, augmented reality; CPD, continuing professional development; DL, deep learning; GME, graduate medical education; LLM, large language model; ML, machine learning; NLP, natural language processing; OSCE, Objective Structured Clinical Examination; UME, undergraduate medical education; USMLE, United States Medical Licensing Examination; VR, virtual reality</w:t>
      </w:r>
    </w:p>
    <w:p w14:paraId="6CB5B14A" w14:textId="77777777" w:rsidR="009A6F0D" w:rsidRDefault="009A6F0D"/>
    <w:sectPr w:rsidR="009A6F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60F1"/>
    <w:multiLevelType w:val="multilevel"/>
    <w:tmpl w:val="EE362844"/>
    <w:styleLink w:val="CurrentList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1F0717"/>
    <w:multiLevelType w:val="multilevel"/>
    <w:tmpl w:val="69402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F079A1"/>
    <w:multiLevelType w:val="multilevel"/>
    <w:tmpl w:val="EE362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D46936"/>
    <w:multiLevelType w:val="multilevel"/>
    <w:tmpl w:val="35625AD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34F3EF6"/>
    <w:multiLevelType w:val="multilevel"/>
    <w:tmpl w:val="543611D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D1389D"/>
    <w:multiLevelType w:val="multilevel"/>
    <w:tmpl w:val="2078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80660"/>
    <w:multiLevelType w:val="multilevel"/>
    <w:tmpl w:val="A4DC3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303236"/>
    <w:multiLevelType w:val="multilevel"/>
    <w:tmpl w:val="03B2FB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CA2297"/>
    <w:multiLevelType w:val="multilevel"/>
    <w:tmpl w:val="693A58D8"/>
    <w:lvl w:ilvl="0">
      <w:start w:val="1"/>
      <w:numFmt w:val="bullet"/>
      <w:lvlText w:val="●"/>
      <w:lvlJc w:val="left"/>
      <w:pPr>
        <w:ind w:left="720" w:firstLine="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5950C6"/>
    <w:multiLevelType w:val="multilevel"/>
    <w:tmpl w:val="00F2A1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BB26BA6"/>
    <w:multiLevelType w:val="multilevel"/>
    <w:tmpl w:val="0BA043D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3244988">
    <w:abstractNumId w:val="2"/>
  </w:num>
  <w:num w:numId="2" w16cid:durableId="1769348997">
    <w:abstractNumId w:val="9"/>
  </w:num>
  <w:num w:numId="3" w16cid:durableId="2004501246">
    <w:abstractNumId w:val="1"/>
  </w:num>
  <w:num w:numId="4" w16cid:durableId="830634405">
    <w:abstractNumId w:val="4"/>
  </w:num>
  <w:num w:numId="5" w16cid:durableId="1505701412">
    <w:abstractNumId w:val="6"/>
  </w:num>
  <w:num w:numId="6" w16cid:durableId="863326437">
    <w:abstractNumId w:val="7"/>
  </w:num>
  <w:num w:numId="7" w16cid:durableId="725028654">
    <w:abstractNumId w:val="8"/>
  </w:num>
  <w:num w:numId="8" w16cid:durableId="2096397777">
    <w:abstractNumId w:val="10"/>
  </w:num>
  <w:num w:numId="9" w16cid:durableId="1973556082">
    <w:abstractNumId w:val="3"/>
  </w:num>
  <w:num w:numId="10" w16cid:durableId="676923444">
    <w:abstractNumId w:val="0"/>
  </w:num>
  <w:num w:numId="11" w16cid:durableId="1294991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F0D"/>
    <w:rsid w:val="0052267C"/>
    <w:rsid w:val="0059506D"/>
    <w:rsid w:val="006112D0"/>
    <w:rsid w:val="009A6F0D"/>
    <w:rsid w:val="00FC4E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228C9"/>
  <w15:chartTrackingRefBased/>
  <w15:docId w15:val="{8BCDFB0F-D65B-4E09-A0E2-AE59F459C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F0D"/>
    <w:pPr>
      <w:spacing w:after="0" w:line="276" w:lineRule="auto"/>
    </w:pPr>
    <w:rPr>
      <w:rFonts w:ascii="Arial" w:eastAsia="Arial" w:hAnsi="Arial" w:cs="Arial"/>
      <w:kern w:val="0"/>
      <w:lang w:val="en" w:eastAsia="en-GB"/>
      <w14:ligatures w14:val="none"/>
    </w:rPr>
  </w:style>
  <w:style w:type="paragraph" w:styleId="Heading1">
    <w:name w:val="heading 1"/>
    <w:basedOn w:val="Normal"/>
    <w:next w:val="Normal"/>
    <w:link w:val="Heading1Char"/>
    <w:uiPriority w:val="9"/>
    <w:qFormat/>
    <w:rsid w:val="009A6F0D"/>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9A6F0D"/>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9A6F0D"/>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9A6F0D"/>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9A6F0D"/>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9A6F0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F0D"/>
    <w:rPr>
      <w:rFonts w:ascii="Arial" w:eastAsia="Arial" w:hAnsi="Arial" w:cs="Arial"/>
      <w:kern w:val="0"/>
      <w:sz w:val="40"/>
      <w:szCs w:val="40"/>
      <w:lang w:val="en" w:eastAsia="en-GB"/>
      <w14:ligatures w14:val="none"/>
    </w:rPr>
  </w:style>
  <w:style w:type="character" w:customStyle="1" w:styleId="Heading2Char">
    <w:name w:val="Heading 2 Char"/>
    <w:basedOn w:val="DefaultParagraphFont"/>
    <w:link w:val="Heading2"/>
    <w:uiPriority w:val="9"/>
    <w:semiHidden/>
    <w:rsid w:val="009A6F0D"/>
    <w:rPr>
      <w:rFonts w:ascii="Arial" w:eastAsia="Arial" w:hAnsi="Arial" w:cs="Arial"/>
      <w:kern w:val="0"/>
      <w:sz w:val="32"/>
      <w:szCs w:val="32"/>
      <w:lang w:val="en" w:eastAsia="en-GB"/>
      <w14:ligatures w14:val="none"/>
    </w:rPr>
  </w:style>
  <w:style w:type="character" w:customStyle="1" w:styleId="Heading3Char">
    <w:name w:val="Heading 3 Char"/>
    <w:basedOn w:val="DefaultParagraphFont"/>
    <w:link w:val="Heading3"/>
    <w:uiPriority w:val="9"/>
    <w:semiHidden/>
    <w:rsid w:val="009A6F0D"/>
    <w:rPr>
      <w:rFonts w:ascii="Arial" w:eastAsia="Arial" w:hAnsi="Arial" w:cs="Arial"/>
      <w:color w:val="434343"/>
      <w:kern w:val="0"/>
      <w:sz w:val="28"/>
      <w:szCs w:val="28"/>
      <w:lang w:val="en" w:eastAsia="en-GB"/>
      <w14:ligatures w14:val="none"/>
    </w:rPr>
  </w:style>
  <w:style w:type="character" w:customStyle="1" w:styleId="Heading4Char">
    <w:name w:val="Heading 4 Char"/>
    <w:basedOn w:val="DefaultParagraphFont"/>
    <w:link w:val="Heading4"/>
    <w:uiPriority w:val="9"/>
    <w:semiHidden/>
    <w:rsid w:val="009A6F0D"/>
    <w:rPr>
      <w:rFonts w:ascii="Arial" w:eastAsia="Arial" w:hAnsi="Arial" w:cs="Arial"/>
      <w:color w:val="666666"/>
      <w:kern w:val="0"/>
      <w:sz w:val="24"/>
      <w:szCs w:val="24"/>
      <w:lang w:val="en" w:eastAsia="en-GB"/>
      <w14:ligatures w14:val="none"/>
    </w:rPr>
  </w:style>
  <w:style w:type="character" w:customStyle="1" w:styleId="Heading5Char">
    <w:name w:val="Heading 5 Char"/>
    <w:basedOn w:val="DefaultParagraphFont"/>
    <w:link w:val="Heading5"/>
    <w:uiPriority w:val="9"/>
    <w:semiHidden/>
    <w:rsid w:val="009A6F0D"/>
    <w:rPr>
      <w:rFonts w:ascii="Arial" w:eastAsia="Arial" w:hAnsi="Arial" w:cs="Arial"/>
      <w:color w:val="666666"/>
      <w:kern w:val="0"/>
      <w:lang w:val="en" w:eastAsia="en-GB"/>
      <w14:ligatures w14:val="none"/>
    </w:rPr>
  </w:style>
  <w:style w:type="character" w:customStyle="1" w:styleId="Heading6Char">
    <w:name w:val="Heading 6 Char"/>
    <w:basedOn w:val="DefaultParagraphFont"/>
    <w:link w:val="Heading6"/>
    <w:uiPriority w:val="9"/>
    <w:semiHidden/>
    <w:rsid w:val="009A6F0D"/>
    <w:rPr>
      <w:rFonts w:ascii="Arial" w:eastAsia="Arial" w:hAnsi="Arial" w:cs="Arial"/>
      <w:i/>
      <w:color w:val="666666"/>
      <w:kern w:val="0"/>
      <w:lang w:val="en" w:eastAsia="en-GB"/>
      <w14:ligatures w14:val="none"/>
    </w:rPr>
  </w:style>
  <w:style w:type="paragraph" w:styleId="Title">
    <w:name w:val="Title"/>
    <w:basedOn w:val="Normal"/>
    <w:next w:val="Normal"/>
    <w:link w:val="TitleChar"/>
    <w:uiPriority w:val="10"/>
    <w:qFormat/>
    <w:rsid w:val="009A6F0D"/>
    <w:pPr>
      <w:keepNext/>
      <w:keepLines/>
      <w:spacing w:after="60"/>
    </w:pPr>
    <w:rPr>
      <w:sz w:val="52"/>
      <w:szCs w:val="52"/>
    </w:rPr>
  </w:style>
  <w:style w:type="character" w:customStyle="1" w:styleId="TitleChar">
    <w:name w:val="Title Char"/>
    <w:basedOn w:val="DefaultParagraphFont"/>
    <w:link w:val="Title"/>
    <w:uiPriority w:val="10"/>
    <w:rsid w:val="009A6F0D"/>
    <w:rPr>
      <w:rFonts w:ascii="Arial" w:eastAsia="Arial" w:hAnsi="Arial" w:cs="Arial"/>
      <w:kern w:val="0"/>
      <w:sz w:val="52"/>
      <w:szCs w:val="52"/>
      <w:lang w:val="en" w:eastAsia="en-GB"/>
      <w14:ligatures w14:val="none"/>
    </w:rPr>
  </w:style>
  <w:style w:type="paragraph" w:styleId="Subtitle">
    <w:name w:val="Subtitle"/>
    <w:basedOn w:val="Normal"/>
    <w:next w:val="Normal"/>
    <w:link w:val="SubtitleChar"/>
    <w:uiPriority w:val="11"/>
    <w:qFormat/>
    <w:rsid w:val="009A6F0D"/>
    <w:pPr>
      <w:keepNext/>
      <w:keepLines/>
      <w:spacing w:after="320"/>
    </w:pPr>
    <w:rPr>
      <w:color w:val="666666"/>
      <w:sz w:val="30"/>
      <w:szCs w:val="30"/>
    </w:rPr>
  </w:style>
  <w:style w:type="character" w:customStyle="1" w:styleId="SubtitleChar">
    <w:name w:val="Subtitle Char"/>
    <w:basedOn w:val="DefaultParagraphFont"/>
    <w:link w:val="Subtitle"/>
    <w:uiPriority w:val="11"/>
    <w:rsid w:val="009A6F0D"/>
    <w:rPr>
      <w:rFonts w:ascii="Arial" w:eastAsia="Arial" w:hAnsi="Arial" w:cs="Arial"/>
      <w:color w:val="666666"/>
      <w:kern w:val="0"/>
      <w:sz w:val="30"/>
      <w:szCs w:val="30"/>
      <w:lang w:val="en" w:eastAsia="en-GB"/>
      <w14:ligatures w14:val="none"/>
    </w:rPr>
  </w:style>
  <w:style w:type="paragraph" w:styleId="NormalWeb">
    <w:name w:val="Normal (Web)"/>
    <w:basedOn w:val="Normal"/>
    <w:uiPriority w:val="99"/>
    <w:semiHidden/>
    <w:unhideWhenUsed/>
    <w:rsid w:val="009A6F0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9A6F0D"/>
    <w:pPr>
      <w:ind w:left="720"/>
      <w:contextualSpacing/>
    </w:pPr>
  </w:style>
  <w:style w:type="numbering" w:customStyle="1" w:styleId="CurrentList1">
    <w:name w:val="Current List1"/>
    <w:uiPriority w:val="99"/>
    <w:rsid w:val="009A6F0D"/>
    <w:pPr>
      <w:numPr>
        <w:numId w:val="10"/>
      </w:numPr>
    </w:pPr>
  </w:style>
  <w:style w:type="character" w:styleId="CommentReference">
    <w:name w:val="annotation reference"/>
    <w:basedOn w:val="DefaultParagraphFont"/>
    <w:uiPriority w:val="99"/>
    <w:semiHidden/>
    <w:unhideWhenUsed/>
    <w:rsid w:val="009A6F0D"/>
    <w:rPr>
      <w:sz w:val="16"/>
      <w:szCs w:val="16"/>
    </w:rPr>
  </w:style>
  <w:style w:type="paragraph" w:styleId="CommentText">
    <w:name w:val="annotation text"/>
    <w:basedOn w:val="Normal"/>
    <w:link w:val="CommentTextChar"/>
    <w:uiPriority w:val="99"/>
    <w:semiHidden/>
    <w:unhideWhenUsed/>
    <w:rsid w:val="009A6F0D"/>
    <w:pPr>
      <w:spacing w:line="240" w:lineRule="auto"/>
    </w:pPr>
    <w:rPr>
      <w:sz w:val="20"/>
      <w:szCs w:val="20"/>
    </w:rPr>
  </w:style>
  <w:style w:type="character" w:customStyle="1" w:styleId="CommentTextChar">
    <w:name w:val="Comment Text Char"/>
    <w:basedOn w:val="DefaultParagraphFont"/>
    <w:link w:val="CommentText"/>
    <w:uiPriority w:val="99"/>
    <w:semiHidden/>
    <w:rsid w:val="009A6F0D"/>
    <w:rPr>
      <w:rFonts w:ascii="Arial" w:eastAsia="Arial" w:hAnsi="Arial" w:cs="Arial"/>
      <w:kern w:val="0"/>
      <w:sz w:val="20"/>
      <w:szCs w:val="20"/>
      <w:lang w:val="en" w:eastAsia="en-GB"/>
      <w14:ligatures w14:val="none"/>
    </w:rPr>
  </w:style>
  <w:style w:type="paragraph" w:styleId="CommentSubject">
    <w:name w:val="annotation subject"/>
    <w:basedOn w:val="CommentText"/>
    <w:next w:val="CommentText"/>
    <w:link w:val="CommentSubjectChar"/>
    <w:uiPriority w:val="99"/>
    <w:semiHidden/>
    <w:unhideWhenUsed/>
    <w:rsid w:val="009A6F0D"/>
    <w:rPr>
      <w:b/>
      <w:bCs/>
    </w:rPr>
  </w:style>
  <w:style w:type="character" w:customStyle="1" w:styleId="CommentSubjectChar">
    <w:name w:val="Comment Subject Char"/>
    <w:basedOn w:val="CommentTextChar"/>
    <w:link w:val="CommentSubject"/>
    <w:uiPriority w:val="99"/>
    <w:semiHidden/>
    <w:rsid w:val="009A6F0D"/>
    <w:rPr>
      <w:rFonts w:ascii="Arial" w:eastAsia="Arial" w:hAnsi="Arial" w:cs="Arial"/>
      <w:b/>
      <w:bCs/>
      <w:kern w:val="0"/>
      <w:sz w:val="20"/>
      <w:szCs w:val="20"/>
      <w:lang w:val="en" w:eastAsia="en-GB"/>
      <w14:ligatures w14:val="none"/>
    </w:rPr>
  </w:style>
  <w:style w:type="paragraph" w:styleId="Revision">
    <w:name w:val="Revision"/>
    <w:hidden/>
    <w:uiPriority w:val="99"/>
    <w:semiHidden/>
    <w:rsid w:val="009A6F0D"/>
    <w:pPr>
      <w:spacing w:after="0" w:line="240" w:lineRule="auto"/>
    </w:pPr>
    <w:rPr>
      <w:rFonts w:ascii="Arial" w:eastAsia="Arial" w:hAnsi="Arial" w:cs="Arial"/>
      <w:kern w:val="0"/>
      <w:lang w:val="en" w:eastAsia="en-GB"/>
      <w14:ligatures w14:val="none"/>
    </w:rPr>
  </w:style>
  <w:style w:type="character" w:styleId="Hyperlink">
    <w:name w:val="Hyperlink"/>
    <w:basedOn w:val="DefaultParagraphFont"/>
    <w:uiPriority w:val="99"/>
    <w:unhideWhenUsed/>
    <w:rsid w:val="009A6F0D"/>
    <w:rPr>
      <w:color w:val="0563C1" w:themeColor="hyperlink"/>
      <w:u w:val="single"/>
    </w:rPr>
  </w:style>
  <w:style w:type="character" w:customStyle="1" w:styleId="UnresolvedMention1">
    <w:name w:val="Unresolved Mention1"/>
    <w:basedOn w:val="DefaultParagraphFont"/>
    <w:uiPriority w:val="99"/>
    <w:semiHidden/>
    <w:unhideWhenUsed/>
    <w:rsid w:val="009A6F0D"/>
    <w:rPr>
      <w:color w:val="605E5C"/>
      <w:shd w:val="clear" w:color="auto" w:fill="E1DFDD"/>
    </w:rPr>
  </w:style>
  <w:style w:type="paragraph" w:customStyle="1" w:styleId="elementtoproof">
    <w:name w:val="elementtoproof"/>
    <w:basedOn w:val="Normal"/>
    <w:rsid w:val="009A6F0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apple-converted-space">
    <w:name w:val="apple-converted-space"/>
    <w:basedOn w:val="DefaultParagraphFont"/>
    <w:rsid w:val="009A6F0D"/>
  </w:style>
  <w:style w:type="character" w:styleId="FollowedHyperlink">
    <w:name w:val="FollowedHyperlink"/>
    <w:basedOn w:val="DefaultParagraphFont"/>
    <w:uiPriority w:val="99"/>
    <w:semiHidden/>
    <w:unhideWhenUsed/>
    <w:rsid w:val="009A6F0D"/>
    <w:rPr>
      <w:color w:val="954F72" w:themeColor="followedHyperlink"/>
      <w:u w:val="single"/>
    </w:rPr>
  </w:style>
  <w:style w:type="paragraph" w:styleId="BalloonText">
    <w:name w:val="Balloon Text"/>
    <w:basedOn w:val="Normal"/>
    <w:link w:val="BalloonTextChar"/>
    <w:uiPriority w:val="99"/>
    <w:semiHidden/>
    <w:unhideWhenUsed/>
    <w:rsid w:val="009A6F0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6F0D"/>
    <w:rPr>
      <w:rFonts w:ascii="Segoe UI" w:eastAsia="Arial" w:hAnsi="Segoe UI" w:cs="Segoe UI"/>
      <w:kern w:val="0"/>
      <w:sz w:val="18"/>
      <w:szCs w:val="18"/>
      <w:lang w:val="en" w:eastAsia="en-GB"/>
      <w14:ligatures w14:val="none"/>
    </w:rPr>
  </w:style>
  <w:style w:type="paragraph" w:customStyle="1" w:styleId="dx-doi">
    <w:name w:val="dx-doi"/>
    <w:basedOn w:val="Normal"/>
    <w:rsid w:val="009A6F0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9A6F0D"/>
    <w:pPr>
      <w:tabs>
        <w:tab w:val="center" w:pos="4680"/>
        <w:tab w:val="right" w:pos="9360"/>
      </w:tabs>
      <w:spacing w:line="240" w:lineRule="auto"/>
    </w:pPr>
  </w:style>
  <w:style w:type="character" w:customStyle="1" w:styleId="HeaderChar">
    <w:name w:val="Header Char"/>
    <w:basedOn w:val="DefaultParagraphFont"/>
    <w:link w:val="Header"/>
    <w:uiPriority w:val="99"/>
    <w:rsid w:val="009A6F0D"/>
    <w:rPr>
      <w:rFonts w:ascii="Arial" w:eastAsia="Arial" w:hAnsi="Arial" w:cs="Arial"/>
      <w:kern w:val="0"/>
      <w:lang w:val="en" w:eastAsia="en-GB"/>
      <w14:ligatures w14:val="none"/>
    </w:rPr>
  </w:style>
  <w:style w:type="paragraph" w:styleId="Footer">
    <w:name w:val="footer"/>
    <w:basedOn w:val="Normal"/>
    <w:link w:val="FooterChar"/>
    <w:uiPriority w:val="99"/>
    <w:unhideWhenUsed/>
    <w:rsid w:val="009A6F0D"/>
    <w:pPr>
      <w:tabs>
        <w:tab w:val="center" w:pos="4680"/>
        <w:tab w:val="right" w:pos="9360"/>
      </w:tabs>
      <w:spacing w:line="240" w:lineRule="auto"/>
    </w:pPr>
  </w:style>
  <w:style w:type="character" w:customStyle="1" w:styleId="FooterChar">
    <w:name w:val="Footer Char"/>
    <w:basedOn w:val="DefaultParagraphFont"/>
    <w:link w:val="Footer"/>
    <w:uiPriority w:val="99"/>
    <w:rsid w:val="009A6F0D"/>
    <w:rPr>
      <w:rFonts w:ascii="Arial" w:eastAsia="Arial" w:hAnsi="Arial" w:cs="Arial"/>
      <w:kern w:val="0"/>
      <w:lang w:val="en" w:eastAsia="en-GB"/>
      <w14:ligatures w14:val="none"/>
    </w:rPr>
  </w:style>
  <w:style w:type="character" w:customStyle="1" w:styleId="UnresolvedMention2">
    <w:name w:val="Unresolved Mention2"/>
    <w:basedOn w:val="DefaultParagraphFont"/>
    <w:uiPriority w:val="99"/>
    <w:semiHidden/>
    <w:unhideWhenUsed/>
    <w:rsid w:val="009A6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13229</Words>
  <Characters>75411</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Millar</dc:creator>
  <cp:keywords/>
  <dc:description/>
  <cp:lastModifiedBy>Kate Weber</cp:lastModifiedBy>
  <cp:revision>2</cp:revision>
  <dcterms:created xsi:type="dcterms:W3CDTF">2025-06-04T18:39:00Z</dcterms:created>
  <dcterms:modified xsi:type="dcterms:W3CDTF">2025-06-04T18:39:00Z</dcterms:modified>
</cp:coreProperties>
</file>