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凌云数据服务有限公司投标文件</w:t>
      </w:r>
    </w:p>
    <w:p>
      <w:pPr>
        <w:pStyle w:val="Heading2"/>
      </w:pPr>
      <w:r>
        <w:t>目录</w:t>
      </w:r>
    </w:p>
    <w:p>
      <w:r>
        <w:t>一、项目理解</w:t>
      </w:r>
    </w:p>
    <w:p>
      <w:r>
        <w:t>二、技术路线</w:t>
      </w:r>
    </w:p>
    <w:p>
      <w:r>
        <w:t>三、项目管理</w:t>
      </w:r>
    </w:p>
    <w:p>
      <w:r>
        <w:t>四、服务承诺</w:t>
      </w:r>
    </w:p>
    <w:p>
      <w:pPr>
        <w:pStyle w:val="Heading2"/>
      </w:pPr>
      <w:r>
        <w:t>一、项目理解</w:t>
      </w:r>
    </w:p>
    <w:p>
      <w:r>
        <w:t>凌云专项说明01：凌云数据服务有限公司将从数据质量、访问控制和服务连续性三个维度安排实施工作。</w:t>
      </w:r>
    </w:p>
    <w:p>
      <w:r>
        <w:t>凌云专项说明02：技术负责人会先梳理现有系统接口清单，确认字段含义、调用频次和异常返回码。</w:t>
      </w:r>
    </w:p>
    <w:p>
      <w:r>
        <w:t>凌云专项说明03：测试阶段准备模拟业务账号，覆盖新增、变更、冻结、解冻和权限回收等典型场景。</w:t>
      </w:r>
    </w:p>
    <w:p>
      <w:r>
        <w:t>凌云专项说明04：项目管理采用里程碑方式推进，每个阶段结束后提交阶段成果说明和风险处理记录。</w:t>
      </w:r>
    </w:p>
    <w:p>
      <w:r>
        <w:t>凌云专项说明05：售后人员将建立问题知识库，把高频咨询整理为操作指引，减少重复沟通成本。</w:t>
      </w:r>
    </w:p>
    <w:p>
      <w:r>
        <w:t>凌云专项说明06：配置变更必须经过双人复核，重要参数调整前后均保留截图和审批记录。</w:t>
      </w:r>
    </w:p>
    <w:p>
      <w:r>
        <w:t>凌云专项说明07：凌云将安排驻场工程师完成首月运行观察，重点跟踪响应速度和系统资源占用情况。</w:t>
      </w:r>
    </w:p>
    <w:p>
      <w:r>
        <w:t>凌云专项说明08：项目归档资料按合同、设计、测试、培训、验收和运维六个类别分别编号保存。</w:t>
      </w:r>
    </w:p>
    <w:p>
      <w:r>
        <w:t>凌云专项说明09：凌云数据服务有限公司将从数据质量、访问控制和服务连续性三个维度安排实施工作。</w:t>
      </w:r>
    </w:p>
    <w:p>
      <w:r>
        <w:t>凌云专项说明10：技术负责人会先梳理现有系统接口清单，确认字段含义、调用频次和异常返回码。</w:t>
      </w:r>
    </w:p>
    <w:p>
      <w:r>
        <w:t>凌云专项说明11：测试阶段准备模拟业务账号，覆盖新增、变更、冻结、解冻和权限回收等典型场景。</w:t>
      </w:r>
    </w:p>
    <w:p>
      <w:r>
        <w:t>凌云专项说明12：项目管理采用里程碑方式推进，每个阶段结束后提交阶段成果说明和风险处理记录。</w:t>
      </w:r>
    </w:p>
    <w:p>
      <w:r>
        <w:t>凌云专项说明13：售后人员将建立问题知识库，把高频咨询整理为操作指引，减少重复沟通成本。</w:t>
      </w:r>
    </w:p>
    <w:p>
      <w:r>
        <w:t>凌云专项说明14：配置变更必须经过双人复核，重要参数调整前后均保留截图和审批记录。</w:t>
      </w:r>
    </w:p>
    <w:p>
      <w:r>
        <w:t>投标人应完全响应招标文件中的服务范围、验收标准、付款条件和保密要求，不得对实质性条款作出负偏离。</w:t>
      </w:r>
    </w:p>
    <w:p>
      <w:pPr>
        <w:pStyle w:val="Heading2"/>
      </w:pPr>
      <w:r>
        <w:t>二、技术路线</w:t>
      </w:r>
    </w:p>
    <w:p>
      <w:r>
        <w:t>凌云专项说明01：凌云数据服务有限公司将从数据质量、访问控制和服务连续性三个维度安排实施工作。</w:t>
      </w:r>
    </w:p>
    <w:p>
      <w:r>
        <w:t>凌云专项说明02：技术负责人会先梳理现有系统接口清单，确认字段含义、调用频次和异常返回码。</w:t>
      </w:r>
    </w:p>
    <w:p>
      <w:r>
        <w:t>凌云专项说明03：测试阶段准备模拟业务账号，覆盖新增、变更、冻结、解冻和权限回收等典型场景。</w:t>
      </w:r>
    </w:p>
    <w:p>
      <w:r>
        <w:t>凌云专项说明04：项目管理采用里程碑方式推进，每个阶段结束后提交阶段成果说明和风险处理记录。</w:t>
      </w:r>
    </w:p>
    <w:p>
      <w:r>
        <w:t>凌云专项说明05：售后人员将建立问题知识库，把高频咨询整理为操作指引，减少重复沟通成本。</w:t>
      </w:r>
    </w:p>
    <w:p>
      <w:r>
        <w:t>凌云专项说明06：配置变更必须经过双人复核，重要参数调整前后均保留截图和审批记录。</w:t>
      </w:r>
    </w:p>
    <w:p>
      <w:r>
        <w:t>凌云专项说明07：凌云将安排驻场工程师完成首月运行观察，重点跟踪响应速度和系统资源占用情况。</w:t>
      </w:r>
    </w:p>
    <w:p>
      <w:r>
        <w:t>凌云专项说明08：项目归档资料按合同、设计、测试、培训、验收和运维六个类别分别编号保存。</w:t>
      </w:r>
    </w:p>
    <w:p>
      <w:r>
        <w:t>本项目采用统一身份认证、安全审计及日志留存方案，保障业务系统在内网环境下稳定运行并形成可追溯记录。</w:t>
      </w:r>
    </w:p>
    <w:p>
      <w:r>
        <w:t>上线后建立每日巡检、异常预警和月度运行分析机制，持续跟踪账号权限、接口调用以及数据备份状态。</w:t>
      </w:r>
    </w:p>
    <w:p>
      <w:r>
        <w:t>在试运行阶段，项目组安排专人对关键业务流程进行现场支持，并对用户反馈分类登记后闭环处理。</w:t>
      </w:r>
    </w:p>
    <w:p>
      <w:r>
        <w:t>凌云专项说明01：凌云数据服务有限公司将从数据质量、访问控制和服务连续性三个维度安排实施工作。</w:t>
      </w:r>
    </w:p>
    <w:p>
      <w:r>
        <w:t>凌云专项说明02：技术负责人会先梳理现有系统接口清单，确认字段含义、调用频次和异常返回码。</w:t>
      </w:r>
    </w:p>
    <w:p>
      <w:r>
        <w:t>凌云专项说明03：测试阶段准备模拟业务账号，覆盖新增、变更、冻结、解冻和权限回收等典型场景。</w:t>
      </w:r>
    </w:p>
    <w:p>
      <w:r>
        <w:t>凌云专项说明04：项目管理采用里程碑方式推进，每个阶段结束后提交阶段成果说明和风险处理记录。</w:t>
      </w:r>
    </w:p>
    <w:p>
      <w:r>
        <w:t>凌云专项说明05：售后人员将建立问题知识库，把高频咨询整理为操作指引，减少重复沟通成本。</w:t>
      </w:r>
    </w:p>
    <w:p>
      <w:r>
        <w:t>凌云专项说明06：配置变更必须经过双人复核，重要参数调整前后均保留截图和审批记录。</w:t>
      </w:r>
    </w:p>
    <w:p>
      <w:r>
        <w:t>凌云专项说明07：凌云将安排驻场工程师完成首月运行观察，重点跟踪响应速度和系统资源占用情况。</w:t>
      </w:r>
    </w:p>
    <w:p>
      <w:r>
        <w:t>凌云专项说明08：项目归档资料按合同、设计、测试、培训、验收和运维六个类别分别编号保存。</w:t>
      </w:r>
    </w:p>
    <w:p>
      <w:pPr>
        <w:pStyle w:val="Heading2"/>
      </w:pPr>
      <w:r>
        <w:t>三、项目管理</w:t>
      </w:r>
    </w:p>
    <w:p>
      <w:r>
        <w:t>凌云专项说明01：凌云数据服务有限公司将从数据质量、访问控制和服务连续性三个维度安排实施工作。</w:t>
      </w:r>
    </w:p>
    <w:p>
      <w:r>
        <w:t>凌云专项说明02：技术负责人会先梳理现有系统接口清单，确认字段含义、调用频次和异常返回码。</w:t>
      </w:r>
    </w:p>
    <w:p>
      <w:r>
        <w:t>凌云专项说明03：测试阶段准备模拟业务账号，覆盖新增、变更、冻结、解冻和权限回收等典型场景。</w:t>
      </w:r>
    </w:p>
    <w:p>
      <w:r>
        <w:t>凌云专项说明04：项目管理采用里程碑方式推进，每个阶段结束后提交阶段成果说明和风险处理记录。</w:t>
      </w:r>
    </w:p>
    <w:p>
      <w:r>
        <w:t>凌云专项说明05：售后人员将建立问题知识库，把高频咨询整理为操作指引，减少重复沟通成本。</w:t>
      </w:r>
    </w:p>
    <w:p>
      <w:r>
        <w:t>凌云专项说明06：配置变更必须经过双人复核，重要参数调整前后均保留截图和审批记录。</w:t>
      </w:r>
    </w:p>
    <w:p>
      <w:r>
        <w:t>凌云专项说明07：凌云将安排驻场工程师完成首月运行观察，重点跟踪响应速度和系统资源占用情况。</w:t>
      </w:r>
    </w:p>
    <w:p>
      <w:r>
        <w:t>凌云专项说明08：项目归档资料按合同、设计、测试、培训、验收和运维六个类别分别编号保存。</w:t>
      </w:r>
    </w:p>
    <w:p>
      <w:r>
        <w:t>凌云专项说明09：凌云数据服务有限公司将从数据质量、访问控制和服务连续性三个维度安排实施工作。</w:t>
      </w:r>
    </w:p>
    <w:p>
      <w:r>
        <w:t>凌云专项说明10：技术负责人会先梳理现有系统接口清单，确认字段含义、调用频次和异常返回码。</w:t>
      </w:r>
    </w:p>
    <w:p>
      <w:r>
        <w:t>凌云专项说明11：测试阶段准备模拟业务账号，覆盖新增、变更、冻结、解冻和权限回收等典型场景。</w:t>
      </w:r>
    </w:p>
    <w:p>
      <w:r>
        <w:t>凌云专项说明12：项目管理采用里程碑方式推进，每个阶段结束后提交阶段成果说明和风险处理记录。</w:t>
      </w:r>
    </w:p>
    <w:p>
      <w:r>
        <w:t>凌云专项说明13：售后人员将建立问题知识库，把高频咨询整理为操作指引，减少重复沟通成本。</w:t>
      </w:r>
    </w:p>
    <w:p>
      <w:r>
        <w:t>凌云专项说明14：配置变更必须经过双人复核，重要参数调整前后均保留截图和审批记录。</w:t>
      </w:r>
    </w:p>
    <w:p>
      <w:r>
        <w:t>凌云数据服务有限公司将投入两名系统架构师和三名实施工程师，确保项目按期完成。</w:t>
      </w:r>
    </w:p>
    <w:p>
      <w:pPr>
        <w:pStyle w:val="Heading2"/>
      </w:pPr>
      <w:r>
        <w:t>四、服务承诺</w:t>
      </w:r>
    </w:p>
    <w:p>
      <w:r>
        <w:t>凌云专项说明01：凌云数据服务有限公司将从数据质量、访问控制和服务连续性三个维度安排实施工作。</w:t>
      </w:r>
    </w:p>
    <w:p>
      <w:r>
        <w:t>凌云专项说明02：技术负责人会先梳理现有系统接口清单，确认字段含义、调用频次和异常返回码。</w:t>
      </w:r>
    </w:p>
    <w:p>
      <w:r>
        <w:t>凌云专项说明03：测试阶段准备模拟业务账号，覆盖新增、变更、冻结、解冻和权限回收等典型场景。</w:t>
      </w:r>
    </w:p>
    <w:p>
      <w:r>
        <w:t>凌云专项说明04：项目管理采用里程碑方式推进，每个阶段结束后提交阶段成果说明和风险处理记录。</w:t>
      </w:r>
    </w:p>
    <w:p>
      <w:r>
        <w:t>凌云专项说明05：售后人员将建立问题知识库，把高频咨询整理为操作指引，减少重复沟通成本。</w:t>
      </w:r>
    </w:p>
    <w:p>
      <w:r>
        <w:t>凌云专项说明06：配置变更必须经过双人复核，重要参数调整前后均保留截图和审批记录。</w:t>
      </w:r>
    </w:p>
    <w:p>
      <w:r>
        <w:t>凌云专项说明07：凌云将安排驻场工程师完成首月运行观察，重点跟踪响应速度和系统资源占用情况。</w:t>
      </w:r>
    </w:p>
    <w:p>
      <w:r>
        <w:t>凌云专项说明08：项目归档资料按合同、设计、测试、培训、验收和运维六个类别分别编号保存。</w:t>
      </w:r>
    </w:p>
    <w:p>
      <w:r>
        <w:t>凌云专项说明09：凌云数据服务有限公司将从数据质量、访问控制和服务连续性三个维度安排实施工作。</w:t>
      </w:r>
    </w:p>
    <w:p>
      <w:r>
        <w:t>凌云专项说明10：技术负责人会先梳理现有系统接口清单，确认字段含义、调用频次和异常返回码。</w:t>
      </w:r>
    </w:p>
    <w:p>
      <w:r>
        <w:t>项目实施过程中，中标人应配合采购人完成资料归档、阶段验收、最终验收和运维交接，并提供必要的培训服务。</w:t>
      </w:r>
    </w:p>
    <w:p>
      <w:r>
        <w:t>投标文件应保证文字清晰、目录完整、报价口径一致，并按照采购人要求提交电子版和纸质版材料。</w:t>
      </w:r>
    </w:p>
    <w:p>
      <w:r>
        <w:t>中标人应遵守采购人内网安全管理制度，未经批准不得将项目数据、账号信息和业务资料带离现场。</w:t>
      </w:r>
    </w:p>
    <w:p>
      <w:r>
        <w:drawing>
          <wp:inline xmlns:a="http://schemas.openxmlformats.org/drawingml/2006/main" xmlns:pic="http://schemas.openxmlformats.org/drawingml/2006/picture">
            <wp:extent cx="2011680" cy="89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d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94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