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u w:val="single"/>
          <w:lang w:val="en-US" w:eastAsia="zh-CN" w:bidi="hi-IN"/>
        </w:rPr>
      </w:pPr>
      <w:r>
        <w:rPr>
          <w:b/>
          <w:bCs/>
          <w:u w:val="single"/>
          <w:lang w:val="en-US" w:eastAsia="zh-CN" w:bidi="hi-IN"/>
        </w:rPr>
        <w:t>Solf</w:t>
      </w:r>
      <w:r>
        <w:rPr>
          <w:rFonts w:eastAsia="Noto Sans CJK SC Regular" w:cs="FreeSans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ège</w:t>
        <w:tab/>
      </w:r>
      <w:r>
        <w:rPr>
          <w:b/>
          <w:bCs/>
          <w:u w:val="single"/>
          <w:lang w:val="nl-NL" w:eastAsia="zh-CN" w:bidi="hi-IN"/>
        </w:rPr>
        <w:t xml:space="preserve">Analyse tbv </w:t>
      </w:r>
      <w:r>
        <w:rPr>
          <w:b/>
          <w:bCs/>
          <w:i/>
          <w:iCs/>
          <w:u w:val="single"/>
          <w:lang w:val="nl-NL" w:eastAsia="zh-CN" w:bidi="hi-IN"/>
        </w:rPr>
        <w:t>a prima vista</w:t>
      </w:r>
      <w:r>
        <w:rPr>
          <w:b/>
          <w:bCs/>
          <w:u w:val="single"/>
          <w:lang w:val="nl-NL" w:eastAsia="zh-CN" w:bidi="hi-IN"/>
        </w:rPr>
        <w:t xml:space="preserve"> (à vue)</w:t>
      </w:r>
    </w:p>
    <w:p>
      <w:pPr>
        <w:pStyle w:val="Normal"/>
        <w:bidi w:val="0"/>
        <w:jc w:val="start"/>
        <w:rPr>
          <w:lang w:val="nl-NL" w:eastAsia="zh-CN" w:bidi="hi-IN"/>
        </w:rPr>
      </w:pPr>
      <w:r>
        <w:rPr>
          <w:lang w:val="nl-NL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  <w:lang w:val="nl-NL" w:eastAsia="zh-CN" w:bidi="hi-IN"/>
        </w:rPr>
      </w:pPr>
      <w:r>
        <w:rPr>
          <w:sz w:val="20"/>
          <w:szCs w:val="20"/>
          <w:lang w:val="nl-NL" w:eastAsia="zh-CN" w:bidi="hi-IN"/>
        </w:rPr>
        <w:t xml:space="preserve">Kijk naar het </w:t>
      </w:r>
      <w:r>
        <w:rPr>
          <w:b/>
          <w:bCs/>
          <w:sz w:val="20"/>
          <w:szCs w:val="20"/>
          <w:lang w:val="nl-NL" w:eastAsia="zh-CN" w:bidi="hi-IN"/>
        </w:rPr>
        <w:t>ritme</w:t>
      </w:r>
      <w:r>
        <w:rPr>
          <w:sz w:val="20"/>
          <w:szCs w:val="20"/>
          <w:lang w:val="nl-NL" w:eastAsia="zh-CN" w:bidi="hi-IN"/>
        </w:rPr>
        <w:t xml:space="preserve"> (zit er een of meerdere herhalingen in het ritme)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  <w:lang w:val="nl-NL" w:eastAsia="zh-CN" w:bidi="hi-IN"/>
        </w:rPr>
      </w:pPr>
      <w:r>
        <w:rPr>
          <w:sz w:val="20"/>
          <w:szCs w:val="20"/>
          <w:lang w:val="nl-NL" w:eastAsia="zh-CN" w:bidi="hi-IN"/>
        </w:rPr>
        <w:t xml:space="preserve">Kijk of er </w:t>
      </w:r>
      <w:r>
        <w:rPr>
          <w:b/>
          <w:bCs/>
          <w:sz w:val="20"/>
          <w:szCs w:val="20"/>
          <w:lang w:val="nl-NL" w:eastAsia="zh-CN" w:bidi="hi-IN"/>
        </w:rPr>
        <w:t>sequensen</w:t>
      </w:r>
      <w:r>
        <w:rPr>
          <w:sz w:val="20"/>
          <w:szCs w:val="20"/>
          <w:lang w:val="nl-NL" w:eastAsia="zh-CN" w:bidi="hi-IN"/>
        </w:rPr>
        <w:t xml:space="preserve"> zijn (ritmische- (= herhaling van ???)  of melodische sequens (= </w:t>
      </w:r>
      <w:r>
        <w:rPr>
          <w:rFonts w:ascii="PT Serif;serif" w:hAnsi="PT Serif;serif"/>
          <w:b w:val="false"/>
          <w:i w:val="false"/>
          <w:caps w:val="false"/>
          <w:smallCaps w:val="false"/>
          <w:color w:val="262626"/>
          <w:spacing w:val="0"/>
          <w:sz w:val="20"/>
          <w:szCs w:val="20"/>
          <w:lang w:val="nl-NL" w:eastAsia="zh-CN" w:bidi="hi-IN"/>
        </w:rPr>
        <w:t>herhaling van een melodie</w:t>
      </w:r>
      <w:r>
        <w:rPr>
          <w:sz w:val="20"/>
          <w:szCs w:val="20"/>
          <w:lang w:val="nl-NL" w:eastAsia="zh-CN" w:bidi="hi-IN"/>
        </w:rPr>
        <w:t>))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  <w:lang w:val="nl-NL" w:eastAsia="zh-CN" w:bidi="hi-IN"/>
        </w:rPr>
      </w:pPr>
      <w:r>
        <w:rPr>
          <w:sz w:val="20"/>
          <w:szCs w:val="20"/>
          <w:lang w:val="nl-NL" w:eastAsia="zh-CN" w:bidi="hi-IN"/>
        </w:rPr>
        <w:t xml:space="preserve">Kijk of het een </w:t>
      </w:r>
      <w:r>
        <w:rPr>
          <w:b/>
          <w:bCs/>
          <w:sz w:val="20"/>
          <w:szCs w:val="20"/>
          <w:lang w:val="nl-NL" w:eastAsia="zh-CN" w:bidi="hi-IN"/>
        </w:rPr>
        <w:t>toonladder</w:t>
      </w:r>
      <w:r>
        <w:rPr>
          <w:sz w:val="20"/>
          <w:szCs w:val="20"/>
          <w:lang w:val="nl-NL" w:eastAsia="zh-CN" w:bidi="hi-IN"/>
        </w:rPr>
        <w:t xml:space="preserve"> is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  <w:lang w:val="nl-NL" w:eastAsia="zh-CN" w:bidi="hi-IN"/>
        </w:rPr>
      </w:pPr>
      <w:r>
        <w:rPr>
          <w:sz w:val="20"/>
          <w:szCs w:val="20"/>
          <w:lang w:val="nl-NL" w:eastAsia="zh-CN" w:bidi="hi-IN"/>
        </w:rPr>
        <w:t xml:space="preserve">Kijk naar de </w:t>
      </w:r>
      <w:r>
        <w:rPr>
          <w:b/>
          <w:bCs/>
          <w:sz w:val="20"/>
          <w:szCs w:val="20"/>
          <w:lang w:val="nl-NL" w:eastAsia="zh-CN" w:bidi="hi-IN"/>
        </w:rPr>
        <w:t>intervallen</w:t>
      </w:r>
      <w:r>
        <w:rPr>
          <w:sz w:val="20"/>
          <w:szCs w:val="20"/>
          <w:lang w:val="nl-NL" w:eastAsia="zh-CN" w:bidi="hi-IN"/>
        </w:rPr>
        <w:t xml:space="preserve"> (zijn het bv tertsen, ed)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  <w:lang w:val="nl-NL" w:eastAsia="zh-CN" w:bidi="hi-IN"/>
        </w:rPr>
      </w:pPr>
      <w:r>
        <w:rPr>
          <w:sz w:val="20"/>
          <w:szCs w:val="20"/>
          <w:lang w:val="nl-NL" w:eastAsia="zh-CN" w:bidi="hi-IN"/>
        </w:rPr>
        <w:t xml:space="preserve">Kijk of het </w:t>
      </w:r>
      <w:r>
        <w:rPr>
          <w:b/>
          <w:bCs/>
          <w:sz w:val="20"/>
          <w:szCs w:val="20"/>
          <w:lang w:val="nl-NL" w:eastAsia="zh-CN" w:bidi="hi-IN"/>
        </w:rPr>
        <w:t>gebroken akkoord</w:t>
      </w:r>
      <w:r>
        <w:rPr>
          <w:sz w:val="20"/>
          <w:szCs w:val="20"/>
          <w:lang w:val="nl-NL" w:eastAsia="zh-CN" w:bidi="hi-IN"/>
        </w:rPr>
        <w:t xml:space="preserve"> zijn</w:t>
      </w:r>
    </w:p>
    <w:sectPr>
      <w:footerReference w:type="default" r:id="rId2"/>
      <w:type w:val="nextPage"/>
      <w:pgSz w:w="12240" w:h="15840"/>
      <w:pgMar w:left="1134" w:right="1134" w:gutter="0" w:header="0" w:top="1134" w:footer="1134" w:bottom="1781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PT Serif">
    <w:altName w:val="serif"/>
    <w:charset w:val="01" w:characterSet="utf-8"/>
    <w:family w:val="auto"/>
    <w:pitch w:val="default"/>
  </w:font>
  <w:font w:name="Georgi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>
        <w:rFonts w:ascii="Georgia" w:hAnsi="Georgia"/>
        <w:sz w:val="16"/>
        <w:szCs w:val="16"/>
      </w:rPr>
    </w:pPr>
    <w:r>
      <w:rPr>
        <w:rFonts w:ascii="Georgia" w:hAnsi="Georgia"/>
        <w:sz w:val="16"/>
        <w:szCs w:val="16"/>
      </w:rPr>
      <w:fldChar w:fldCharType="begin"/>
    </w:r>
    <w:r>
      <w:rPr>
        <w:sz w:val="16"/>
        <w:szCs w:val="16"/>
        <w:rFonts w:ascii="Georgia" w:hAnsi="Georgia"/>
      </w:rPr>
      <w:instrText xml:space="preserve"> FILENAME </w:instrText>
    </w:r>
    <w:r>
      <w:rPr>
        <w:sz w:val="16"/>
        <w:szCs w:val="16"/>
        <w:rFonts w:ascii="Georgia" w:hAnsi="Georgia"/>
      </w:rPr>
      <w:fldChar w:fldCharType="separate"/>
    </w:r>
    <w:r>
      <w:rPr>
        <w:sz w:val="16"/>
        <w:szCs w:val="16"/>
        <w:rFonts w:ascii="Georgia" w:hAnsi="Georgia"/>
      </w:rPr>
      <w:t>Analyse_punten_tbv_a_prima_vista_v000.docx</w:t>
    </w:r>
    <w:r>
      <w:rPr>
        <w:sz w:val="16"/>
        <w:szCs w:val="16"/>
        <w:rFonts w:ascii="Georgia" w:hAnsi="Georgia"/>
      </w:rPr>
      <w:fldChar w:fldCharType="end"/>
    </w:r>
  </w:p>
  <w:p>
    <w:pPr>
      <w:pStyle w:val="Footer"/>
      <w:bidi w:val="0"/>
      <w:jc w:val="start"/>
      <w:rPr>
        <w:rFonts w:ascii="Georgia" w:hAnsi="Georgia"/>
        <w:sz w:val="16"/>
        <w:szCs w:val="16"/>
      </w:rPr>
    </w:pPr>
    <w:r>
      <w:rPr>
        <w:rFonts w:ascii="Georgia" w:hAnsi="Georgia"/>
        <w:sz w:val="16"/>
        <w:szCs w:val="16"/>
      </w:rPr>
      <w:fldChar w:fldCharType="begin"/>
    </w:r>
    <w:r>
      <w:rPr>
        <w:sz w:val="16"/>
        <w:szCs w:val="16"/>
        <w:rFonts w:ascii="Georgia" w:hAnsi="Georgia"/>
      </w:rPr>
      <w:instrText xml:space="preserve"> PAGE </w:instrText>
    </w:r>
    <w:r>
      <w:rPr>
        <w:sz w:val="16"/>
        <w:szCs w:val="16"/>
        <w:rFonts w:ascii="Georgia" w:hAnsi="Georgia"/>
      </w:rPr>
      <w:fldChar w:fldCharType="separate"/>
    </w:r>
    <w:r>
      <w:rPr>
        <w:sz w:val="16"/>
        <w:szCs w:val="16"/>
        <w:rFonts w:ascii="Georgia" w:hAnsi="Georgia"/>
      </w:rPr>
      <w:t>1</w:t>
    </w:r>
    <w:r>
      <w:rPr>
        <w:sz w:val="16"/>
        <w:szCs w:val="16"/>
        <w:rFonts w:ascii="Georgia" w:hAnsi="Georgia"/>
      </w:rPr>
      <w:fldChar w:fldCharType="end"/>
    </w:r>
    <w:r>
      <w:rPr>
        <w:rFonts w:ascii="Georgia" w:hAnsi="Georgia"/>
        <w:sz w:val="16"/>
        <w:szCs w:val="16"/>
      </w:rPr>
      <w:t xml:space="preserve"> </w:t>
    </w:r>
    <w:r>
      <w:rPr>
        <w:rFonts w:ascii="Georgia" w:hAnsi="Georgia"/>
        <w:sz w:val="16"/>
        <w:szCs w:val="16"/>
      </w:rPr>
      <w:t xml:space="preserve">van </w:t>
    </w:r>
    <w:r>
      <w:rPr>
        <w:rFonts w:ascii="Georgia" w:hAnsi="Georgia"/>
        <w:sz w:val="16"/>
        <w:szCs w:val="16"/>
      </w:rPr>
      <w:fldChar w:fldCharType="begin"/>
    </w:r>
    <w:r>
      <w:rPr>
        <w:sz w:val="16"/>
        <w:szCs w:val="16"/>
        <w:rFonts w:ascii="Georgia" w:hAnsi="Georgia"/>
      </w:rPr>
      <w:instrText xml:space="preserve"> NUMPAGES </w:instrText>
    </w:r>
    <w:r>
      <w:rPr>
        <w:sz w:val="16"/>
        <w:szCs w:val="16"/>
        <w:rFonts w:ascii="Georgia" w:hAnsi="Georgia"/>
      </w:rPr>
      <w:fldChar w:fldCharType="separate"/>
    </w:r>
    <w:r>
      <w:rPr>
        <w:sz w:val="16"/>
        <w:szCs w:val="16"/>
        <w:rFonts w:ascii="Georgia" w:hAnsi="Georgia"/>
      </w:rPr>
      <w:t>1</w:t>
    </w:r>
    <w:r>
      <w:rPr>
        <w:sz w:val="16"/>
        <w:szCs w:val="16"/>
        <w:rFonts w:ascii="Georgia" w:hAnsi="Georgia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1</Pages>
  <Words>69</Words>
  <Characters>337</Characters>
  <CharactersWithSpaces>395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nl-NL</dc:language>
  <cp:lastModifiedBy/>
  <dcterms:modified xsi:type="dcterms:W3CDTF">2023-04-16T14:35:24Z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