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25B" w:rsidRPr="00C9225B" w:rsidRDefault="00BB3C64">
      <w:pPr>
        <w:pStyle w:val="11"/>
        <w:rPr>
          <w:rFonts w:ascii="Times New Roman" w:eastAsiaTheme="minorEastAsia" w:hAnsi="Times New Roman" w:cs="Times New Roman"/>
          <w:noProof/>
          <w:sz w:val="24"/>
          <w:lang w:eastAsia="ru-RU"/>
        </w:rPr>
      </w:pPr>
      <w:r w:rsidRPr="00D37EEE">
        <w:rPr>
          <w:rFonts w:eastAsia="Times New Roman"/>
          <w:b/>
          <w:bCs/>
          <w:lang w:eastAsia="ru-RU"/>
        </w:rPr>
        <w:fldChar w:fldCharType="begin"/>
      </w:r>
      <w:r w:rsidRPr="00D37EEE">
        <w:rPr>
          <w:rFonts w:eastAsia="Times New Roman"/>
          <w:b/>
          <w:bCs/>
          <w:lang w:eastAsia="ru-RU"/>
        </w:rPr>
        <w:instrText xml:space="preserve"> TOC \o "1-1" \h \z \u </w:instrText>
      </w:r>
      <w:r w:rsidRPr="00D37EEE">
        <w:rPr>
          <w:rFonts w:eastAsia="Times New Roman"/>
          <w:b/>
          <w:bCs/>
          <w:lang w:eastAsia="ru-RU"/>
        </w:rPr>
        <w:fldChar w:fldCharType="separate"/>
      </w:r>
      <w:hyperlink w:anchor="_Toc208154912" w:history="1">
        <w:r w:rsidR="00C9225B" w:rsidRPr="00C9225B">
          <w:rPr>
            <w:rStyle w:val="a5"/>
            <w:rFonts w:ascii="Times New Roman" w:eastAsia="Times New Roman" w:hAnsi="Times New Roman" w:cs="Times New Roman"/>
            <w:noProof/>
            <w:sz w:val="24"/>
            <w:lang w:eastAsia="ru-RU"/>
          </w:rPr>
          <w:t>Введение</w:t>
        </w:r>
        <w:r w:rsidR="00C9225B" w:rsidRPr="00C9225B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C9225B" w:rsidRPr="00C9225B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C9225B" w:rsidRPr="00C9225B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_Toc208154912 \h </w:instrText>
        </w:r>
        <w:r w:rsidR="00C9225B" w:rsidRPr="00C9225B">
          <w:rPr>
            <w:rFonts w:ascii="Times New Roman" w:hAnsi="Times New Roman" w:cs="Times New Roman"/>
            <w:noProof/>
            <w:webHidden/>
            <w:sz w:val="24"/>
          </w:rPr>
        </w:r>
        <w:r w:rsidR="00C9225B" w:rsidRPr="00C9225B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C9225B" w:rsidRPr="00C9225B">
          <w:rPr>
            <w:rFonts w:ascii="Times New Roman" w:hAnsi="Times New Roman" w:cs="Times New Roman"/>
            <w:noProof/>
            <w:webHidden/>
            <w:sz w:val="24"/>
          </w:rPr>
          <w:t>2</w:t>
        </w:r>
        <w:r w:rsidR="00C9225B" w:rsidRPr="00C9225B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C9225B" w:rsidRPr="00C9225B" w:rsidRDefault="00C9225B">
      <w:pPr>
        <w:pStyle w:val="11"/>
        <w:rPr>
          <w:rFonts w:ascii="Times New Roman" w:eastAsiaTheme="minorEastAsia" w:hAnsi="Times New Roman" w:cs="Times New Roman"/>
          <w:noProof/>
          <w:sz w:val="24"/>
          <w:lang w:eastAsia="ru-RU"/>
        </w:rPr>
      </w:pPr>
      <w:hyperlink w:anchor="_Toc208154913" w:history="1">
        <w:r w:rsidRPr="00C9225B">
          <w:rPr>
            <w:rStyle w:val="a5"/>
            <w:rFonts w:ascii="Times New Roman" w:eastAsia="Times New Roman" w:hAnsi="Times New Roman" w:cs="Times New Roman"/>
            <w:noProof/>
            <w:sz w:val="24"/>
            <w:lang w:eastAsia="ru-RU"/>
          </w:rPr>
          <w:t>1. Сервис-ориентированная архитектура (SOA)</w:t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_Toc208154913 \h </w:instrText>
        </w:r>
        <w:r w:rsidRPr="00C9225B">
          <w:rPr>
            <w:rFonts w:ascii="Times New Roman" w:hAnsi="Times New Roman" w:cs="Times New Roman"/>
            <w:noProof/>
            <w:webHidden/>
            <w:sz w:val="24"/>
          </w:rPr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t>3</w:t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C9225B" w:rsidRPr="00C9225B" w:rsidRDefault="00C9225B">
      <w:pPr>
        <w:pStyle w:val="11"/>
        <w:rPr>
          <w:rFonts w:ascii="Times New Roman" w:eastAsiaTheme="minorEastAsia" w:hAnsi="Times New Roman" w:cs="Times New Roman"/>
          <w:noProof/>
          <w:sz w:val="24"/>
          <w:lang w:eastAsia="ru-RU"/>
        </w:rPr>
      </w:pPr>
      <w:hyperlink w:anchor="_Toc208154914" w:history="1">
        <w:r w:rsidRPr="00C9225B">
          <w:rPr>
            <w:rStyle w:val="a5"/>
            <w:rFonts w:ascii="Times New Roman" w:eastAsia="Times New Roman" w:hAnsi="Times New Roman" w:cs="Times New Roman"/>
            <w:noProof/>
            <w:sz w:val="24"/>
            <w:lang w:eastAsia="ru-RU"/>
          </w:rPr>
          <w:t>2. Шина корпоративных сервисов (ESB)</w:t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_Toc208154914 \h </w:instrText>
        </w:r>
        <w:r w:rsidRPr="00C9225B">
          <w:rPr>
            <w:rFonts w:ascii="Times New Roman" w:hAnsi="Times New Roman" w:cs="Times New Roman"/>
            <w:noProof/>
            <w:webHidden/>
            <w:sz w:val="24"/>
          </w:rPr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t>4</w:t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C9225B" w:rsidRPr="00C9225B" w:rsidRDefault="00C9225B">
      <w:pPr>
        <w:pStyle w:val="11"/>
        <w:rPr>
          <w:rFonts w:ascii="Times New Roman" w:eastAsiaTheme="minorEastAsia" w:hAnsi="Times New Roman" w:cs="Times New Roman"/>
          <w:noProof/>
          <w:sz w:val="24"/>
          <w:lang w:eastAsia="ru-RU"/>
        </w:rPr>
      </w:pPr>
      <w:hyperlink w:anchor="_Toc208154915" w:history="1">
        <w:r w:rsidRPr="00C9225B">
          <w:rPr>
            <w:rStyle w:val="a5"/>
            <w:rFonts w:ascii="Times New Roman" w:eastAsia="Times New Roman" w:hAnsi="Times New Roman" w:cs="Times New Roman"/>
            <w:noProof/>
            <w:sz w:val="24"/>
            <w:lang w:eastAsia="ru-RU"/>
          </w:rPr>
          <w:t>3. Взаимодействие SOA и ESB</w:t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_Toc208154915 \h </w:instrText>
        </w:r>
        <w:r w:rsidRPr="00C9225B">
          <w:rPr>
            <w:rFonts w:ascii="Times New Roman" w:hAnsi="Times New Roman" w:cs="Times New Roman"/>
            <w:noProof/>
            <w:webHidden/>
            <w:sz w:val="24"/>
          </w:rPr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t>5</w:t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C9225B" w:rsidRPr="00C9225B" w:rsidRDefault="00C9225B">
      <w:pPr>
        <w:pStyle w:val="11"/>
        <w:rPr>
          <w:rFonts w:ascii="Times New Roman" w:eastAsiaTheme="minorEastAsia" w:hAnsi="Times New Roman" w:cs="Times New Roman"/>
          <w:noProof/>
          <w:sz w:val="24"/>
          <w:lang w:eastAsia="ru-RU"/>
        </w:rPr>
      </w:pPr>
      <w:hyperlink w:anchor="_Toc208154916" w:history="1">
        <w:r w:rsidRPr="00C9225B">
          <w:rPr>
            <w:rStyle w:val="a5"/>
            <w:rFonts w:ascii="Times New Roman" w:eastAsia="Times New Roman" w:hAnsi="Times New Roman" w:cs="Times New Roman"/>
            <w:noProof/>
            <w:sz w:val="24"/>
            <w:lang w:eastAsia="ru-RU"/>
          </w:rPr>
          <w:t>4. Преимущества и недостатки SOA+ESB</w:t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_Toc208154916 \h </w:instrText>
        </w:r>
        <w:r w:rsidRPr="00C9225B">
          <w:rPr>
            <w:rFonts w:ascii="Times New Roman" w:hAnsi="Times New Roman" w:cs="Times New Roman"/>
            <w:noProof/>
            <w:webHidden/>
            <w:sz w:val="24"/>
          </w:rPr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t>6</w:t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C9225B" w:rsidRPr="00C9225B" w:rsidRDefault="00C9225B">
      <w:pPr>
        <w:pStyle w:val="11"/>
        <w:rPr>
          <w:rFonts w:ascii="Times New Roman" w:eastAsiaTheme="minorEastAsia" w:hAnsi="Times New Roman" w:cs="Times New Roman"/>
          <w:noProof/>
          <w:sz w:val="24"/>
          <w:lang w:eastAsia="ru-RU"/>
        </w:rPr>
      </w:pPr>
      <w:hyperlink w:anchor="_Toc208154917" w:history="1">
        <w:r w:rsidRPr="00C9225B">
          <w:rPr>
            <w:rStyle w:val="a5"/>
            <w:rFonts w:ascii="Times New Roman" w:eastAsia="Times New Roman" w:hAnsi="Times New Roman" w:cs="Times New Roman"/>
            <w:noProof/>
            <w:sz w:val="24"/>
            <w:lang w:eastAsia="ru-RU"/>
          </w:rPr>
          <w:t>5. Применение на практике</w:t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_Toc208154917 \h </w:instrText>
        </w:r>
        <w:r w:rsidRPr="00C9225B">
          <w:rPr>
            <w:rFonts w:ascii="Times New Roman" w:hAnsi="Times New Roman" w:cs="Times New Roman"/>
            <w:noProof/>
            <w:webHidden/>
            <w:sz w:val="24"/>
          </w:rPr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t>7</w:t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C9225B" w:rsidRPr="00C9225B" w:rsidRDefault="00C9225B">
      <w:pPr>
        <w:pStyle w:val="11"/>
        <w:rPr>
          <w:rFonts w:ascii="Times New Roman" w:eastAsiaTheme="minorEastAsia" w:hAnsi="Times New Roman" w:cs="Times New Roman"/>
          <w:noProof/>
          <w:sz w:val="24"/>
          <w:lang w:eastAsia="ru-RU"/>
        </w:rPr>
      </w:pPr>
      <w:hyperlink w:anchor="_Toc208154918" w:history="1">
        <w:r w:rsidRPr="00C9225B">
          <w:rPr>
            <w:rStyle w:val="a5"/>
            <w:rFonts w:ascii="Times New Roman" w:eastAsia="Times New Roman" w:hAnsi="Times New Roman" w:cs="Times New Roman"/>
            <w:noProof/>
            <w:sz w:val="24"/>
            <w:lang w:eastAsia="ru-RU"/>
          </w:rPr>
          <w:t>6. Перспективы развития</w:t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_Toc208154918 \h </w:instrText>
        </w:r>
        <w:r w:rsidRPr="00C9225B">
          <w:rPr>
            <w:rFonts w:ascii="Times New Roman" w:hAnsi="Times New Roman" w:cs="Times New Roman"/>
            <w:noProof/>
            <w:webHidden/>
            <w:sz w:val="24"/>
          </w:rPr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t>8</w:t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C9225B" w:rsidRDefault="00C9225B">
      <w:pPr>
        <w:pStyle w:val="11"/>
        <w:rPr>
          <w:rFonts w:eastAsiaTheme="minorEastAsia"/>
          <w:noProof/>
          <w:lang w:eastAsia="ru-RU"/>
        </w:rPr>
      </w:pPr>
      <w:hyperlink w:anchor="_Toc208154919" w:history="1">
        <w:r w:rsidRPr="00C9225B">
          <w:rPr>
            <w:rStyle w:val="a5"/>
            <w:rFonts w:ascii="Times New Roman" w:eastAsia="Times New Roman" w:hAnsi="Times New Roman" w:cs="Times New Roman"/>
            <w:noProof/>
            <w:sz w:val="24"/>
            <w:lang w:eastAsia="ru-RU"/>
          </w:rPr>
          <w:t>Заключение</w:t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instrText xml:space="preserve"> PAGEREF _Toc208154919 \h </w:instrText>
        </w:r>
        <w:r w:rsidRPr="00C9225B">
          <w:rPr>
            <w:rFonts w:ascii="Times New Roman" w:hAnsi="Times New Roman" w:cs="Times New Roman"/>
            <w:noProof/>
            <w:webHidden/>
            <w:sz w:val="24"/>
          </w:rPr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t>9</w:t>
        </w:r>
        <w:r w:rsidRPr="00C9225B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BB3C64" w:rsidRPr="00D37EEE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37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fldChar w:fldCharType="end"/>
      </w:r>
      <w:r w:rsidRPr="00D37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BB3C64" w:rsidRPr="00D37EEE" w:rsidRDefault="00BB3C64" w:rsidP="0067369E">
      <w:pPr>
        <w:pStyle w:val="1"/>
        <w:spacing w:before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0" w:name="_Toc208154912"/>
      <w:r w:rsidRPr="00D37EEE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Введение</w:t>
      </w:r>
      <w:bookmarkEnd w:id="0"/>
    </w:p>
    <w:p w:rsidR="00BB3C64" w:rsidRPr="00C9225B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Современный бизнес невозможно представить без использования информационных технологий. Даже небольшие компании сегодня используют десятки различных программных решений: бухгалтерские системы, CRM-платформы, интернет-магазины, мобильные приложения, сервисы аналитики. В крупных корпорациях число таких систем может измеряться сотнями. При этом между ними постоянно должен происходить обмен данными, а также согласованное выполнение бизнес-процессов. В противном случае бизнес-операции становятся медленными, избыточными и неэффективными.</w:t>
      </w:r>
      <w:bookmarkStart w:id="1" w:name="odin"/>
      <w:r w:rsidR="00B3423C" w:rsidRPr="00B34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w:anchor="dva" w:history="1">
        <w:r w:rsidR="00B3423C" w:rsidRPr="00B3423C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[</w:t>
        </w:r>
        <w:r w:rsidR="00B3423C" w:rsidRPr="00B3423C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1</w:t>
        </w:r>
        <w:r w:rsidR="00B3423C" w:rsidRPr="00B3423C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]</w:t>
        </w:r>
        <w:bookmarkEnd w:id="1"/>
      </w:hyperlink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Традиционные методы интеграции приложений, такие как прямые точечные соединения между системами, достаточно быстро перестают работать. Чем больше систем добавляется, тем сложнее становится поддерживать их взаимодействие. В какой-то момент изменения в одной системе могут вызвать непредсказуемые сбои во множестве других. Для решения этих проблем в начале 2000-х годов получила широкое распространение концепция сервис-ориентированной архитектуры (SOA).</w:t>
      </w:r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SOA предложила рассматривать каждую функцию бизнеса не как неотъемлемую часть конкретного программного продукта, а как отдельный сервис, который можно вызывать из любого приложения. Сервисы описываются через стандартизированные интерфейсы, что позволяет обращаться к ним независимо от того, на каком языке или платформе они реализованы.</w:t>
      </w:r>
      <w:r w:rsidR="00B3423C" w:rsidRPr="00B34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w:anchor="dva" w:history="1">
        <w:r w:rsidR="00B3423C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[2</w:t>
        </w:r>
        <w:r w:rsidR="00B3423C" w:rsidRPr="00B3423C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]</w:t>
        </w:r>
      </w:hyperlink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со временем выяснилось, что сама по себе архитектурная идея SOA не решает всех практических задач. Когда количество сервисов в организации достигает сотен или тысяч, их координация становится отдельной серьёзной проблемой. Для этого появилась концепция шины корпоративных сервисов (Enterprise Service Bus, ESB). ESB представляет собой специализированную платформу, обеспечивающую маршрутизацию, преобразование и оркестрацию сервисов в рамках SOA.</w:t>
      </w:r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связка SOA и ESB стала одной из ключевых парадигм корпоративной интеграции. В этом реферате будут рассмотрены основы этих технологий, их взаимодействие, достоинства и недостатки, а также примеры применения в реальных организациях и перспективы дальнейшего развития.</w:t>
      </w:r>
      <w:r w:rsidR="00B3423C" w:rsidRPr="00B34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w:anchor="dva" w:history="1">
        <w:r w:rsidR="00B3423C" w:rsidRPr="00B3423C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[1]</w:t>
        </w:r>
      </w:hyperlink>
    </w:p>
    <w:p w:rsidR="00BB3C64" w:rsidRPr="00D37EEE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37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BB3C64" w:rsidRPr="00D37EEE" w:rsidRDefault="00C9225B" w:rsidP="0067369E">
      <w:pPr>
        <w:pStyle w:val="1"/>
        <w:spacing w:before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2" w:name="_Toc208154913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1</w:t>
      </w:r>
      <w:r w:rsidR="00BB3C64" w:rsidRPr="00D37EEE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. Сервис-ориентированная архитектура (SOA)</w:t>
      </w:r>
      <w:bookmarkEnd w:id="2"/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Сервис-ориентированная архитектура — это подход к проектированию и построению информационных систем, который базируется на использовании независимых сервисов. Каждый сервис представляет собой логически завершённую бизнес-функцию: например, «проверка кредитной истории клиента», «расчёт налогов», «оформление заказа». Ключевая идея заключается в том, что такие сервисы разрабатываются один раз и могут многократно использоваться в разных приложениях.</w:t>
      </w:r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SOA стала естественным развитием идеи модульности в программной инженерии. Если раньше модульность реализовывалась на уровне библиотек или компонентов внутри одного приложения, то теперь речь идёт о модульности на уровне всей корпоративной информационной системы. При этом сервисы могут быть реализованы в разных языках программирования, работать на различных платформах, находиться в локальной сети или в облаке. Все они взаимодействуют между собой по определённым правилам через стандартизированные интерфейсы.</w:t>
      </w:r>
      <w:r w:rsidR="00B3423C" w:rsidRPr="00B34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w:anchor="dva" w:history="1">
        <w:r w:rsidR="00B3423C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[3</w:t>
        </w:r>
        <w:r w:rsidR="00B3423C" w:rsidRPr="00B3423C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]</w:t>
        </w:r>
      </w:hyperlink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Одним из важнейших свойств SOA является слабая связанность. Это означает, что сервисы максимально независимы друг от друга. Изменение внутренней логики одного сервиса не должно приводить к изменению других. Всё взаимодействие строится исключительно через интерфейс, что обеспечивает гибкость и устойчивость всей архитектуры.</w:t>
      </w:r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SOA также ориентирована на интероперабельность. Она позволяет интегрировать разнородные системы — например, старые приложения на COBOL и современные облачные решения на Java или Python. Это достигается благодаря использованию универсальных протоколов и форматов обмена данными, таких как SOAP, REST, XML и JSON.</w:t>
      </w:r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Большое значение в SOA имеет повторное использование. Один и тот же сервис, например сервис аутентификации пользователей, может быть вызван десятками различных приложений. Это позволяет избежать дублирования кода, снижает затраты на разработку и упрощает сопровождение.</w:t>
      </w:r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Важным элементом SOA является возможность композиции сервисов. На основе отдельных сервисов можно собирать сложные бизнес-процессы, подобно тому как из кирпичиков строится здание. Для этого применяются специальные языки оркестрации, например BPEL, которые позволяют задавать последовательность вызовов сервисов и условия перехода между ними.</w:t>
      </w:r>
      <w:r w:rsidR="00B3423C" w:rsidRPr="00B34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w:anchor="dva" w:history="1">
        <w:r w:rsidR="00B3423C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[2</w:t>
        </w:r>
        <w:r w:rsidR="00B3423C" w:rsidRPr="00B3423C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]</w:t>
        </w:r>
      </w:hyperlink>
    </w:p>
    <w:p w:rsidR="00BB3C64" w:rsidRPr="00D37EEE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EEE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BB3C64" w:rsidRPr="00D37EEE" w:rsidRDefault="00C9225B" w:rsidP="0067369E">
      <w:pPr>
        <w:pStyle w:val="1"/>
        <w:spacing w:before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3" w:name="_Toc208154914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2</w:t>
      </w:r>
      <w:r w:rsidR="00BB3C64" w:rsidRPr="00D37EEE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. Шина корпоративных сервисов (ESB)</w:t>
      </w:r>
      <w:bookmarkEnd w:id="3"/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Шина корпоративных сервисов представляет собой платформу интеграции, которая выполняет роль посредника между различными сервисами и приложениями. Если рассматривать SOA как архитектурный стиль, то ESB можно назвать его практическим воплощением на уровне технологий.</w:t>
      </w:r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задача ESB заключается в том, чтобы обеспечить беспрепятственный обмен данными между всеми участниками системы. Вместо того чтобы каждое приложение напрямую подключалось к десяткам других, все они взаимодействуют только с шиной. Именно ESB отвечает за то, чтобы сообщение попало в нужное место, было преобразовано в правильный формат и доставлено с необходимым уровнем безопасности.</w:t>
      </w:r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ESB можно разделить на несколько категорий. Прежде всего это маршрутизация сообщений. Когда на шину поступает запрос, она определяет, какой сервис должен его обработать, и направляет сообщение по соответствующему маршруту.</w:t>
      </w:r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 важной функцией является трансформация данных. Поскольку разные системы могут использовать разные форматы представления информации, ESB преобразует сообщения таким образом, чтобы они были понятны адресату. Например, данные в формате XML могут быть преобразованы в JSON или наоборот.</w:t>
      </w:r>
      <w:r w:rsidR="00B3423C" w:rsidRPr="00B34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w:anchor="dva" w:history="1">
        <w:r w:rsidR="00B3423C" w:rsidRPr="00B3423C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[1]</w:t>
        </w:r>
      </w:hyperlink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ESB также обеспечивает адаптацию протоколов. Некоторые системы могут взаимодействовать по HTTP, другие — через очереди сообщений JMS, третьи — с использованием FTP. Шина берёт на себя задачу преобразования протоколов, позволяя системам работать вместе без изменения их внутренней логики.</w:t>
      </w:r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ESB выполняет задачи безопасности. Она обеспечивает аутентификацию пользователей и приложений, проверку прав доступа, а также шифрование передаваемых данных. В современных условиях это критически важно, особенно при работе с конфиденциальной информацией.</w:t>
      </w:r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Наконец, ESB предоставляет возможности мониторинга и управления. Администраторы могут отслеживать все потоки сообщений, контролировать производительность сервисов, выявлять узкие места и устранять ошибки.</w:t>
      </w:r>
    </w:p>
    <w:p w:rsidR="00BB3C64" w:rsidRPr="00D37EEE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Существуют различные программные реализации ESB: Apache ServiceMix, Mule ESB, WSO2, Oracle Service Bus, IBM Integration Bus и другие. Они отличаются по функционалу, производительности, удобству администрирования, но все они выполняют общую роль интеграционного ядра в корпоративных системах.</w:t>
      </w:r>
      <w:r w:rsidR="00B3423C" w:rsidRPr="00B34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w:anchor="dva" w:history="1">
        <w:r w:rsidR="00B3423C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[2</w:t>
        </w:r>
        <w:r w:rsidR="00B3423C" w:rsidRPr="00B3423C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]</w:t>
        </w:r>
      </w:hyperlink>
    </w:p>
    <w:p w:rsidR="00BB3C64" w:rsidRPr="00D37EEE" w:rsidRDefault="00BB3C64" w:rsidP="0067369E">
      <w:pPr>
        <w:pStyle w:val="1"/>
        <w:spacing w:before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D37EEE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br w:type="page"/>
      </w:r>
      <w:bookmarkStart w:id="4" w:name="_Toc208154915"/>
      <w:r w:rsidR="00C9225B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3</w:t>
      </w:r>
      <w:r w:rsidRPr="00D37EEE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. Взаимодействие SOA и ESB</w:t>
      </w:r>
      <w:bookmarkEnd w:id="4"/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SOA и ESB тесно связаны между собой. SOA задаёт архитектурные принципы построения системы на основе сервисов, а ESB обеспечивает техническую реализацию этих принципов. Можно сказать, что без ESB SOA остаётся в значительной степени теоретической концепцией, а без SOA ESB превращается просто в ещё один инструмент интеграции.</w:t>
      </w:r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типичном сценарии взаимодействия пользовательское приложение отправляет запрос не напрямую к сервису, а в шину. ESB принимает запрос, определяет, какой сервис должен его обработать, при необходимости преобразует формат данных и перенаправляет сообщение. После выполнения операции ответ возвращается обратно через шину к инициатору запроса.</w:t>
      </w:r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 подход имеет несколько преимуществ. Во-первых, приложения не знают о внутреннем устройстве сервисов. Они работают только с ESB, а значит, замена или обновление сервиса происходит без влияния на клиентов. Во-вторых, шина позволяет централизованно управлять маршрутизацией, безопасностью и мониторингом. В-третьих, появляется возможность гибко комбинировать сервисы, создавая новые бизнес-процессы без изменения существующих приложений.</w:t>
      </w:r>
      <w:r w:rsidR="00B3423C" w:rsidRPr="00B34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w:anchor="dva" w:history="1">
        <w:r w:rsidR="00B3423C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[3</w:t>
        </w:r>
        <w:r w:rsidR="00B3423C" w:rsidRPr="00B3423C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]</w:t>
        </w:r>
      </w:hyperlink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сравнению с альтернативой — точечной интеграцией — модель SOA+ESB значительно более устойчива и масштабируема. В системах с десятками и сотнями сервисов прямые соединения превращаются в хаос, тогда как использование шины обеспечивает порядок и предсказуемость.</w:t>
      </w:r>
    </w:p>
    <w:p w:rsidR="00BB3C64" w:rsidRPr="00D37EEE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37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BB3C64" w:rsidRPr="00D37EEE" w:rsidRDefault="00C9225B" w:rsidP="0067369E">
      <w:pPr>
        <w:pStyle w:val="1"/>
        <w:spacing w:before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" w:name="_Toc208154916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4</w:t>
      </w:r>
      <w:r w:rsidR="00BB3C64" w:rsidRPr="00D37EEE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. Преимущества и недостатки SOA+ESB</w:t>
      </w:r>
      <w:bookmarkEnd w:id="5"/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Совместное использование SOA и ESB даёт компаниям множество преимуществ. Среди них можно выделить гибкость и масштабируемость. Организация может быстро добавлять новые сервисы и интегрировать их в существующую инфраструктуру без серьёзных затрат. Это особенно важно в условиях быстро меняющегося рынка, где требуется оперативно запускать новые продукты и услуги.</w:t>
      </w:r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Другим преимуществом является упрощение интеграции. Благодаря ESB разные системы могут взаимодействовать друг с другом, даже если они изначально разрабатывались независимо и используют разные технологии. Это позволяет объединять в единую экосистему и старые «наследованные» приложения, и современные облачные решения.</w:t>
      </w:r>
      <w:r w:rsidR="00B3423C" w:rsidRPr="00B34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w:anchor="dva" w:history="1">
        <w:r w:rsidR="00B3423C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[2</w:t>
        </w:r>
        <w:r w:rsidR="00B3423C" w:rsidRPr="00B3423C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]</w:t>
        </w:r>
      </w:hyperlink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менее важным достоинством является возможность быстрого создания новых бизнес-процессов. Используя композицию сервисов, компания может строить новые сценарии работы практически «из конструктора», без необходимости писать большие объёмы нового кода.</w:t>
      </w:r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SOA+ESB также повышает уровень безопасности и управляемости систем. Централизованный контроль позволяет отслеживать все потоки данных, предотвращать несанкционированный доступ и обеспечивать соблюдение корпоративных стандартов.</w:t>
      </w:r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у этого подхода есть и недостатки. Во-первых, внедрение SOA и ESB требует значительных инвестиций, как финансовых, так и организационных. Необходимо приобрести или развернуть соответствующие платформы, обучить специалистов, перестроить процессы разработки и сопровождения.</w:t>
      </w:r>
      <w:r w:rsidR="00B3423C" w:rsidRPr="00B34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w:anchor="dva" w:history="1">
        <w:r w:rsidR="00B3423C" w:rsidRPr="00B3423C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[1]</w:t>
        </w:r>
      </w:hyperlink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Во-вторых, инфраструктура усложняется. Появляется дополнительный уровень — шина, которая сама по себе требует ресурсов и администрирования. В случае неправильной настройки ESB может стать узким местом и замедлить работу всей системы.</w:t>
      </w:r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успешное внедрение SOA+ESB требует определённой корпоративной культуры и зрелости в управлении ИТ. Если бизнес-процессы компании не стандартизированы, а подразделения не готовы к сотрудничеству, проект может столкнуться с серьёзными трудностями.</w:t>
      </w:r>
    </w:p>
    <w:p w:rsidR="00BB3C64" w:rsidRPr="00D37EEE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37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BB3C64" w:rsidRPr="00D37EEE" w:rsidRDefault="00C9225B" w:rsidP="0067369E">
      <w:pPr>
        <w:pStyle w:val="1"/>
        <w:spacing w:before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" w:name="_Toc208154917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5</w:t>
      </w:r>
      <w:r w:rsidR="00BB3C64" w:rsidRPr="00D37EEE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. Применение на практике</w:t>
      </w:r>
      <w:bookmarkEnd w:id="6"/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SOA и ESB нашли широкое применение в различных отраслях. В банковской сфере они используются для интеграции платёжных систем, CRM, ERP и мобильных приложений. Например, при совершении клиентом перевода через мобильное приложение запрос проходит через ESB, который маршрутизирует его в сервис аутентификации, затем в сервис обработки транзакций и далее в платёжную систему. После выполнения операции результат возвращается пользователю через ту же шину.</w:t>
      </w:r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телекоммуникационной отрасли SOA+ESB применяются для организации биллинговых систем, маршрутизации звонков, интеграции с партнёрскими сервисами. В государственном секторе на основе этих технологий строятся единые порталы государственных услуг, где различные ведомства предоставляют свои сервисы через общую инфраструктуру.</w:t>
      </w:r>
      <w:r w:rsidR="00B3423C" w:rsidRPr="00B34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w:anchor="dva" w:history="1">
        <w:r w:rsidR="00B3423C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[2</w:t>
        </w:r>
        <w:r w:rsidR="00B3423C" w:rsidRPr="00B3423C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]</w:t>
        </w:r>
      </w:hyperlink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Яркими примерами успешного применения являются такие компании, как eBay и Netflix. Первая использует SOA для обеспечения масштабируемости своей торговой платформы, вторая — для построения </w:t>
      </w:r>
      <w:r w:rsidR="00D37EEE" w:rsidRPr="00D37EEE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 сервисной</w:t>
      </w: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архитектуры, которая во многом унаследовала идеи SOA.</w:t>
      </w:r>
    </w:p>
    <w:p w:rsidR="00BB3C64" w:rsidRPr="00D37EEE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37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BB3C64" w:rsidRPr="00D37EEE" w:rsidRDefault="00C9225B" w:rsidP="0067369E">
      <w:pPr>
        <w:pStyle w:val="1"/>
        <w:spacing w:before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" w:name="_Toc208154918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6</w:t>
      </w:r>
      <w:r w:rsidR="00BB3C64" w:rsidRPr="00D37EEE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. Перспективы развития</w:t>
      </w:r>
      <w:bookmarkEnd w:id="7"/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течением времени архитектурные подходы продолжают эволюционировать. На смену классической SOA всё чаще приходят </w:t>
      </w:r>
      <w:r w:rsidR="00D37EEE" w:rsidRPr="00D37EEE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 сервисы</w:t>
      </w: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можно рассматривать как её развитие. </w:t>
      </w:r>
      <w:r w:rsidR="00D37EEE" w:rsidRPr="00D37EEE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 сервисная</w:t>
      </w: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архитектура унаследовала многие идеи SOA, но делает акцент на ещё более мелких и независимых сервисах, развертываемых в контейнерах и управляемых через оркестраторы вроде Kubernetes.</w:t>
      </w:r>
      <w:r w:rsidR="00B3423C" w:rsidRPr="00B34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w:anchor="dva" w:history="1">
        <w:r w:rsidR="00B3423C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[1</w:t>
        </w:r>
        <w:bookmarkStart w:id="8" w:name="_GoBack"/>
        <w:bookmarkEnd w:id="8"/>
        <w:r w:rsidR="00B3423C" w:rsidRPr="00B3423C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]</w:t>
        </w:r>
      </w:hyperlink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этом роль ESB в </w:t>
      </w:r>
      <w:r w:rsidR="00D37EEE" w:rsidRPr="00D37EEE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 сервисной</w:t>
      </w: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архитектуре часто заменяется API-шлюзами и специализированными сервисными сетями (service mesh). Они выполняют схожие функции маршрутизации, балансировки нагрузки и обеспечения безопасности, но более приспособлены к распределённым облачным средам.</w:t>
      </w:r>
    </w:p>
    <w:p w:rsidR="00BB3C64" w:rsidRPr="00B3423C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 не менее SOA+ESB не теряет своей актуальности, особенно для крупных корпораций с обширным парком приложений и систем. В таких условиях переход к </w:t>
      </w:r>
      <w:r w:rsidR="00D37EEE" w:rsidRPr="00D37EEE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 сервисам</w:t>
      </w: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слишком затратным, а ESB остаётся удобным инструментом для централизованной интеграции.</w:t>
      </w:r>
      <w:r w:rsidR="00B3423C" w:rsidRPr="00B34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w:anchor="dva" w:history="1">
        <w:r w:rsidR="00B3423C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[5</w:t>
        </w:r>
        <w:r w:rsidR="00B3423C" w:rsidRPr="00B3423C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]</w:t>
        </w:r>
      </w:hyperlink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перспективе можно ожидать появления гибридных решений, которые будут сочетать возможности SOA, ESB, </w:t>
      </w:r>
      <w:r w:rsidR="00D37EEE" w:rsidRPr="00D37EEE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 сервисов</w:t>
      </w: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облачных платформ. Всё большее значение будет иметь автоматизация процессов интеграции с использованием искусственного интеллекта и машинного обучения.</w:t>
      </w:r>
    </w:p>
    <w:p w:rsidR="00BB3C64" w:rsidRPr="00D37EEE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37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BB3C64" w:rsidRPr="00D37EEE" w:rsidRDefault="00BB3C64" w:rsidP="0067369E">
      <w:pPr>
        <w:pStyle w:val="1"/>
        <w:spacing w:before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" w:name="_Toc208154919"/>
      <w:r w:rsidRPr="00D37EEE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Заключение</w:t>
      </w:r>
      <w:bookmarkEnd w:id="9"/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Сервис-ориентированная архитектура и шина корпоративных сервисов стали важнейшими концепциями, определившими развитие корпоративных ИТ-систем на протяжении последних двух десятилетий. SOA предложила рассматривать функции бизнеса как независимые сервисы с чётко определёнными интерфейсами, а ESB обеспечила технический механизм их взаимодействия.</w:t>
      </w:r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Совместное использование этих технологий позволяет организациям строить гибкие, масштабируемые и надёжные информационные системы, способные интегрировать разнородные приложения и быстро адаптироваться к изменениям рынка. При всех своих недостатках, связанных с высокой стоимостью внедрения и усложнением инфраструктуры, подход SOA+ESB остаётся востребованным в тех случаях, когда требуется интеграция множества систем и сервисов.</w:t>
      </w:r>
    </w:p>
    <w:p w:rsidR="005057C6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Будущее, вероятно, будет связано с дальнейшей эволюцией этих идей в сторону </w:t>
      </w:r>
      <w:r w:rsidR="00D37EEE" w:rsidRPr="00D37EEE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 сервисов</w:t>
      </w:r>
      <w:r w:rsidRPr="00BB3C64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облачных решений и сервисных сетей. Однако фундаментальные принципы SOA и роль ESB как интеграционной платформы ещё долго будут сохранять своё значение в корпоративной практике.</w:t>
      </w:r>
    </w:p>
    <w:p w:rsidR="005057C6" w:rsidRDefault="005057C6" w:rsidP="005057C6">
      <w:pPr>
        <w:rPr>
          <w:lang w:eastAsia="ru-RU"/>
        </w:rPr>
      </w:pPr>
      <w:r>
        <w:rPr>
          <w:lang w:eastAsia="ru-RU"/>
        </w:rPr>
        <w:br w:type="page"/>
      </w:r>
    </w:p>
    <w:p w:rsidR="005057C6" w:rsidRPr="00374315" w:rsidRDefault="00374315" w:rsidP="003743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Вопросы на размышление:</w:t>
      </w:r>
    </w:p>
    <w:p w:rsidR="005057C6" w:rsidRPr="005057C6" w:rsidRDefault="005057C6" w:rsidP="00374315">
      <w:pPr>
        <w:pStyle w:val="aa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7C6">
        <w:rPr>
          <w:rFonts w:ascii="Times New Roman" w:eastAsia="Times New Roman" w:hAnsi="Times New Roman" w:cs="Times New Roman"/>
          <w:sz w:val="24"/>
          <w:szCs w:val="24"/>
          <w:lang w:eastAsia="ru-RU"/>
        </w:rPr>
        <w:t>В чём заключается принципиальное различие между сервис-ориентированной архитектурой (SOA) и шиной корпоративных сервисов (ESB), и почему они часто используются вместе?</w:t>
      </w:r>
    </w:p>
    <w:p w:rsidR="005057C6" w:rsidRPr="005057C6" w:rsidRDefault="005057C6" w:rsidP="00374315">
      <w:pPr>
        <w:pStyle w:val="aa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7C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преимущества получает организация при внедрении SOA+ESB, и с какими основными тъърудностями она может столкнуться?</w:t>
      </w:r>
    </w:p>
    <w:p w:rsidR="005057C6" w:rsidRPr="005057C6" w:rsidRDefault="005057C6" w:rsidP="00374315">
      <w:pPr>
        <w:pStyle w:val="aa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7C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Каковы перспективы развития архитектурных подходов к интеграции информационных систем, и какую роль в этом процессе могут сыграть микросервисы и облачные технологии?</w:t>
      </w:r>
    </w:p>
    <w:p w:rsidR="00BB3C64" w:rsidRPr="00BB3C64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3C64" w:rsidRPr="00D37EEE" w:rsidRDefault="00BB3C64" w:rsidP="00673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37EEE">
        <w:rPr>
          <w:rFonts w:ascii="Times New Roman" w:hAnsi="Times New Roman" w:cs="Times New Roman"/>
          <w:sz w:val="24"/>
          <w:szCs w:val="24"/>
        </w:rPr>
        <w:br w:type="page"/>
      </w:r>
    </w:p>
    <w:p w:rsidR="00BB3C64" w:rsidRPr="00374315" w:rsidRDefault="00BB3C64" w:rsidP="00374315">
      <w:pPr>
        <w:pStyle w:val="ab"/>
        <w:spacing w:line="360" w:lineRule="auto"/>
        <w:rPr>
          <w:rFonts w:ascii="Times New Roman" w:hAnsi="Times New Roman" w:cs="Times New Roman"/>
          <w:sz w:val="24"/>
        </w:rPr>
      </w:pPr>
      <w:r w:rsidRPr="00374315">
        <w:rPr>
          <w:rFonts w:ascii="Times New Roman" w:hAnsi="Times New Roman" w:cs="Times New Roman"/>
          <w:sz w:val="24"/>
        </w:rPr>
        <w:lastRenderedPageBreak/>
        <w:t>Список литературы</w:t>
      </w:r>
    </w:p>
    <w:p w:rsidR="00865403" w:rsidRDefault="00BB3C64" w:rsidP="00374315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rPr>
          <w:rStyle w:val="a4"/>
          <w:b w:val="0"/>
          <w:bCs w:val="0"/>
        </w:rPr>
      </w:pPr>
      <w:r w:rsidRPr="00D37EEE">
        <w:rPr>
          <w:rStyle w:val="a4"/>
        </w:rPr>
        <w:t>«Сервис-ориентированная архитектура (SOA)»</w:t>
      </w:r>
      <w:r w:rsidRPr="00D37EEE">
        <w:t xml:space="preserve"> —</w:t>
      </w:r>
      <w:r w:rsidR="00865403" w:rsidRPr="00865403">
        <w:t xml:space="preserve">  </w:t>
      </w:r>
      <w:r w:rsidR="00865403" w:rsidRPr="00C55CBC">
        <w:rPr>
          <w:rStyle w:val="a4"/>
        </w:rPr>
        <w:t xml:space="preserve">// </w:t>
      </w:r>
      <w:r w:rsidR="00865403" w:rsidRPr="00C55CBC">
        <w:t>URL:</w:t>
      </w:r>
      <w:r w:rsidR="00865403" w:rsidRPr="00C55CBC">
        <w:rPr>
          <w:rStyle w:val="a4"/>
        </w:rPr>
        <w:t xml:space="preserve"> </w:t>
      </w:r>
      <w:hyperlink r:id="rId8" w:history="1">
        <w:r w:rsidR="00865403" w:rsidRPr="001A540B">
          <w:rPr>
            <w:rStyle w:val="a5"/>
            <w:color w:val="5B9BD5" w:themeColor="accen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https://habr.com/ru/companies/vk/articles/342526/</w:t>
        </w:r>
      </w:hyperlink>
      <w:r w:rsidRPr="001A540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B3C64" w:rsidRPr="00D37EEE" w:rsidRDefault="00BB3C64" w:rsidP="00374315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0"/>
      </w:pPr>
      <w:r w:rsidRPr="00D37EEE">
        <w:rPr>
          <w:rStyle w:val="a4"/>
        </w:rPr>
        <w:t>«Сервисная шина предприятия (ESB)»</w:t>
      </w:r>
      <w:r w:rsidRPr="00D37EEE">
        <w:t xml:space="preserve"> —</w:t>
      </w:r>
      <w:r w:rsidR="00865403" w:rsidRPr="00865403">
        <w:t xml:space="preserve"> </w:t>
      </w:r>
      <w:r w:rsidR="00865403" w:rsidRPr="00C55CBC">
        <w:rPr>
          <w:rStyle w:val="a4"/>
        </w:rPr>
        <w:t xml:space="preserve">// </w:t>
      </w:r>
      <w:r w:rsidR="00865403" w:rsidRPr="00C55CBC">
        <w:t>URL:</w:t>
      </w:r>
      <w:r w:rsidR="00865403" w:rsidRPr="00C55CBC">
        <w:rPr>
          <w:rStyle w:val="a4"/>
        </w:rPr>
        <w:t xml:space="preserve"> </w:t>
      </w:r>
      <w:r w:rsidR="00865403">
        <w:t xml:space="preserve"> </w:t>
      </w:r>
      <w:bookmarkStart w:id="10" w:name="dva"/>
      <w:r w:rsidR="00865403" w:rsidRPr="00C9225B"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865403" w:rsidRPr="00C9225B"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"https://omni.korusconsulting.ru/blog/esb-kak-servisnaya-shina-predpriyatiya-uproshchaet-obmen-dannymi-v-krupnykh-it-proektakh-/" </w:instrText>
      </w:r>
      <w:r w:rsidR="00865403" w:rsidRPr="00C9225B"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="00865403" w:rsidRPr="00C9225B"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865403" w:rsidRPr="00C9225B">
        <w:rPr>
          <w:rStyle w:val="a5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https://omni.korusconsulting.ru/blog/esb-kak-servisnaya-shina-predpriyatiya-uproshchaet-obmen-dannymi-v-krupnykh-it-proektakh-/</w:t>
      </w:r>
      <w:r w:rsidR="00865403" w:rsidRPr="00C9225B"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bookmarkEnd w:id="10"/>
    <w:p w:rsidR="00865403" w:rsidRDefault="00BB3C64" w:rsidP="00374315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0"/>
      </w:pPr>
      <w:r w:rsidRPr="00D37EEE">
        <w:rPr>
          <w:rStyle w:val="a4"/>
        </w:rPr>
        <w:t>«Корпоративная сервисная шина (КСШ)»</w:t>
      </w:r>
      <w:r w:rsidRPr="00D37EEE">
        <w:t xml:space="preserve"> — </w:t>
      </w:r>
      <w:r w:rsidR="00865403" w:rsidRPr="00C55CBC">
        <w:rPr>
          <w:rStyle w:val="a4"/>
        </w:rPr>
        <w:t xml:space="preserve">// </w:t>
      </w:r>
      <w:r w:rsidR="00865403" w:rsidRPr="00C55CBC">
        <w:t>URL:</w:t>
      </w:r>
      <w:r w:rsidR="001A540B" w:rsidRPr="001A540B">
        <w:t xml:space="preserve"> </w:t>
      </w:r>
      <w:bookmarkStart w:id="11" w:name="tri"/>
      <w:r w:rsidR="001A540B">
        <w:fldChar w:fldCharType="begin"/>
      </w:r>
      <w:r w:rsidR="001A540B">
        <w:instrText xml:space="preserve"> HYPERLINK "https://mellarius.ru/esb" </w:instrText>
      </w:r>
      <w:r w:rsidR="001A540B">
        <w:fldChar w:fldCharType="separate"/>
      </w:r>
      <w:r w:rsidR="001A540B" w:rsidRPr="001A540B">
        <w:rPr>
          <w:rStyle w:val="a5"/>
        </w:rPr>
        <w:t>https://mellarius.ru/esb</w:t>
      </w:r>
      <w:r w:rsidR="001A540B">
        <w:fldChar w:fldCharType="end"/>
      </w:r>
      <w:bookmarkEnd w:id="11"/>
    </w:p>
    <w:p w:rsidR="001A540B" w:rsidRPr="00D37EEE" w:rsidRDefault="00BB3C64" w:rsidP="00374315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0"/>
      </w:pPr>
      <w:r w:rsidRPr="00D37EEE">
        <w:rPr>
          <w:rStyle w:val="a4"/>
        </w:rPr>
        <w:t>«Как совместное использование ESB и SOA улучшает бизнес-процессы»</w:t>
      </w:r>
      <w:r w:rsidRPr="00D37EEE">
        <w:t xml:space="preserve"> — </w:t>
      </w:r>
      <w:r w:rsidR="00865403" w:rsidRPr="00C55CBC">
        <w:rPr>
          <w:rStyle w:val="a4"/>
        </w:rPr>
        <w:t xml:space="preserve">// </w:t>
      </w:r>
      <w:r w:rsidR="00865403" w:rsidRPr="00C55CBC">
        <w:t>URL:</w:t>
      </w:r>
      <w:r w:rsidR="001A540B" w:rsidRPr="001A540B">
        <w:t xml:space="preserve"> </w:t>
      </w:r>
      <w:bookmarkStart w:id="12" w:name="chetire"/>
      <w:r w:rsidR="001A540B">
        <w:fldChar w:fldCharType="begin"/>
      </w:r>
      <w:r w:rsidR="001A540B">
        <w:instrText xml:space="preserve"> HYPERLINK "https://www.kt-team.ru/blog/esb-soa-improve-business-processes" </w:instrText>
      </w:r>
      <w:r w:rsidR="001A540B">
        <w:fldChar w:fldCharType="separate"/>
      </w:r>
      <w:r w:rsidR="001A540B" w:rsidRPr="001A540B">
        <w:rPr>
          <w:rStyle w:val="a5"/>
        </w:rPr>
        <w:t>https://www.kt-team.ru/blog/esb-soa-improve-business-processes</w:t>
      </w:r>
      <w:r w:rsidR="001A540B">
        <w:fldChar w:fldCharType="end"/>
      </w:r>
      <w:bookmarkEnd w:id="12"/>
    </w:p>
    <w:p w:rsidR="00E35064" w:rsidRPr="00D37EEE" w:rsidRDefault="00BB3C64" w:rsidP="00374315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0"/>
      </w:pPr>
      <w:r w:rsidRPr="00D37EEE">
        <w:rPr>
          <w:rStyle w:val="a4"/>
        </w:rPr>
        <w:t>Шебуняева С. А. — «Интеграционная шина в банковской системе»</w:t>
      </w:r>
      <w:r w:rsidRPr="00D37EEE">
        <w:t xml:space="preserve"> — </w:t>
      </w:r>
      <w:r w:rsidR="00865403" w:rsidRPr="00C55CBC">
        <w:rPr>
          <w:rStyle w:val="a4"/>
        </w:rPr>
        <w:t xml:space="preserve">// </w:t>
      </w:r>
      <w:r w:rsidR="00865403" w:rsidRPr="00C55CBC">
        <w:t>URL:</w:t>
      </w:r>
      <w:r w:rsidR="001A540B" w:rsidRPr="001A540B">
        <w:t xml:space="preserve"> </w:t>
      </w:r>
      <w:bookmarkStart w:id="13" w:name="pyatb"/>
      <w:r w:rsidR="001A540B">
        <w:fldChar w:fldCharType="begin"/>
      </w:r>
      <w:r w:rsidR="001A540B">
        <w:instrText xml:space="preserve"> HYPERLINK "https://habr.com/ru/companies/jetinfosystems/articles/479316/" </w:instrText>
      </w:r>
      <w:r w:rsidR="001A540B">
        <w:fldChar w:fldCharType="separate"/>
      </w:r>
      <w:r w:rsidR="001A540B" w:rsidRPr="001A540B">
        <w:rPr>
          <w:rStyle w:val="a5"/>
        </w:rPr>
        <w:t>https://habr.com/ru/companies/jetinfosystems/articles/479316/</w:t>
      </w:r>
      <w:r w:rsidR="001A540B">
        <w:fldChar w:fldCharType="end"/>
      </w:r>
      <w:bookmarkEnd w:id="13"/>
    </w:p>
    <w:sectPr w:rsidR="00E35064" w:rsidRPr="00D37EEE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74C" w:rsidRDefault="0031374C" w:rsidP="00D37EEE">
      <w:pPr>
        <w:spacing w:after="0" w:line="240" w:lineRule="auto"/>
      </w:pPr>
      <w:r>
        <w:separator/>
      </w:r>
    </w:p>
  </w:endnote>
  <w:endnote w:type="continuationSeparator" w:id="0">
    <w:p w:rsidR="0031374C" w:rsidRDefault="0031374C" w:rsidP="00D37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EEE" w:rsidRDefault="00D37EE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74C" w:rsidRDefault="0031374C" w:rsidP="00D37EEE">
      <w:pPr>
        <w:spacing w:after="0" w:line="240" w:lineRule="auto"/>
      </w:pPr>
      <w:r>
        <w:separator/>
      </w:r>
    </w:p>
  </w:footnote>
  <w:footnote w:type="continuationSeparator" w:id="0">
    <w:p w:rsidR="0031374C" w:rsidRDefault="0031374C" w:rsidP="00D37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40716"/>
    <w:multiLevelType w:val="multilevel"/>
    <w:tmpl w:val="6C7C2EEC"/>
    <w:lvl w:ilvl="0">
      <w:start w:val="1"/>
      <w:numFmt w:val="decimal"/>
      <w:suff w:val="space"/>
      <w:lvlText w:val="%1)"/>
      <w:lvlJc w:val="left"/>
      <w:pPr>
        <w:ind w:left="1417" w:hanging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  <w:rPr>
        <w:rFonts w:hint="default"/>
      </w:rPr>
    </w:lvl>
  </w:abstractNum>
  <w:abstractNum w:abstractNumId="1" w15:restartNumberingAfterBreak="0">
    <w:nsid w:val="2DCE6363"/>
    <w:multiLevelType w:val="multilevel"/>
    <w:tmpl w:val="0D6C3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3E76EE"/>
    <w:multiLevelType w:val="multilevel"/>
    <w:tmpl w:val="6C7C2EEC"/>
    <w:lvl w:ilvl="0">
      <w:start w:val="1"/>
      <w:numFmt w:val="decimal"/>
      <w:suff w:val="space"/>
      <w:lvlText w:val="%1)"/>
      <w:lvlJc w:val="left"/>
      <w:pPr>
        <w:ind w:left="1417" w:hanging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9E"/>
    <w:rsid w:val="001A540B"/>
    <w:rsid w:val="0031374C"/>
    <w:rsid w:val="00374315"/>
    <w:rsid w:val="005057C6"/>
    <w:rsid w:val="006108FE"/>
    <w:rsid w:val="0067369E"/>
    <w:rsid w:val="006C1A9E"/>
    <w:rsid w:val="00865403"/>
    <w:rsid w:val="00B3423C"/>
    <w:rsid w:val="00BB3C64"/>
    <w:rsid w:val="00C9225B"/>
    <w:rsid w:val="00D37EEE"/>
    <w:rsid w:val="00E3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4CA4F3-1C7A-48E9-B770-0EAB0549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3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B3C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B3C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BB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B3C64"/>
    <w:rPr>
      <w:b/>
      <w:bCs/>
    </w:rPr>
  </w:style>
  <w:style w:type="character" w:customStyle="1" w:styleId="ms-1">
    <w:name w:val="ms-1"/>
    <w:basedOn w:val="a0"/>
    <w:rsid w:val="00BB3C64"/>
  </w:style>
  <w:style w:type="character" w:customStyle="1" w:styleId="max-w-full">
    <w:name w:val="max-w-full"/>
    <w:basedOn w:val="a0"/>
    <w:rsid w:val="00BB3C64"/>
  </w:style>
  <w:style w:type="character" w:customStyle="1" w:styleId="10">
    <w:name w:val="Заголовок 1 Знак"/>
    <w:basedOn w:val="a0"/>
    <w:link w:val="1"/>
    <w:uiPriority w:val="9"/>
    <w:rsid w:val="00BB3C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7369E"/>
    <w:pPr>
      <w:tabs>
        <w:tab w:val="right" w:leader="dot" w:pos="9345"/>
      </w:tabs>
      <w:spacing w:after="0" w:line="360" w:lineRule="auto"/>
      <w:ind w:firstLine="709"/>
      <w:jc w:val="both"/>
    </w:pPr>
  </w:style>
  <w:style w:type="character" w:styleId="a5">
    <w:name w:val="Hyperlink"/>
    <w:basedOn w:val="a0"/>
    <w:uiPriority w:val="99"/>
    <w:unhideWhenUsed/>
    <w:rsid w:val="00BB3C6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37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37EEE"/>
  </w:style>
  <w:style w:type="paragraph" w:styleId="a8">
    <w:name w:val="footer"/>
    <w:basedOn w:val="a"/>
    <w:link w:val="a9"/>
    <w:uiPriority w:val="99"/>
    <w:unhideWhenUsed/>
    <w:rsid w:val="00D37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37EEE"/>
  </w:style>
  <w:style w:type="paragraph" w:styleId="aa">
    <w:name w:val="List Paragraph"/>
    <w:basedOn w:val="a"/>
    <w:uiPriority w:val="34"/>
    <w:qFormat/>
    <w:rsid w:val="005057C6"/>
    <w:pPr>
      <w:ind w:left="720"/>
      <w:contextualSpacing/>
    </w:pPr>
  </w:style>
  <w:style w:type="paragraph" w:styleId="ab">
    <w:name w:val="No Spacing"/>
    <w:uiPriority w:val="1"/>
    <w:qFormat/>
    <w:rsid w:val="00374315"/>
    <w:pPr>
      <w:spacing w:after="0" w:line="240" w:lineRule="auto"/>
    </w:pPr>
  </w:style>
  <w:style w:type="character" w:styleId="ac">
    <w:name w:val="FollowedHyperlink"/>
    <w:basedOn w:val="a0"/>
    <w:uiPriority w:val="99"/>
    <w:semiHidden/>
    <w:unhideWhenUsed/>
    <w:rsid w:val="00C9225B"/>
    <w:rPr>
      <w:color w:val="954F72" w:themeColor="followedHyperlink"/>
      <w:u w:val="single"/>
    </w:rPr>
  </w:style>
  <w:style w:type="paragraph" w:styleId="ad">
    <w:name w:val="endnote text"/>
    <w:basedOn w:val="a"/>
    <w:link w:val="ae"/>
    <w:uiPriority w:val="99"/>
    <w:semiHidden/>
    <w:unhideWhenUsed/>
    <w:rsid w:val="00B3423C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B3423C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B342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4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ies/vk/articles/342526/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23964-F095-4AFE-9244-DAD3A8363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2388</Words>
  <Characters>13614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3</cp:revision>
  <dcterms:created xsi:type="dcterms:W3CDTF">2025-09-05T15:52:00Z</dcterms:created>
  <dcterms:modified xsi:type="dcterms:W3CDTF">2025-09-07T11:41:00Z</dcterms:modified>
</cp:coreProperties>
</file>