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86E4B" w14:textId="77777777" w:rsidR="00B727A4" w:rsidRPr="00B727A4" w:rsidRDefault="00B727A4" w:rsidP="00B727A4">
      <w:pPr>
        <w:shd w:val="clear" w:color="auto" w:fill="FFFFFF"/>
        <w:spacing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S.O.L.I.D</w:t>
      </w:r>
      <w:r w:rsidRPr="00B727A4">
        <w:rPr>
          <w:rFonts w:ascii="Courier New" w:eastAsia="Times New Roman" w:hAnsi="Courier New" w:cs="Courier New"/>
          <w:color w:val="292929"/>
          <w:sz w:val="23"/>
          <w:szCs w:val="23"/>
        </w:rPr>
        <w:t> is an acronym for the first five object-oriented design (OOD) principles by Robert C. Martin.</w:t>
      </w:r>
    </w:p>
    <w:p w14:paraId="75DC110E" w14:textId="454AC1B8" w:rsidR="00B727A4" w:rsidRPr="00B727A4" w:rsidRDefault="00B727A4" w:rsidP="00B727A4">
      <w:pPr>
        <w:numPr>
          <w:ilvl w:val="0"/>
          <w:numId w:val="1"/>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S</w:t>
      </w:r>
      <w:r w:rsidRPr="00B727A4">
        <w:rPr>
          <w:rFonts w:ascii="Courier New" w:eastAsia="Times New Roman" w:hAnsi="Courier New" w:cs="Courier New"/>
          <w:color w:val="292929"/>
          <w:sz w:val="23"/>
          <w:szCs w:val="23"/>
        </w:rPr>
        <w:t> - </w:t>
      </w:r>
      <w:r w:rsidRPr="00B727A4">
        <w:rPr>
          <w:rFonts w:ascii="Courier New" w:eastAsia="Times New Roman" w:hAnsi="Courier New" w:cs="Courier New"/>
          <w:i/>
          <w:iCs/>
          <w:color w:val="292929"/>
          <w:sz w:val="23"/>
          <w:szCs w:val="23"/>
        </w:rPr>
        <w:t>Single-responsib</w:t>
      </w:r>
      <w:r w:rsidR="00583AA4">
        <w:rPr>
          <w:rFonts w:ascii="Courier New" w:eastAsia="Times New Roman" w:hAnsi="Courier New" w:cs="Courier New"/>
          <w:i/>
          <w:iCs/>
          <w:color w:val="292929"/>
          <w:sz w:val="23"/>
          <w:szCs w:val="23"/>
        </w:rPr>
        <w:t>i</w:t>
      </w:r>
      <w:r w:rsidRPr="00B727A4">
        <w:rPr>
          <w:rFonts w:ascii="Courier New" w:eastAsia="Times New Roman" w:hAnsi="Courier New" w:cs="Courier New"/>
          <w:i/>
          <w:iCs/>
          <w:color w:val="292929"/>
          <w:sz w:val="23"/>
          <w:szCs w:val="23"/>
        </w:rPr>
        <w:t>lity principle</w:t>
      </w:r>
      <w:r w:rsidRPr="00B727A4">
        <w:rPr>
          <w:rFonts w:ascii="Courier New" w:eastAsia="Times New Roman" w:hAnsi="Courier New" w:cs="Courier New"/>
          <w:color w:val="292929"/>
          <w:sz w:val="23"/>
          <w:szCs w:val="23"/>
        </w:rPr>
        <w:t>. A class should have one and only one reason to change, meaning that a class should have only one job.</w:t>
      </w:r>
    </w:p>
    <w:p w14:paraId="16872FD0" w14:textId="77777777" w:rsidR="00B727A4" w:rsidRPr="00B727A4" w:rsidRDefault="00B727A4" w:rsidP="00B727A4">
      <w:pPr>
        <w:numPr>
          <w:ilvl w:val="0"/>
          <w:numId w:val="1"/>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O</w:t>
      </w:r>
      <w:r w:rsidRPr="00B727A4">
        <w:rPr>
          <w:rFonts w:ascii="Courier New" w:eastAsia="Times New Roman" w:hAnsi="Courier New" w:cs="Courier New"/>
          <w:color w:val="292929"/>
          <w:sz w:val="23"/>
          <w:szCs w:val="23"/>
        </w:rPr>
        <w:t> - </w:t>
      </w:r>
      <w:r w:rsidRPr="00B727A4">
        <w:rPr>
          <w:rFonts w:ascii="Courier New" w:eastAsia="Times New Roman" w:hAnsi="Courier New" w:cs="Courier New"/>
          <w:i/>
          <w:iCs/>
          <w:color w:val="292929"/>
          <w:sz w:val="23"/>
          <w:szCs w:val="23"/>
        </w:rPr>
        <w:t>Open-closed principle</w:t>
      </w:r>
      <w:r w:rsidRPr="00B727A4">
        <w:rPr>
          <w:rFonts w:ascii="Courier New" w:eastAsia="Times New Roman" w:hAnsi="Courier New" w:cs="Courier New"/>
          <w:color w:val="292929"/>
          <w:sz w:val="23"/>
          <w:szCs w:val="23"/>
        </w:rPr>
        <w:t>. Objects or entities should be open for extension, but closed for modification.</w:t>
      </w:r>
    </w:p>
    <w:p w14:paraId="5B41FD6D" w14:textId="7A53F1A2" w:rsidR="00B727A4" w:rsidRDefault="00B727A4" w:rsidP="00B727A4">
      <w:pPr>
        <w:numPr>
          <w:ilvl w:val="0"/>
          <w:numId w:val="1"/>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L</w:t>
      </w:r>
      <w:r w:rsidRPr="00B727A4">
        <w:rPr>
          <w:rFonts w:ascii="Courier New" w:eastAsia="Times New Roman" w:hAnsi="Courier New" w:cs="Courier New"/>
          <w:color w:val="292929"/>
          <w:sz w:val="23"/>
          <w:szCs w:val="23"/>
        </w:rPr>
        <w:t> - </w:t>
      </w:r>
      <w:proofErr w:type="spellStart"/>
      <w:r w:rsidRPr="00B727A4">
        <w:rPr>
          <w:rFonts w:ascii="Courier New" w:eastAsia="Times New Roman" w:hAnsi="Courier New" w:cs="Courier New"/>
          <w:i/>
          <w:iCs/>
          <w:color w:val="292929"/>
          <w:sz w:val="23"/>
          <w:szCs w:val="23"/>
        </w:rPr>
        <w:t>Liskov</w:t>
      </w:r>
      <w:proofErr w:type="spellEnd"/>
      <w:r w:rsidRPr="00B727A4">
        <w:rPr>
          <w:rFonts w:ascii="Courier New" w:eastAsia="Times New Roman" w:hAnsi="Courier New" w:cs="Courier New"/>
          <w:i/>
          <w:iCs/>
          <w:color w:val="292929"/>
          <w:sz w:val="23"/>
          <w:szCs w:val="23"/>
        </w:rPr>
        <w:t xml:space="preserve"> substitution principle</w:t>
      </w:r>
      <w:r w:rsidRPr="00B727A4">
        <w:rPr>
          <w:rFonts w:ascii="Courier New" w:eastAsia="Times New Roman" w:hAnsi="Courier New" w:cs="Courier New"/>
          <w:color w:val="292929"/>
          <w:sz w:val="23"/>
          <w:szCs w:val="23"/>
        </w:rPr>
        <w:t>. Let q(x) be a property provable about objects of x of type T. Then q(y) should be provable for objects y of type S where S is a subtype of T.</w:t>
      </w:r>
    </w:p>
    <w:p w14:paraId="0169C333" w14:textId="7AE88F90" w:rsidR="009D00CB" w:rsidRPr="00B727A4" w:rsidRDefault="009D00CB" w:rsidP="009D00CB">
      <w:pPr>
        <w:shd w:val="clear" w:color="auto" w:fill="FFFFFF"/>
        <w:spacing w:before="100" w:beforeAutospacing="1" w:after="100" w:afterAutospacing="1" w:line="240" w:lineRule="auto"/>
        <w:ind w:left="720"/>
        <w:rPr>
          <w:rFonts w:ascii="Courier New" w:eastAsia="Times New Roman" w:hAnsi="Courier New" w:cs="Courier New"/>
          <w:color w:val="292929"/>
          <w:sz w:val="23"/>
          <w:szCs w:val="23"/>
        </w:rPr>
      </w:pPr>
      <w:r>
        <w:rPr>
          <w:rFonts w:ascii="Arial" w:hAnsi="Arial" w:cs="Arial"/>
          <w:color w:val="222222"/>
          <w:shd w:val="clear" w:color="auto" w:fill="FFFFFF"/>
        </w:rPr>
        <w:t>. The </w:t>
      </w:r>
      <w:r>
        <w:rPr>
          <w:rFonts w:ascii="Arial" w:hAnsi="Arial" w:cs="Arial"/>
          <w:b/>
          <w:bCs/>
          <w:color w:val="222222"/>
          <w:shd w:val="clear" w:color="auto" w:fill="FFFFFF"/>
        </w:rPr>
        <w:t>principle</w:t>
      </w:r>
      <w:r>
        <w:rPr>
          <w:rFonts w:ascii="Arial" w:hAnsi="Arial" w:cs="Arial"/>
          <w:color w:val="222222"/>
          <w:shd w:val="clear" w:color="auto" w:fill="FFFFFF"/>
        </w:rPr>
        <w:t> defines that objects of a superclass shall be replaceable with objects of its subclasses without breaking the application. That requires the objects of your subclasses to behave in the same way as the objects of your superclass</w:t>
      </w:r>
    </w:p>
    <w:p w14:paraId="0DA427A7" w14:textId="77777777" w:rsidR="00B727A4" w:rsidRPr="00B727A4" w:rsidRDefault="00B727A4" w:rsidP="00B727A4">
      <w:pPr>
        <w:numPr>
          <w:ilvl w:val="0"/>
          <w:numId w:val="1"/>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I</w:t>
      </w:r>
      <w:r w:rsidRPr="00B727A4">
        <w:rPr>
          <w:rFonts w:ascii="Courier New" w:eastAsia="Times New Roman" w:hAnsi="Courier New" w:cs="Courier New"/>
          <w:color w:val="292929"/>
          <w:sz w:val="23"/>
          <w:szCs w:val="23"/>
        </w:rPr>
        <w:t> - </w:t>
      </w:r>
      <w:r w:rsidRPr="00B727A4">
        <w:rPr>
          <w:rFonts w:ascii="Courier New" w:eastAsia="Times New Roman" w:hAnsi="Courier New" w:cs="Courier New"/>
          <w:i/>
          <w:iCs/>
          <w:color w:val="292929"/>
          <w:sz w:val="23"/>
          <w:szCs w:val="23"/>
        </w:rPr>
        <w:t>Interface segregation principle</w:t>
      </w:r>
      <w:r w:rsidRPr="00B727A4">
        <w:rPr>
          <w:rFonts w:ascii="Courier New" w:eastAsia="Times New Roman" w:hAnsi="Courier New" w:cs="Courier New"/>
          <w:color w:val="292929"/>
          <w:sz w:val="23"/>
          <w:szCs w:val="23"/>
        </w:rPr>
        <w:t>. A client should never be forced to implement an interface that it doesn't use or clients shouldn't be forced to depend on methods they do not use.</w:t>
      </w:r>
    </w:p>
    <w:p w14:paraId="6D91D81B" w14:textId="77777777" w:rsidR="00B727A4" w:rsidRPr="00B727A4" w:rsidRDefault="00B727A4" w:rsidP="00B727A4">
      <w:pPr>
        <w:numPr>
          <w:ilvl w:val="0"/>
          <w:numId w:val="1"/>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D</w:t>
      </w:r>
      <w:r w:rsidRPr="00B727A4">
        <w:rPr>
          <w:rFonts w:ascii="Courier New" w:eastAsia="Times New Roman" w:hAnsi="Courier New" w:cs="Courier New"/>
          <w:color w:val="292929"/>
          <w:sz w:val="23"/>
          <w:szCs w:val="23"/>
        </w:rPr>
        <w:t> - </w:t>
      </w:r>
      <w:r w:rsidRPr="00B727A4">
        <w:rPr>
          <w:rFonts w:ascii="Courier New" w:eastAsia="Times New Roman" w:hAnsi="Courier New" w:cs="Courier New"/>
          <w:i/>
          <w:iCs/>
          <w:color w:val="292929"/>
          <w:sz w:val="23"/>
          <w:szCs w:val="23"/>
        </w:rPr>
        <w:t>Dependency Inversion Principle</w:t>
      </w:r>
      <w:r w:rsidRPr="00B727A4">
        <w:rPr>
          <w:rFonts w:ascii="Courier New" w:eastAsia="Times New Roman" w:hAnsi="Courier New" w:cs="Courier New"/>
          <w:color w:val="292929"/>
          <w:sz w:val="23"/>
          <w:szCs w:val="23"/>
        </w:rPr>
        <w:t xml:space="preserve">. Entities must depend on abstractions not on concretions. It states that the </w:t>
      </w:r>
      <w:proofErr w:type="gramStart"/>
      <w:r w:rsidRPr="00B727A4">
        <w:rPr>
          <w:rFonts w:ascii="Courier New" w:eastAsia="Times New Roman" w:hAnsi="Courier New" w:cs="Courier New"/>
          <w:color w:val="292929"/>
          <w:sz w:val="23"/>
          <w:szCs w:val="23"/>
        </w:rPr>
        <w:t>high level</w:t>
      </w:r>
      <w:proofErr w:type="gramEnd"/>
      <w:r w:rsidRPr="00B727A4">
        <w:rPr>
          <w:rFonts w:ascii="Courier New" w:eastAsia="Times New Roman" w:hAnsi="Courier New" w:cs="Courier New"/>
          <w:color w:val="292929"/>
          <w:sz w:val="23"/>
          <w:szCs w:val="23"/>
        </w:rPr>
        <w:t xml:space="preserve"> module must not depend on the low level module, but they should depend on abstractions.</w:t>
      </w:r>
    </w:p>
    <w:p w14:paraId="0F1C649F" w14:textId="019718DA" w:rsidR="004E2EA0" w:rsidRDefault="004E2EA0" w:rsidP="00B727A4"/>
    <w:p w14:paraId="6BA9D87A" w14:textId="77777777" w:rsidR="00B727A4" w:rsidRPr="00B727A4" w:rsidRDefault="00B727A4" w:rsidP="00B727A4">
      <w:pPr>
        <w:shd w:val="clear" w:color="auto" w:fill="FFFFFF"/>
        <w:spacing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i/>
          <w:iCs/>
          <w:color w:val="292929"/>
          <w:sz w:val="23"/>
          <w:szCs w:val="23"/>
        </w:rPr>
        <w:t>ACID</w:t>
      </w:r>
      <w:r w:rsidRPr="00B727A4">
        <w:rPr>
          <w:rFonts w:ascii="Courier New" w:eastAsia="Times New Roman" w:hAnsi="Courier New" w:cs="Courier New"/>
          <w:color w:val="292929"/>
          <w:sz w:val="23"/>
          <w:szCs w:val="23"/>
        </w:rPr>
        <w:t xml:space="preserve"> is </w:t>
      </w:r>
      <w:proofErr w:type="spellStart"/>
      <w:proofErr w:type="gramStart"/>
      <w:r w:rsidRPr="00B727A4">
        <w:rPr>
          <w:rFonts w:ascii="Courier New" w:eastAsia="Times New Roman" w:hAnsi="Courier New" w:cs="Courier New"/>
          <w:color w:val="292929"/>
          <w:sz w:val="23"/>
          <w:szCs w:val="23"/>
        </w:rPr>
        <w:t>a</w:t>
      </w:r>
      <w:proofErr w:type="spellEnd"/>
      <w:proofErr w:type="gramEnd"/>
      <w:r w:rsidRPr="00B727A4">
        <w:rPr>
          <w:rFonts w:ascii="Courier New" w:eastAsia="Times New Roman" w:hAnsi="Courier New" w:cs="Courier New"/>
          <w:color w:val="292929"/>
          <w:sz w:val="23"/>
          <w:szCs w:val="23"/>
        </w:rPr>
        <w:t xml:space="preserve"> acronym which is commonly used to define the properties of a relational database system, it stand for following terms</w:t>
      </w:r>
    </w:p>
    <w:p w14:paraId="6DE2BE0C" w14:textId="77777777" w:rsidR="00B727A4" w:rsidRPr="00B727A4" w:rsidRDefault="00B727A4" w:rsidP="00B727A4">
      <w:pPr>
        <w:numPr>
          <w:ilvl w:val="0"/>
          <w:numId w:val="2"/>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Atomicity</w:t>
      </w:r>
      <w:r w:rsidRPr="00B727A4">
        <w:rPr>
          <w:rFonts w:ascii="Courier New" w:eastAsia="Times New Roman" w:hAnsi="Courier New" w:cs="Courier New"/>
          <w:color w:val="292929"/>
          <w:sz w:val="23"/>
          <w:szCs w:val="23"/>
        </w:rPr>
        <w:t> - This property guarantees that if one part of the transaction fails, the entire transaction will fail, and the database state will be left unchanged.</w:t>
      </w:r>
    </w:p>
    <w:p w14:paraId="2EA1CAC5" w14:textId="77777777" w:rsidR="00B727A4" w:rsidRPr="00B727A4" w:rsidRDefault="00B727A4" w:rsidP="00B727A4">
      <w:pPr>
        <w:numPr>
          <w:ilvl w:val="0"/>
          <w:numId w:val="2"/>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Consistency</w:t>
      </w:r>
      <w:r w:rsidRPr="00B727A4">
        <w:rPr>
          <w:rFonts w:ascii="Courier New" w:eastAsia="Times New Roman" w:hAnsi="Courier New" w:cs="Courier New"/>
          <w:color w:val="292929"/>
          <w:sz w:val="23"/>
          <w:szCs w:val="23"/>
        </w:rPr>
        <w:t> - This property ensures that any transaction will bring the database from one valid state to another.</w:t>
      </w:r>
    </w:p>
    <w:p w14:paraId="0FECBD83" w14:textId="77777777" w:rsidR="00B727A4" w:rsidRPr="00B727A4" w:rsidRDefault="00B727A4" w:rsidP="00B727A4">
      <w:pPr>
        <w:numPr>
          <w:ilvl w:val="0"/>
          <w:numId w:val="2"/>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Isolation</w:t>
      </w:r>
      <w:r w:rsidRPr="00B727A4">
        <w:rPr>
          <w:rFonts w:ascii="Courier New" w:eastAsia="Times New Roman" w:hAnsi="Courier New" w:cs="Courier New"/>
          <w:color w:val="292929"/>
          <w:sz w:val="23"/>
          <w:szCs w:val="23"/>
        </w:rPr>
        <w:t> - This property ensures that the concurrent execution of transactions results in a system state that would be obtained if transactions were executed serially.</w:t>
      </w:r>
    </w:p>
    <w:p w14:paraId="082F0B2F" w14:textId="77777777" w:rsidR="00B727A4" w:rsidRPr="00B727A4" w:rsidRDefault="00B727A4" w:rsidP="00B727A4">
      <w:pPr>
        <w:numPr>
          <w:ilvl w:val="0"/>
          <w:numId w:val="2"/>
        </w:numPr>
        <w:shd w:val="clear" w:color="auto" w:fill="FFFFFF"/>
        <w:spacing w:before="100" w:beforeAutospacing="1" w:after="100" w:afterAutospacing="1" w:line="240" w:lineRule="auto"/>
        <w:rPr>
          <w:rFonts w:ascii="Courier New" w:eastAsia="Times New Roman" w:hAnsi="Courier New" w:cs="Courier New"/>
          <w:color w:val="292929"/>
          <w:sz w:val="23"/>
          <w:szCs w:val="23"/>
        </w:rPr>
      </w:pPr>
      <w:r w:rsidRPr="00B727A4">
        <w:rPr>
          <w:rFonts w:ascii="Courier New" w:eastAsia="Times New Roman" w:hAnsi="Courier New" w:cs="Courier New"/>
          <w:b/>
          <w:bCs/>
          <w:color w:val="292929"/>
          <w:sz w:val="23"/>
          <w:szCs w:val="23"/>
        </w:rPr>
        <w:t>Durable</w:t>
      </w:r>
      <w:r w:rsidRPr="00B727A4">
        <w:rPr>
          <w:rFonts w:ascii="Courier New" w:eastAsia="Times New Roman" w:hAnsi="Courier New" w:cs="Courier New"/>
          <w:color w:val="292929"/>
          <w:sz w:val="23"/>
          <w:szCs w:val="23"/>
        </w:rPr>
        <w:t> - means that once a transaction has been committed, it will remain so, even in the event of power loss.</w:t>
      </w:r>
    </w:p>
    <w:p w14:paraId="1CA12236" w14:textId="35923C51" w:rsidR="00B727A4" w:rsidRDefault="00B727A4" w:rsidP="00B727A4">
      <w:r>
        <w:rPr>
          <w:noProof/>
        </w:rPr>
        <w:lastRenderedPageBreak/>
        <w:drawing>
          <wp:inline distT="0" distB="0" distL="0" distR="0" wp14:anchorId="17697959" wp14:editId="061FDEE7">
            <wp:extent cx="5943600" cy="436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65625"/>
                    </a:xfrm>
                    <a:prstGeom prst="rect">
                      <a:avLst/>
                    </a:prstGeom>
                    <a:noFill/>
                    <a:ln>
                      <a:noFill/>
                    </a:ln>
                  </pic:spPr>
                </pic:pic>
              </a:graphicData>
            </a:graphic>
          </wp:inline>
        </w:drawing>
      </w:r>
    </w:p>
    <w:p w14:paraId="6F06D474" w14:textId="77777777" w:rsid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p>
    <w:p w14:paraId="57F80D84" w14:textId="77777777" w:rsid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p>
    <w:p w14:paraId="33277C5A" w14:textId="77777777" w:rsid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p>
    <w:p w14:paraId="2F76454A" w14:textId="77777777" w:rsid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p>
    <w:p w14:paraId="0F33F44C" w14:textId="77777777" w:rsid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p>
    <w:p w14:paraId="5EE3B8BF" w14:textId="77777777" w:rsid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p>
    <w:p w14:paraId="373CBB88" w14:textId="572FC69F" w:rsidR="007A26A7" w:rsidRP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r w:rsidRPr="007A26A7">
        <w:rPr>
          <w:rFonts w:ascii="Segoe UI" w:eastAsia="Times New Roman" w:hAnsi="Segoe UI" w:cs="Segoe UI"/>
          <w:color w:val="FF9900"/>
          <w:sz w:val="44"/>
          <w:szCs w:val="44"/>
        </w:rPr>
        <w:lastRenderedPageBreak/>
        <w:t>What is DDD?</w:t>
      </w:r>
    </w:p>
    <w:p w14:paraId="2FF314F8" w14:textId="77777777" w:rsidR="007A26A7" w:rsidRPr="007A26A7" w:rsidRDefault="007A26A7" w:rsidP="007A26A7">
      <w:pPr>
        <w:spacing w:after="0" w:line="240" w:lineRule="auto"/>
        <w:rPr>
          <w:rFonts w:ascii="Times New Roman" w:eastAsia="Times New Roman" w:hAnsi="Times New Roman" w:cs="Times New Roman"/>
          <w:sz w:val="24"/>
          <w:szCs w:val="24"/>
        </w:rPr>
      </w:pPr>
      <w:r w:rsidRPr="007A26A7">
        <w:rPr>
          <w:rFonts w:ascii="Segoe UI" w:eastAsia="Times New Roman" w:hAnsi="Segoe UI" w:cs="Segoe UI"/>
          <w:color w:val="111111"/>
          <w:sz w:val="21"/>
          <w:szCs w:val="21"/>
          <w:shd w:val="clear" w:color="auto" w:fill="FFFFFF"/>
        </w:rPr>
        <w:t>Domain-driven design is not a technology or a methodology. DDD provides a structure of practices and terminology for making design decisions that focus and accelerate software projects dealing with complicated domains.</w:t>
      </w:r>
    </w:p>
    <w:p w14:paraId="1B78294A" w14:textId="77777777" w:rsidR="007A26A7" w:rsidRPr="007A26A7" w:rsidRDefault="007A26A7" w:rsidP="007A26A7">
      <w:pPr>
        <w:shd w:val="clear" w:color="auto" w:fill="FFFFFF"/>
        <w:spacing w:after="0" w:line="240" w:lineRule="auto"/>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 Wikipedia</w:t>
      </w:r>
    </w:p>
    <w:p w14:paraId="6BD4C263" w14:textId="77777777" w:rsidR="007A26A7" w:rsidRP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r w:rsidRPr="007A26A7">
        <w:rPr>
          <w:rFonts w:ascii="Segoe UI" w:eastAsia="Times New Roman" w:hAnsi="Segoe UI" w:cs="Segoe UI"/>
          <w:color w:val="FF9900"/>
          <w:sz w:val="44"/>
          <w:szCs w:val="44"/>
        </w:rPr>
        <w:t>Concepts to cover in this article:</w:t>
      </w:r>
    </w:p>
    <w:p w14:paraId="5C324D3E"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Understanding the Domain.</w:t>
      </w:r>
    </w:p>
    <w:p w14:paraId="10CA3857"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Ubiquitous Language.</w:t>
      </w:r>
    </w:p>
    <w:p w14:paraId="38E01BE7"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Contexts and Bounded Contexts.</w:t>
      </w:r>
    </w:p>
    <w:p w14:paraId="089B2C89"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Entities and Value Objects.</w:t>
      </w:r>
    </w:p>
    <w:p w14:paraId="44083F6A"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Aggregates and Aggregate Roots.</w:t>
      </w:r>
    </w:p>
    <w:p w14:paraId="0B758F77"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Persistence Ignorance. </w:t>
      </w:r>
    </w:p>
    <w:p w14:paraId="380D866C"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Repository. </w:t>
      </w:r>
    </w:p>
    <w:p w14:paraId="79EAADEE" w14:textId="77777777" w:rsidR="007A26A7" w:rsidRPr="007A26A7" w:rsidRDefault="007A26A7" w:rsidP="007A26A7">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Domain Service. </w:t>
      </w:r>
    </w:p>
    <w:p w14:paraId="3B1F755A" w14:textId="77777777" w:rsidR="007A26A7" w:rsidRPr="007A26A7" w:rsidRDefault="007A26A7" w:rsidP="007A26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In this article I will try to avoid becoming too technical, rather I will try to go through different concepts of DDD being close to the real world.  I will try not to show any code here. Because I believe if you understand the concept and starts thinking in DDD way, implementation is easy. The toughest part is to tune your thinking process!</w:t>
      </w:r>
    </w:p>
    <w:p w14:paraId="40E5DB22" w14:textId="5515026C" w:rsidR="007A26A7" w:rsidRPr="007A26A7" w:rsidRDefault="007A26A7" w:rsidP="007A26A7">
      <w:pPr>
        <w:shd w:val="clear" w:color="auto" w:fill="FFFFFF"/>
        <w:spacing w:before="300" w:after="165" w:line="240" w:lineRule="auto"/>
        <w:outlineLvl w:val="1"/>
        <w:rPr>
          <w:rFonts w:ascii="Segoe UI" w:eastAsia="Times New Roman" w:hAnsi="Segoe UI" w:cs="Segoe UI"/>
          <w:color w:val="FF9900"/>
          <w:sz w:val="44"/>
          <w:szCs w:val="44"/>
        </w:rPr>
      </w:pPr>
      <w:r w:rsidRPr="007A26A7">
        <w:rPr>
          <w:rFonts w:ascii="Segoe UI" w:eastAsia="Times New Roman" w:hAnsi="Segoe UI" w:cs="Segoe UI"/>
          <w:color w:val="FF9900"/>
          <w:sz w:val="44"/>
          <w:szCs w:val="44"/>
        </w:rPr>
        <w:t>Understanding the Domain</w:t>
      </w:r>
      <w:bookmarkStart w:id="0" w:name="_GoBack"/>
      <w:bookmarkEnd w:id="0"/>
      <w:r w:rsidR="004E71D2">
        <w:rPr>
          <w:rFonts w:ascii="Segoe UI" w:eastAsia="Times New Roman" w:hAnsi="Segoe UI" w:cs="Segoe UI"/>
          <w:color w:val="FF9900"/>
          <w:sz w:val="44"/>
          <w:szCs w:val="44"/>
        </w:rPr>
        <w:fldChar w:fldCharType="begin"/>
      </w:r>
      <w:r w:rsidR="004E71D2">
        <w:rPr>
          <w:rFonts w:ascii="Segoe UI" w:eastAsia="Times New Roman" w:hAnsi="Segoe UI" w:cs="Segoe UI"/>
          <w:color w:val="FF9900"/>
          <w:sz w:val="44"/>
          <w:szCs w:val="44"/>
        </w:rPr>
        <w:instrText xml:space="preserve"> HYPERLINK "https://github.com/cx525v/aspnetcore/upload/master" </w:instrText>
      </w:r>
      <w:r w:rsidR="004E71D2">
        <w:rPr>
          <w:rFonts w:ascii="Segoe UI" w:eastAsia="Times New Roman" w:hAnsi="Segoe UI" w:cs="Segoe UI"/>
          <w:color w:val="FF9900"/>
          <w:sz w:val="44"/>
          <w:szCs w:val="44"/>
        </w:rPr>
      </w:r>
      <w:r w:rsidR="004E71D2">
        <w:rPr>
          <w:rFonts w:ascii="Segoe UI" w:eastAsia="Times New Roman" w:hAnsi="Segoe UI" w:cs="Segoe UI"/>
          <w:color w:val="FF9900"/>
          <w:sz w:val="44"/>
          <w:szCs w:val="44"/>
        </w:rPr>
        <w:fldChar w:fldCharType="separate"/>
      </w:r>
      <w:r w:rsidR="004E71D2" w:rsidRPr="004E71D2">
        <w:rPr>
          <w:rStyle w:val="Hyperlink"/>
        </w:rPr>
        <w:t>https://github.com/cx525v/aspnetcore/upload/master</w:t>
      </w:r>
      <w:r w:rsidR="004E71D2">
        <w:rPr>
          <w:rFonts w:ascii="Segoe UI" w:eastAsia="Times New Roman" w:hAnsi="Segoe UI" w:cs="Segoe UI"/>
          <w:color w:val="FF9900"/>
          <w:sz w:val="44"/>
          <w:szCs w:val="44"/>
        </w:rPr>
        <w:fldChar w:fldCharType="end"/>
      </w:r>
    </w:p>
    <w:p w14:paraId="4D146E3C" w14:textId="77777777" w:rsidR="007A26A7" w:rsidRPr="007A26A7" w:rsidRDefault="007A26A7" w:rsidP="007A26A7">
      <w:pPr>
        <w:spacing w:after="0" w:line="240" w:lineRule="auto"/>
        <w:rPr>
          <w:rFonts w:ascii="Times New Roman" w:eastAsia="Times New Roman" w:hAnsi="Times New Roman" w:cs="Times New Roman"/>
          <w:sz w:val="24"/>
          <w:szCs w:val="24"/>
        </w:rPr>
      </w:pPr>
      <w:r w:rsidRPr="007A26A7">
        <w:rPr>
          <w:rFonts w:ascii="Segoe UI" w:eastAsia="Times New Roman" w:hAnsi="Segoe UI" w:cs="Segoe UI"/>
          <w:color w:val="111111"/>
          <w:sz w:val="21"/>
          <w:szCs w:val="21"/>
          <w:shd w:val="clear" w:color="auto" w:fill="FFFFFF"/>
        </w:rPr>
        <w:t xml:space="preserve">A sphere of knowledge, influence, or activity. </w:t>
      </w:r>
      <w:r w:rsidRPr="007A26A7">
        <w:rPr>
          <w:rFonts w:ascii="Segoe UI" w:eastAsia="Times New Roman" w:hAnsi="Segoe UI" w:cs="Segoe UI"/>
          <w:color w:val="FF0000"/>
          <w:sz w:val="21"/>
          <w:szCs w:val="21"/>
          <w:shd w:val="clear" w:color="auto" w:fill="FFFFFF"/>
        </w:rPr>
        <w:t>The subject area to which the user applies a program is the domain of the software.</w:t>
      </w:r>
      <w:r w:rsidRPr="007A26A7">
        <w:rPr>
          <w:rFonts w:ascii="Segoe UI" w:eastAsia="Times New Roman" w:hAnsi="Segoe UI" w:cs="Segoe UI"/>
          <w:color w:val="FF0000"/>
          <w:sz w:val="21"/>
          <w:szCs w:val="21"/>
        </w:rPr>
        <w:br/>
      </w:r>
      <w:r w:rsidRPr="007A26A7">
        <w:rPr>
          <w:rFonts w:ascii="Segoe UI" w:eastAsia="Times New Roman" w:hAnsi="Segoe UI" w:cs="Segoe UI"/>
          <w:color w:val="111111"/>
          <w:sz w:val="21"/>
          <w:szCs w:val="21"/>
          <w:shd w:val="clear" w:color="auto" w:fill="FFFFFF"/>
        </w:rPr>
        <w:t>- Wikipedia</w:t>
      </w:r>
      <w:r w:rsidRPr="007A26A7">
        <w:rPr>
          <w:rFonts w:ascii="Segoe UI" w:eastAsia="Times New Roman" w:hAnsi="Segoe UI" w:cs="Segoe UI"/>
          <w:color w:val="111111"/>
          <w:sz w:val="21"/>
          <w:szCs w:val="21"/>
        </w:rPr>
        <w:br/>
      </w:r>
    </w:p>
    <w:p w14:paraId="17B7A659" w14:textId="77777777" w:rsidR="007A26A7" w:rsidRPr="007A26A7" w:rsidRDefault="007A26A7" w:rsidP="007A26A7">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You have a defined amount of land</w:t>
      </w:r>
    </w:p>
    <w:p w14:paraId="7B756C09" w14:textId="77777777" w:rsidR="007A26A7" w:rsidRPr="007A26A7" w:rsidRDefault="007A26A7" w:rsidP="007A26A7">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Your building will have 6 floors.</w:t>
      </w:r>
    </w:p>
    <w:p w14:paraId="62BE8EF4" w14:textId="77777777" w:rsidR="007A26A7" w:rsidRPr="007A26A7" w:rsidRDefault="007A26A7" w:rsidP="007A26A7">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Each floor will have 4 apartments.</w:t>
      </w:r>
    </w:p>
    <w:p w14:paraId="437EFFE1" w14:textId="77777777" w:rsidR="007A26A7" w:rsidRPr="007A26A7" w:rsidRDefault="007A26A7" w:rsidP="007A26A7">
      <w:pPr>
        <w:shd w:val="clear" w:color="auto" w:fill="FFFFFF"/>
        <w:spacing w:beforeAutospacing="1" w:after="0" w:afterAutospacing="1" w:line="240" w:lineRule="auto"/>
        <w:rPr>
          <w:rFonts w:ascii="Segoe UI" w:eastAsia="Times New Roman" w:hAnsi="Segoe UI" w:cs="Segoe UI"/>
          <w:color w:val="111111"/>
          <w:sz w:val="21"/>
          <w:szCs w:val="21"/>
        </w:rPr>
      </w:pPr>
      <w:r w:rsidRPr="007A26A7">
        <w:rPr>
          <w:rFonts w:ascii="Consolas" w:eastAsia="Times New Roman" w:hAnsi="Consolas" w:cs="Courier New"/>
          <w:color w:val="990000"/>
          <w:sz w:val="23"/>
          <w:szCs w:val="23"/>
          <w:bdr w:val="none" w:sz="0" w:space="0" w:color="auto" w:frame="1"/>
        </w:rPr>
        <w:t>What is your domain here?</w:t>
      </w:r>
    </w:p>
    <w:p w14:paraId="7A2B4163" w14:textId="77777777" w:rsidR="007A26A7" w:rsidRPr="007A26A7" w:rsidRDefault="007A26A7" w:rsidP="007A26A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A26A7">
        <w:rPr>
          <w:rFonts w:ascii="Segoe UI" w:eastAsia="Times New Roman" w:hAnsi="Segoe UI" w:cs="Segoe UI"/>
          <w:color w:val="111111"/>
          <w:sz w:val="21"/>
          <w:szCs w:val="21"/>
        </w:rPr>
        <w:t>The domain is Building(?). It could be. But note that, if you consider Building as your domain you may miss few granular details for your requirement. The building you are going to design must have design for apartments where people will live. So, a general term “Building” can make us miss few details. So, we may narrow down our domain to “Residential Building”.</w:t>
      </w: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3195"/>
        <w:gridCol w:w="7455"/>
      </w:tblGrid>
      <w:tr w:rsidR="0028120D" w:rsidRPr="0028120D" w14:paraId="6E9B9787" w14:textId="77777777" w:rsidTr="0028120D">
        <w:trPr>
          <w:trHeight w:val="495"/>
        </w:trPr>
        <w:tc>
          <w:tcPr>
            <w:tcW w:w="0" w:type="auto"/>
            <w:gridSpan w:val="2"/>
            <w:tcBorders>
              <w:top w:val="nil"/>
              <w:left w:val="nil"/>
              <w:bottom w:val="nil"/>
              <w:right w:val="nil"/>
            </w:tcBorders>
            <w:shd w:val="clear" w:color="auto" w:fill="F6F2F2"/>
            <w:tcMar>
              <w:top w:w="105" w:type="dxa"/>
              <w:left w:w="150" w:type="dxa"/>
              <w:bottom w:w="0" w:type="dxa"/>
              <w:right w:w="0" w:type="dxa"/>
            </w:tcMar>
            <w:hideMark/>
          </w:tcPr>
          <w:p w14:paraId="53ECD35A" w14:textId="77777777" w:rsidR="0028120D" w:rsidRDefault="0028120D" w:rsidP="0028120D">
            <w:pPr>
              <w:spacing w:after="300" w:line="240" w:lineRule="auto"/>
              <w:rPr>
                <w:rFonts w:ascii="Helvetica" w:eastAsia="Times New Roman" w:hAnsi="Helvetica" w:cs="Helvetica"/>
                <w:b/>
                <w:bCs/>
                <w:color w:val="666666"/>
                <w:sz w:val="23"/>
                <w:szCs w:val="23"/>
              </w:rPr>
            </w:pPr>
          </w:p>
          <w:p w14:paraId="086B48B6" w14:textId="77777777" w:rsidR="0028120D" w:rsidRDefault="0028120D" w:rsidP="0028120D">
            <w:pPr>
              <w:spacing w:after="300" w:line="240" w:lineRule="auto"/>
              <w:rPr>
                <w:rFonts w:ascii="Helvetica" w:eastAsia="Times New Roman" w:hAnsi="Helvetica" w:cs="Helvetica"/>
                <w:b/>
                <w:bCs/>
                <w:color w:val="666666"/>
                <w:sz w:val="23"/>
                <w:szCs w:val="23"/>
              </w:rPr>
            </w:pPr>
          </w:p>
          <w:p w14:paraId="21A268CF" w14:textId="3F750C72" w:rsidR="0028120D" w:rsidRPr="0028120D" w:rsidRDefault="0028120D" w:rsidP="0028120D">
            <w:pPr>
              <w:spacing w:after="300" w:line="240" w:lineRule="auto"/>
              <w:rPr>
                <w:rFonts w:ascii="Helvetica" w:eastAsia="Times New Roman" w:hAnsi="Helvetica" w:cs="Helvetica"/>
                <w:b/>
                <w:bCs/>
                <w:color w:val="666666"/>
                <w:sz w:val="23"/>
                <w:szCs w:val="23"/>
              </w:rPr>
            </w:pPr>
            <w:r w:rsidRPr="0028120D">
              <w:rPr>
                <w:rFonts w:ascii="Helvetica" w:eastAsia="Times New Roman" w:hAnsi="Helvetica" w:cs="Helvetica"/>
                <w:b/>
                <w:bCs/>
                <w:color w:val="666666"/>
                <w:sz w:val="23"/>
                <w:szCs w:val="23"/>
              </w:rPr>
              <w:t>Creational Patterns</w:t>
            </w:r>
          </w:p>
        </w:tc>
      </w:tr>
      <w:tr w:rsidR="0028120D" w:rsidRPr="0028120D" w14:paraId="144354B2" w14:textId="77777777" w:rsidTr="0028120D">
        <w:tc>
          <w:tcPr>
            <w:tcW w:w="3195" w:type="dxa"/>
            <w:tcBorders>
              <w:top w:val="nil"/>
              <w:left w:val="nil"/>
              <w:bottom w:val="nil"/>
              <w:right w:val="nil"/>
            </w:tcBorders>
            <w:shd w:val="clear" w:color="auto" w:fill="FFFFFF"/>
            <w:tcMar>
              <w:top w:w="75" w:type="dxa"/>
              <w:left w:w="75" w:type="dxa"/>
              <w:bottom w:w="75" w:type="dxa"/>
              <w:right w:w="75" w:type="dxa"/>
            </w:tcMar>
            <w:hideMark/>
          </w:tcPr>
          <w:p w14:paraId="6210F713"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6" w:history="1">
              <w:r w:rsidRPr="0028120D">
                <w:rPr>
                  <w:rFonts w:ascii="Helvetica" w:eastAsia="Times New Roman" w:hAnsi="Helvetica" w:cs="Helvetica"/>
                  <w:color w:val="2C8BA4"/>
                  <w:sz w:val="23"/>
                  <w:szCs w:val="23"/>
                  <w:u w:val="single"/>
                </w:rPr>
                <w:t>Abstract Factory</w:t>
              </w:r>
            </w:hyperlink>
          </w:p>
        </w:tc>
        <w:tc>
          <w:tcPr>
            <w:tcW w:w="7455" w:type="dxa"/>
            <w:tcBorders>
              <w:top w:val="nil"/>
              <w:left w:val="nil"/>
              <w:bottom w:val="nil"/>
              <w:right w:val="nil"/>
            </w:tcBorders>
            <w:shd w:val="clear" w:color="auto" w:fill="FFFFFF"/>
            <w:tcMar>
              <w:top w:w="75" w:type="dxa"/>
              <w:left w:w="75" w:type="dxa"/>
              <w:bottom w:w="75" w:type="dxa"/>
              <w:right w:w="75" w:type="dxa"/>
            </w:tcMar>
            <w:hideMark/>
          </w:tcPr>
          <w:p w14:paraId="3FE3766F"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Creates an instance of several families of classes</w:t>
            </w:r>
          </w:p>
        </w:tc>
      </w:tr>
      <w:tr w:rsidR="0028120D" w:rsidRPr="0028120D" w14:paraId="31C9EF9F"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7614F85E"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7" w:history="1">
              <w:r w:rsidRPr="0028120D">
                <w:rPr>
                  <w:rFonts w:ascii="Helvetica" w:eastAsia="Times New Roman" w:hAnsi="Helvetica" w:cs="Helvetica"/>
                  <w:color w:val="2C8BA4"/>
                  <w:sz w:val="23"/>
                  <w:szCs w:val="23"/>
                  <w:u w:val="single"/>
                </w:rPr>
                <w:t>Builder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1D8927D6"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Separates object construction from its representation</w:t>
            </w:r>
          </w:p>
        </w:tc>
      </w:tr>
      <w:tr w:rsidR="0028120D" w:rsidRPr="0028120D" w14:paraId="16902B13"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2AFA670D"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8" w:history="1">
              <w:r w:rsidRPr="0028120D">
                <w:rPr>
                  <w:rFonts w:ascii="Helvetica" w:eastAsia="Times New Roman" w:hAnsi="Helvetica" w:cs="Helvetica"/>
                  <w:color w:val="2C8BA4"/>
                  <w:sz w:val="23"/>
                  <w:szCs w:val="23"/>
                  <w:u w:val="single"/>
                </w:rPr>
                <w:t>Factory Method</w:t>
              </w:r>
            </w:hyperlink>
          </w:p>
        </w:tc>
        <w:tc>
          <w:tcPr>
            <w:tcW w:w="0" w:type="auto"/>
            <w:tcBorders>
              <w:top w:val="single" w:sz="6" w:space="0" w:color="DDDDDD"/>
            </w:tcBorders>
            <w:shd w:val="clear" w:color="auto" w:fill="FFFFFF"/>
            <w:tcMar>
              <w:top w:w="75" w:type="dxa"/>
              <w:left w:w="75" w:type="dxa"/>
              <w:bottom w:w="75" w:type="dxa"/>
              <w:right w:w="75" w:type="dxa"/>
            </w:tcMar>
            <w:hideMark/>
          </w:tcPr>
          <w:p w14:paraId="635031B7"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Creates an instance of several derived classes</w:t>
            </w:r>
          </w:p>
        </w:tc>
      </w:tr>
      <w:tr w:rsidR="0028120D" w:rsidRPr="0028120D" w14:paraId="302AFC7B"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33D13977"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9" w:history="1">
              <w:r w:rsidRPr="0028120D">
                <w:rPr>
                  <w:rFonts w:ascii="Helvetica" w:eastAsia="Times New Roman" w:hAnsi="Helvetica" w:cs="Helvetica"/>
                  <w:color w:val="2C8BA4"/>
                  <w:sz w:val="23"/>
                  <w:szCs w:val="23"/>
                  <w:u w:val="single"/>
                </w:rPr>
                <w:t>Prototype</w:t>
              </w:r>
            </w:hyperlink>
          </w:p>
        </w:tc>
        <w:tc>
          <w:tcPr>
            <w:tcW w:w="0" w:type="auto"/>
            <w:tcBorders>
              <w:top w:val="single" w:sz="6" w:space="0" w:color="DDDDDD"/>
            </w:tcBorders>
            <w:shd w:val="clear" w:color="auto" w:fill="FFFFFF"/>
            <w:tcMar>
              <w:top w:w="75" w:type="dxa"/>
              <w:left w:w="75" w:type="dxa"/>
              <w:bottom w:w="75" w:type="dxa"/>
              <w:right w:w="75" w:type="dxa"/>
            </w:tcMar>
            <w:hideMark/>
          </w:tcPr>
          <w:p w14:paraId="7C966198"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fully initialized instance to be copied or cloned</w:t>
            </w:r>
          </w:p>
        </w:tc>
      </w:tr>
      <w:tr w:rsidR="0028120D" w:rsidRPr="0028120D" w14:paraId="2829E61C"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7C24C2B0"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0" w:history="1">
              <w:r w:rsidRPr="0028120D">
                <w:rPr>
                  <w:rFonts w:ascii="Helvetica" w:eastAsia="Times New Roman" w:hAnsi="Helvetica" w:cs="Helvetica"/>
                  <w:color w:val="2C8BA4"/>
                  <w:sz w:val="23"/>
                  <w:szCs w:val="23"/>
                  <w:u w:val="single"/>
                </w:rPr>
                <w:t>Singleton</w:t>
              </w:r>
            </w:hyperlink>
          </w:p>
        </w:tc>
        <w:tc>
          <w:tcPr>
            <w:tcW w:w="0" w:type="auto"/>
            <w:tcBorders>
              <w:top w:val="single" w:sz="6" w:space="0" w:color="DDDDDD"/>
            </w:tcBorders>
            <w:shd w:val="clear" w:color="auto" w:fill="FFFFFF"/>
            <w:tcMar>
              <w:top w:w="75" w:type="dxa"/>
              <w:left w:w="75" w:type="dxa"/>
              <w:bottom w:w="75" w:type="dxa"/>
              <w:right w:w="75" w:type="dxa"/>
            </w:tcMar>
            <w:hideMark/>
          </w:tcPr>
          <w:p w14:paraId="294DC922"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class of which only a single instance can exist</w:t>
            </w:r>
          </w:p>
        </w:tc>
      </w:tr>
    </w:tbl>
    <w:p w14:paraId="6A6D81F5" w14:textId="77777777" w:rsidR="0028120D" w:rsidRPr="0028120D" w:rsidRDefault="0028120D" w:rsidP="0028120D">
      <w:pPr>
        <w:spacing w:after="0" w:line="240" w:lineRule="auto"/>
        <w:rPr>
          <w:rFonts w:ascii="Times New Roman" w:eastAsia="Times New Roman" w:hAnsi="Times New Roman" w:cs="Times New Roman"/>
          <w:sz w:val="24"/>
          <w:szCs w:val="24"/>
        </w:rPr>
      </w:pP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3195"/>
        <w:gridCol w:w="7455"/>
      </w:tblGrid>
      <w:tr w:rsidR="0028120D" w:rsidRPr="0028120D" w14:paraId="0188E955" w14:textId="77777777" w:rsidTr="0028120D">
        <w:trPr>
          <w:trHeight w:val="495"/>
        </w:trPr>
        <w:tc>
          <w:tcPr>
            <w:tcW w:w="0" w:type="auto"/>
            <w:gridSpan w:val="2"/>
            <w:tcBorders>
              <w:top w:val="nil"/>
              <w:left w:val="nil"/>
              <w:bottom w:val="nil"/>
              <w:right w:val="nil"/>
            </w:tcBorders>
            <w:shd w:val="clear" w:color="auto" w:fill="F6F2F2"/>
            <w:tcMar>
              <w:top w:w="105" w:type="dxa"/>
              <w:left w:w="150" w:type="dxa"/>
              <w:bottom w:w="0" w:type="dxa"/>
              <w:right w:w="0" w:type="dxa"/>
            </w:tcMar>
            <w:hideMark/>
          </w:tcPr>
          <w:p w14:paraId="061F8047" w14:textId="77777777" w:rsidR="0028120D" w:rsidRPr="0028120D" w:rsidRDefault="0028120D" w:rsidP="0028120D">
            <w:pPr>
              <w:spacing w:after="300" w:line="240" w:lineRule="auto"/>
              <w:rPr>
                <w:rFonts w:ascii="Helvetica" w:eastAsia="Times New Roman" w:hAnsi="Helvetica" w:cs="Helvetica"/>
                <w:b/>
                <w:bCs/>
                <w:color w:val="666666"/>
                <w:sz w:val="23"/>
                <w:szCs w:val="23"/>
              </w:rPr>
            </w:pPr>
            <w:r w:rsidRPr="0028120D">
              <w:rPr>
                <w:rFonts w:ascii="Helvetica" w:eastAsia="Times New Roman" w:hAnsi="Helvetica" w:cs="Helvetica"/>
                <w:b/>
                <w:bCs/>
                <w:color w:val="666666"/>
                <w:sz w:val="23"/>
                <w:szCs w:val="23"/>
              </w:rPr>
              <w:t>Structural Patterns</w:t>
            </w:r>
          </w:p>
        </w:tc>
      </w:tr>
      <w:tr w:rsidR="0028120D" w:rsidRPr="0028120D" w14:paraId="0ABDE45B" w14:textId="77777777" w:rsidTr="0028120D">
        <w:tc>
          <w:tcPr>
            <w:tcW w:w="3195" w:type="dxa"/>
            <w:tcBorders>
              <w:top w:val="nil"/>
              <w:left w:val="nil"/>
              <w:bottom w:val="nil"/>
              <w:right w:val="nil"/>
            </w:tcBorders>
            <w:shd w:val="clear" w:color="auto" w:fill="FFFFFF"/>
            <w:tcMar>
              <w:top w:w="75" w:type="dxa"/>
              <w:left w:w="75" w:type="dxa"/>
              <w:bottom w:w="75" w:type="dxa"/>
              <w:right w:w="75" w:type="dxa"/>
            </w:tcMar>
            <w:hideMark/>
          </w:tcPr>
          <w:p w14:paraId="7C6C0491"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1" w:history="1">
              <w:r w:rsidRPr="0028120D">
                <w:rPr>
                  <w:rFonts w:ascii="Helvetica" w:eastAsia="Times New Roman" w:hAnsi="Helvetica" w:cs="Helvetica"/>
                  <w:color w:val="2C8BA4"/>
                  <w:sz w:val="23"/>
                  <w:szCs w:val="23"/>
                  <w:u w:val="single"/>
                </w:rPr>
                <w:t>Adapter</w:t>
              </w:r>
            </w:hyperlink>
          </w:p>
        </w:tc>
        <w:tc>
          <w:tcPr>
            <w:tcW w:w="7455" w:type="dxa"/>
            <w:tcBorders>
              <w:top w:val="nil"/>
              <w:left w:val="nil"/>
              <w:bottom w:val="nil"/>
              <w:right w:val="nil"/>
            </w:tcBorders>
            <w:shd w:val="clear" w:color="auto" w:fill="FFFFFF"/>
            <w:tcMar>
              <w:top w:w="75" w:type="dxa"/>
              <w:left w:w="75" w:type="dxa"/>
              <w:bottom w:w="75" w:type="dxa"/>
              <w:right w:w="75" w:type="dxa"/>
            </w:tcMar>
            <w:hideMark/>
          </w:tcPr>
          <w:p w14:paraId="56F832B3"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Match interfaces of different classes</w:t>
            </w:r>
          </w:p>
        </w:tc>
      </w:tr>
      <w:tr w:rsidR="0028120D" w:rsidRPr="0028120D" w14:paraId="2E62426F"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31EE3D0B"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2" w:history="1">
              <w:r w:rsidRPr="0028120D">
                <w:rPr>
                  <w:rFonts w:ascii="Helvetica" w:eastAsia="Times New Roman" w:hAnsi="Helvetica" w:cs="Helvetica"/>
                  <w:color w:val="2C8BA4"/>
                  <w:sz w:val="23"/>
                  <w:szCs w:val="23"/>
                  <w:u w:val="single"/>
                </w:rPr>
                <w:t>Bridge</w:t>
              </w:r>
            </w:hyperlink>
          </w:p>
        </w:tc>
        <w:tc>
          <w:tcPr>
            <w:tcW w:w="0" w:type="auto"/>
            <w:tcBorders>
              <w:top w:val="single" w:sz="6" w:space="0" w:color="DDDDDD"/>
            </w:tcBorders>
            <w:shd w:val="clear" w:color="auto" w:fill="FFFFFF"/>
            <w:tcMar>
              <w:top w:w="75" w:type="dxa"/>
              <w:left w:w="75" w:type="dxa"/>
              <w:bottom w:w="75" w:type="dxa"/>
              <w:right w:w="75" w:type="dxa"/>
            </w:tcMar>
            <w:hideMark/>
          </w:tcPr>
          <w:p w14:paraId="1BA89B80"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Separates an object’s interface from its implementation</w:t>
            </w:r>
          </w:p>
        </w:tc>
      </w:tr>
      <w:tr w:rsidR="0028120D" w:rsidRPr="0028120D" w14:paraId="0ADE7FBB"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0A9B7A5D"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3" w:history="1">
              <w:r w:rsidRPr="0028120D">
                <w:rPr>
                  <w:rFonts w:ascii="Helvetica" w:eastAsia="Times New Roman" w:hAnsi="Helvetica" w:cs="Helvetica"/>
                  <w:color w:val="2C8BA4"/>
                  <w:sz w:val="23"/>
                  <w:szCs w:val="23"/>
                  <w:u w:val="single"/>
                </w:rPr>
                <w:t>Composite</w:t>
              </w:r>
            </w:hyperlink>
          </w:p>
        </w:tc>
        <w:tc>
          <w:tcPr>
            <w:tcW w:w="0" w:type="auto"/>
            <w:tcBorders>
              <w:top w:val="single" w:sz="6" w:space="0" w:color="DDDDDD"/>
            </w:tcBorders>
            <w:shd w:val="clear" w:color="auto" w:fill="FFFFFF"/>
            <w:tcMar>
              <w:top w:w="75" w:type="dxa"/>
              <w:left w:w="75" w:type="dxa"/>
              <w:bottom w:w="75" w:type="dxa"/>
              <w:right w:w="75" w:type="dxa"/>
            </w:tcMar>
            <w:hideMark/>
          </w:tcPr>
          <w:p w14:paraId="09B1F3B1"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tree structure of simple and composite objects</w:t>
            </w:r>
          </w:p>
        </w:tc>
      </w:tr>
      <w:tr w:rsidR="0028120D" w:rsidRPr="0028120D" w14:paraId="2AF9D4A6"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14D6E5C7"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4" w:history="1">
              <w:r w:rsidRPr="0028120D">
                <w:rPr>
                  <w:rFonts w:ascii="Helvetica" w:eastAsia="Times New Roman" w:hAnsi="Helvetica" w:cs="Helvetica"/>
                  <w:color w:val="2C8BA4"/>
                  <w:sz w:val="23"/>
                  <w:szCs w:val="23"/>
                  <w:u w:val="single"/>
                </w:rPr>
                <w:t>Decorator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1339C9A7"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Add responsibilities to objects dynamically</w:t>
            </w:r>
          </w:p>
        </w:tc>
      </w:tr>
      <w:tr w:rsidR="0028120D" w:rsidRPr="0028120D" w14:paraId="446FC984"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4D5FBAFF"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5" w:history="1">
              <w:r w:rsidRPr="0028120D">
                <w:rPr>
                  <w:rFonts w:ascii="Helvetica" w:eastAsia="Times New Roman" w:hAnsi="Helvetica" w:cs="Helvetica"/>
                  <w:color w:val="2C8BA4"/>
                  <w:sz w:val="23"/>
                  <w:szCs w:val="23"/>
                  <w:u w:val="single"/>
                </w:rPr>
                <w:t>Facade</w:t>
              </w:r>
            </w:hyperlink>
          </w:p>
        </w:tc>
        <w:tc>
          <w:tcPr>
            <w:tcW w:w="0" w:type="auto"/>
            <w:tcBorders>
              <w:top w:val="single" w:sz="6" w:space="0" w:color="DDDDDD"/>
            </w:tcBorders>
            <w:shd w:val="clear" w:color="auto" w:fill="FFFFFF"/>
            <w:tcMar>
              <w:top w:w="75" w:type="dxa"/>
              <w:left w:w="75" w:type="dxa"/>
              <w:bottom w:w="75" w:type="dxa"/>
              <w:right w:w="75" w:type="dxa"/>
            </w:tcMar>
            <w:hideMark/>
          </w:tcPr>
          <w:p w14:paraId="6C95A88B"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single class that represents an entire subsystem</w:t>
            </w:r>
          </w:p>
        </w:tc>
      </w:tr>
      <w:tr w:rsidR="0028120D" w:rsidRPr="0028120D" w14:paraId="7E479913"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0F92B1E3"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6" w:history="1">
              <w:r w:rsidRPr="0028120D">
                <w:rPr>
                  <w:rFonts w:ascii="Helvetica" w:eastAsia="Times New Roman" w:hAnsi="Helvetica" w:cs="Helvetica"/>
                  <w:color w:val="2C8BA4"/>
                  <w:sz w:val="23"/>
                  <w:szCs w:val="23"/>
                  <w:u w:val="single"/>
                </w:rPr>
                <w:t>Flyweight</w:t>
              </w:r>
            </w:hyperlink>
          </w:p>
        </w:tc>
        <w:tc>
          <w:tcPr>
            <w:tcW w:w="0" w:type="auto"/>
            <w:tcBorders>
              <w:top w:val="single" w:sz="6" w:space="0" w:color="DDDDDD"/>
            </w:tcBorders>
            <w:shd w:val="clear" w:color="auto" w:fill="FFFFFF"/>
            <w:tcMar>
              <w:top w:w="75" w:type="dxa"/>
              <w:left w:w="75" w:type="dxa"/>
              <w:bottom w:w="75" w:type="dxa"/>
              <w:right w:w="75" w:type="dxa"/>
            </w:tcMar>
            <w:hideMark/>
          </w:tcPr>
          <w:p w14:paraId="09BEF848"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fine-grained instance used for efficient sharing</w:t>
            </w:r>
          </w:p>
        </w:tc>
      </w:tr>
      <w:tr w:rsidR="0028120D" w:rsidRPr="0028120D" w14:paraId="3EB62118"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1BC87394"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7" w:history="1">
              <w:r w:rsidRPr="0028120D">
                <w:rPr>
                  <w:rFonts w:ascii="Helvetica" w:eastAsia="Times New Roman" w:hAnsi="Helvetica" w:cs="Helvetica"/>
                  <w:color w:val="2C8BA4"/>
                  <w:sz w:val="23"/>
                  <w:szCs w:val="23"/>
                  <w:u w:val="single"/>
                </w:rPr>
                <w:t>Proxy</w:t>
              </w:r>
            </w:hyperlink>
          </w:p>
        </w:tc>
        <w:tc>
          <w:tcPr>
            <w:tcW w:w="0" w:type="auto"/>
            <w:tcBorders>
              <w:top w:val="single" w:sz="6" w:space="0" w:color="DDDDDD"/>
            </w:tcBorders>
            <w:shd w:val="clear" w:color="auto" w:fill="FFFFFF"/>
            <w:tcMar>
              <w:top w:w="75" w:type="dxa"/>
              <w:left w:w="75" w:type="dxa"/>
              <w:bottom w:w="75" w:type="dxa"/>
              <w:right w:w="75" w:type="dxa"/>
            </w:tcMar>
            <w:hideMark/>
          </w:tcPr>
          <w:p w14:paraId="7406AA09"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An object representing another object</w:t>
            </w:r>
          </w:p>
        </w:tc>
      </w:tr>
    </w:tbl>
    <w:p w14:paraId="6C205914" w14:textId="77777777" w:rsidR="0028120D" w:rsidRPr="0028120D" w:rsidRDefault="0028120D" w:rsidP="0028120D">
      <w:pPr>
        <w:spacing w:after="0" w:line="240" w:lineRule="auto"/>
        <w:rPr>
          <w:rFonts w:ascii="Times New Roman" w:eastAsia="Times New Roman" w:hAnsi="Times New Roman" w:cs="Times New Roman"/>
          <w:sz w:val="24"/>
          <w:szCs w:val="24"/>
        </w:rPr>
      </w:pPr>
    </w:p>
    <w:tbl>
      <w:tblPr>
        <w:tblW w:w="10650" w:type="dxa"/>
        <w:shd w:val="clear" w:color="auto" w:fill="FFFFFF"/>
        <w:tblCellMar>
          <w:top w:w="15" w:type="dxa"/>
          <w:left w:w="15" w:type="dxa"/>
          <w:bottom w:w="15" w:type="dxa"/>
          <w:right w:w="15" w:type="dxa"/>
        </w:tblCellMar>
        <w:tblLook w:val="04A0" w:firstRow="1" w:lastRow="0" w:firstColumn="1" w:lastColumn="0" w:noHBand="0" w:noVBand="1"/>
      </w:tblPr>
      <w:tblGrid>
        <w:gridCol w:w="3195"/>
        <w:gridCol w:w="7455"/>
      </w:tblGrid>
      <w:tr w:rsidR="0028120D" w:rsidRPr="0028120D" w14:paraId="79D5A019" w14:textId="77777777" w:rsidTr="0028120D">
        <w:trPr>
          <w:trHeight w:val="495"/>
        </w:trPr>
        <w:tc>
          <w:tcPr>
            <w:tcW w:w="0" w:type="auto"/>
            <w:gridSpan w:val="2"/>
            <w:tcBorders>
              <w:top w:val="nil"/>
              <w:left w:val="nil"/>
              <w:bottom w:val="nil"/>
              <w:right w:val="nil"/>
            </w:tcBorders>
            <w:shd w:val="clear" w:color="auto" w:fill="F6F2F2"/>
            <w:tcMar>
              <w:top w:w="105" w:type="dxa"/>
              <w:left w:w="150" w:type="dxa"/>
              <w:bottom w:w="0" w:type="dxa"/>
              <w:right w:w="0" w:type="dxa"/>
            </w:tcMar>
            <w:hideMark/>
          </w:tcPr>
          <w:p w14:paraId="3006396C" w14:textId="77777777" w:rsidR="0028120D" w:rsidRPr="0028120D" w:rsidRDefault="0028120D" w:rsidP="0028120D">
            <w:pPr>
              <w:spacing w:after="300" w:line="240" w:lineRule="auto"/>
              <w:rPr>
                <w:rFonts w:ascii="Helvetica" w:eastAsia="Times New Roman" w:hAnsi="Helvetica" w:cs="Helvetica"/>
                <w:b/>
                <w:bCs/>
                <w:color w:val="666666"/>
                <w:sz w:val="23"/>
                <w:szCs w:val="23"/>
              </w:rPr>
            </w:pPr>
            <w:r w:rsidRPr="0028120D">
              <w:rPr>
                <w:rFonts w:ascii="Helvetica" w:eastAsia="Times New Roman" w:hAnsi="Helvetica" w:cs="Helvetica"/>
                <w:b/>
                <w:bCs/>
                <w:color w:val="666666"/>
                <w:sz w:val="23"/>
                <w:szCs w:val="23"/>
              </w:rPr>
              <w:t>Behavioral Patterns</w:t>
            </w:r>
          </w:p>
        </w:tc>
      </w:tr>
      <w:tr w:rsidR="0028120D" w:rsidRPr="0028120D" w14:paraId="1A4A389C" w14:textId="77777777" w:rsidTr="0028120D">
        <w:tc>
          <w:tcPr>
            <w:tcW w:w="3195" w:type="dxa"/>
            <w:tcBorders>
              <w:top w:val="nil"/>
              <w:left w:val="nil"/>
              <w:bottom w:val="nil"/>
              <w:right w:val="nil"/>
            </w:tcBorders>
            <w:shd w:val="clear" w:color="auto" w:fill="FFFFFF"/>
            <w:tcMar>
              <w:top w:w="75" w:type="dxa"/>
              <w:left w:w="75" w:type="dxa"/>
              <w:bottom w:w="75" w:type="dxa"/>
              <w:right w:w="75" w:type="dxa"/>
            </w:tcMar>
            <w:hideMark/>
          </w:tcPr>
          <w:p w14:paraId="136BE44F"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lastRenderedPageBreak/>
              <w:t>  </w:t>
            </w:r>
            <w:hyperlink r:id="rId18" w:history="1">
              <w:r w:rsidRPr="0028120D">
                <w:rPr>
                  <w:rFonts w:ascii="Helvetica" w:eastAsia="Times New Roman" w:hAnsi="Helvetica" w:cs="Helvetica"/>
                  <w:color w:val="2C8BA4"/>
                  <w:sz w:val="23"/>
                  <w:szCs w:val="23"/>
                  <w:u w:val="single"/>
                </w:rPr>
                <w:t>Chain of Resp.</w:t>
              </w:r>
            </w:hyperlink>
          </w:p>
        </w:tc>
        <w:tc>
          <w:tcPr>
            <w:tcW w:w="7455" w:type="dxa"/>
            <w:tcBorders>
              <w:top w:val="nil"/>
              <w:left w:val="nil"/>
              <w:bottom w:val="nil"/>
              <w:right w:val="nil"/>
            </w:tcBorders>
            <w:shd w:val="clear" w:color="auto" w:fill="FFFFFF"/>
            <w:tcMar>
              <w:top w:w="75" w:type="dxa"/>
              <w:left w:w="75" w:type="dxa"/>
              <w:bottom w:w="75" w:type="dxa"/>
              <w:right w:w="75" w:type="dxa"/>
            </w:tcMar>
            <w:hideMark/>
          </w:tcPr>
          <w:p w14:paraId="2D225CAE"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way of passing a request between a chain of objects</w:t>
            </w:r>
          </w:p>
        </w:tc>
      </w:tr>
      <w:tr w:rsidR="0028120D" w:rsidRPr="0028120D" w14:paraId="5CD6790E"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2C6A7165"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19" w:history="1">
              <w:r w:rsidRPr="0028120D">
                <w:rPr>
                  <w:rFonts w:ascii="Helvetica" w:eastAsia="Times New Roman" w:hAnsi="Helvetica" w:cs="Helvetica"/>
                  <w:color w:val="2C8BA4"/>
                  <w:sz w:val="23"/>
                  <w:szCs w:val="23"/>
                  <w:u w:val="single"/>
                </w:rPr>
                <w:t>Command</w:t>
              </w:r>
            </w:hyperlink>
          </w:p>
        </w:tc>
        <w:tc>
          <w:tcPr>
            <w:tcW w:w="0" w:type="auto"/>
            <w:tcBorders>
              <w:top w:val="single" w:sz="6" w:space="0" w:color="DDDDDD"/>
            </w:tcBorders>
            <w:shd w:val="clear" w:color="auto" w:fill="FFFFFF"/>
            <w:tcMar>
              <w:top w:w="75" w:type="dxa"/>
              <w:left w:w="75" w:type="dxa"/>
              <w:bottom w:w="75" w:type="dxa"/>
              <w:right w:w="75" w:type="dxa"/>
            </w:tcMar>
            <w:hideMark/>
          </w:tcPr>
          <w:p w14:paraId="0A8CF66D"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Encapsulate a command request as an object</w:t>
            </w:r>
          </w:p>
        </w:tc>
      </w:tr>
      <w:tr w:rsidR="0028120D" w:rsidRPr="0028120D" w14:paraId="171847A3"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2AEEF68A"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0" w:history="1">
              <w:r w:rsidRPr="0028120D">
                <w:rPr>
                  <w:rFonts w:ascii="Helvetica" w:eastAsia="Times New Roman" w:hAnsi="Helvetica" w:cs="Helvetica"/>
                  <w:color w:val="2C8BA4"/>
                  <w:sz w:val="23"/>
                  <w:szCs w:val="23"/>
                  <w:u w:val="single"/>
                </w:rPr>
                <w:t>Interpreter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2C74C78D"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way to include language elements in a program</w:t>
            </w:r>
          </w:p>
        </w:tc>
      </w:tr>
      <w:tr w:rsidR="0028120D" w:rsidRPr="0028120D" w14:paraId="04D5AE2D"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198102C5"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1" w:history="1">
              <w:r w:rsidRPr="0028120D">
                <w:rPr>
                  <w:rFonts w:ascii="Helvetica" w:eastAsia="Times New Roman" w:hAnsi="Helvetica" w:cs="Helvetica"/>
                  <w:color w:val="2C8BA4"/>
                  <w:sz w:val="23"/>
                  <w:szCs w:val="23"/>
                  <w:u w:val="single"/>
                </w:rPr>
                <w:t>Iterator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05540F25"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Sequentially access the elements of a collection</w:t>
            </w:r>
          </w:p>
        </w:tc>
      </w:tr>
      <w:tr w:rsidR="0028120D" w:rsidRPr="0028120D" w14:paraId="6522A30D"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14879C83"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2" w:history="1">
              <w:r w:rsidRPr="0028120D">
                <w:rPr>
                  <w:rFonts w:ascii="Helvetica" w:eastAsia="Times New Roman" w:hAnsi="Helvetica" w:cs="Helvetica"/>
                  <w:color w:val="2C8BA4"/>
                  <w:sz w:val="23"/>
                  <w:szCs w:val="23"/>
                  <w:u w:val="single"/>
                </w:rPr>
                <w:t>Mediator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318C0EDB"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Defines simplified communication between classes</w:t>
            </w:r>
          </w:p>
        </w:tc>
      </w:tr>
      <w:tr w:rsidR="0028120D" w:rsidRPr="0028120D" w14:paraId="6E49D078"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7CD60C1A"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3" w:history="1">
              <w:r w:rsidRPr="0028120D">
                <w:rPr>
                  <w:rFonts w:ascii="Helvetica" w:eastAsia="Times New Roman" w:hAnsi="Helvetica" w:cs="Helvetica"/>
                  <w:color w:val="2C8BA4"/>
                  <w:sz w:val="23"/>
                  <w:szCs w:val="23"/>
                  <w:u w:val="single"/>
                </w:rPr>
                <w:t>Memento</w:t>
              </w:r>
            </w:hyperlink>
          </w:p>
        </w:tc>
        <w:tc>
          <w:tcPr>
            <w:tcW w:w="0" w:type="auto"/>
            <w:tcBorders>
              <w:top w:val="single" w:sz="6" w:space="0" w:color="DDDDDD"/>
            </w:tcBorders>
            <w:shd w:val="clear" w:color="auto" w:fill="FFFFFF"/>
            <w:tcMar>
              <w:top w:w="75" w:type="dxa"/>
              <w:left w:w="75" w:type="dxa"/>
              <w:bottom w:w="75" w:type="dxa"/>
              <w:right w:w="75" w:type="dxa"/>
            </w:tcMar>
            <w:hideMark/>
          </w:tcPr>
          <w:p w14:paraId="3A9B2E3E"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Capture and restore an object's internal state</w:t>
            </w:r>
          </w:p>
        </w:tc>
      </w:tr>
      <w:tr w:rsidR="0028120D" w:rsidRPr="0028120D" w14:paraId="538A8C64"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20CF8488"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4" w:history="1">
              <w:r w:rsidRPr="0028120D">
                <w:rPr>
                  <w:rFonts w:ascii="Helvetica" w:eastAsia="Times New Roman" w:hAnsi="Helvetica" w:cs="Helvetica"/>
                  <w:color w:val="2C8BA4"/>
                  <w:sz w:val="23"/>
                  <w:szCs w:val="23"/>
                  <w:u w:val="single"/>
                </w:rPr>
                <w:t>Observer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541C0F7A"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 way of notifying change to a number of classes</w:t>
            </w:r>
          </w:p>
        </w:tc>
      </w:tr>
      <w:tr w:rsidR="0028120D" w:rsidRPr="0028120D" w14:paraId="175485AE"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0538C6B4"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5" w:history="1">
              <w:r w:rsidRPr="0028120D">
                <w:rPr>
                  <w:rFonts w:ascii="Helvetica" w:eastAsia="Times New Roman" w:hAnsi="Helvetica" w:cs="Helvetica"/>
                  <w:color w:val="2C8BA4"/>
                  <w:sz w:val="23"/>
                  <w:szCs w:val="23"/>
                  <w:u w:val="single"/>
                </w:rPr>
                <w:t>State</w:t>
              </w:r>
            </w:hyperlink>
          </w:p>
        </w:tc>
        <w:tc>
          <w:tcPr>
            <w:tcW w:w="0" w:type="auto"/>
            <w:tcBorders>
              <w:top w:val="single" w:sz="6" w:space="0" w:color="DDDDDD"/>
            </w:tcBorders>
            <w:shd w:val="clear" w:color="auto" w:fill="FFFFFF"/>
            <w:tcMar>
              <w:top w:w="75" w:type="dxa"/>
              <w:left w:w="75" w:type="dxa"/>
              <w:bottom w:w="75" w:type="dxa"/>
              <w:right w:w="75" w:type="dxa"/>
            </w:tcMar>
            <w:hideMark/>
          </w:tcPr>
          <w:p w14:paraId="6E2B89DB"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Alter an object's behavior when its state changes</w:t>
            </w:r>
          </w:p>
        </w:tc>
      </w:tr>
      <w:tr w:rsidR="0028120D" w:rsidRPr="0028120D" w14:paraId="45A48112"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20992613"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6" w:history="1">
              <w:r w:rsidRPr="0028120D">
                <w:rPr>
                  <w:rFonts w:ascii="Helvetica" w:eastAsia="Times New Roman" w:hAnsi="Helvetica" w:cs="Helvetica"/>
                  <w:color w:val="2C8BA4"/>
                  <w:sz w:val="23"/>
                  <w:szCs w:val="23"/>
                  <w:u w:val="single"/>
                </w:rPr>
                <w:t>Strategy</w:t>
              </w:r>
            </w:hyperlink>
          </w:p>
        </w:tc>
        <w:tc>
          <w:tcPr>
            <w:tcW w:w="0" w:type="auto"/>
            <w:tcBorders>
              <w:top w:val="single" w:sz="6" w:space="0" w:color="DDDDDD"/>
            </w:tcBorders>
            <w:shd w:val="clear" w:color="auto" w:fill="FFFFFF"/>
            <w:tcMar>
              <w:top w:w="75" w:type="dxa"/>
              <w:left w:w="75" w:type="dxa"/>
              <w:bottom w:w="75" w:type="dxa"/>
              <w:right w:w="75" w:type="dxa"/>
            </w:tcMar>
            <w:hideMark/>
          </w:tcPr>
          <w:p w14:paraId="2E5673C8"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Encapsulates an algorithm inside a class</w:t>
            </w:r>
          </w:p>
        </w:tc>
      </w:tr>
      <w:tr w:rsidR="0028120D" w:rsidRPr="0028120D" w14:paraId="0ECE50FB"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52F858F8"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7" w:history="1">
              <w:r w:rsidRPr="0028120D">
                <w:rPr>
                  <w:rFonts w:ascii="Helvetica" w:eastAsia="Times New Roman" w:hAnsi="Helvetica" w:cs="Helvetica"/>
                  <w:color w:val="2C8BA4"/>
                  <w:sz w:val="23"/>
                  <w:szCs w:val="23"/>
                  <w:u w:val="single"/>
                </w:rPr>
                <w:t>Template Method</w:t>
              </w:r>
            </w:hyperlink>
          </w:p>
        </w:tc>
        <w:tc>
          <w:tcPr>
            <w:tcW w:w="0" w:type="auto"/>
            <w:tcBorders>
              <w:top w:val="single" w:sz="6" w:space="0" w:color="DDDDDD"/>
            </w:tcBorders>
            <w:shd w:val="clear" w:color="auto" w:fill="FFFFFF"/>
            <w:tcMar>
              <w:top w:w="75" w:type="dxa"/>
              <w:left w:w="75" w:type="dxa"/>
              <w:bottom w:w="75" w:type="dxa"/>
              <w:right w:w="75" w:type="dxa"/>
            </w:tcMar>
            <w:hideMark/>
          </w:tcPr>
          <w:p w14:paraId="1C79FC3C"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Defer the exact steps of an algorithm to a subclass</w:t>
            </w:r>
          </w:p>
        </w:tc>
      </w:tr>
      <w:tr w:rsidR="0028120D" w:rsidRPr="0028120D" w14:paraId="6C2B834B" w14:textId="77777777" w:rsidTr="0028120D">
        <w:tc>
          <w:tcPr>
            <w:tcW w:w="0" w:type="auto"/>
            <w:tcBorders>
              <w:top w:val="single" w:sz="6" w:space="0" w:color="DDDDDD"/>
            </w:tcBorders>
            <w:shd w:val="clear" w:color="auto" w:fill="FFFFFF"/>
            <w:tcMar>
              <w:top w:w="75" w:type="dxa"/>
              <w:left w:w="75" w:type="dxa"/>
              <w:bottom w:w="75" w:type="dxa"/>
              <w:right w:w="75" w:type="dxa"/>
            </w:tcMar>
            <w:hideMark/>
          </w:tcPr>
          <w:p w14:paraId="1C057617"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  </w:t>
            </w:r>
            <w:hyperlink r:id="rId28" w:history="1">
              <w:r w:rsidRPr="0028120D">
                <w:rPr>
                  <w:rFonts w:ascii="Helvetica" w:eastAsia="Times New Roman" w:hAnsi="Helvetica" w:cs="Helvetica"/>
                  <w:color w:val="2C8BA4"/>
                  <w:sz w:val="23"/>
                  <w:szCs w:val="23"/>
                  <w:u w:val="single"/>
                </w:rPr>
                <w:t>Visitor</w:t>
              </w:r>
            </w:hyperlink>
          </w:p>
        </w:tc>
        <w:tc>
          <w:tcPr>
            <w:tcW w:w="0" w:type="auto"/>
            <w:tcBorders>
              <w:top w:val="single" w:sz="6" w:space="0" w:color="DDDDDD"/>
            </w:tcBorders>
            <w:shd w:val="clear" w:color="auto" w:fill="FFFFFF"/>
            <w:tcMar>
              <w:top w:w="75" w:type="dxa"/>
              <w:left w:w="75" w:type="dxa"/>
              <w:bottom w:w="75" w:type="dxa"/>
              <w:right w:w="75" w:type="dxa"/>
            </w:tcMar>
            <w:hideMark/>
          </w:tcPr>
          <w:p w14:paraId="18902015" w14:textId="77777777" w:rsidR="0028120D" w:rsidRPr="0028120D" w:rsidRDefault="0028120D" w:rsidP="0028120D">
            <w:pPr>
              <w:spacing w:after="300" w:line="240" w:lineRule="auto"/>
              <w:rPr>
                <w:rFonts w:ascii="Helvetica" w:eastAsia="Times New Roman" w:hAnsi="Helvetica" w:cs="Helvetica"/>
                <w:color w:val="333333"/>
                <w:sz w:val="23"/>
                <w:szCs w:val="23"/>
              </w:rPr>
            </w:pPr>
            <w:r w:rsidRPr="0028120D">
              <w:rPr>
                <w:rFonts w:ascii="Helvetica" w:eastAsia="Times New Roman" w:hAnsi="Helvetica" w:cs="Helvetica"/>
                <w:color w:val="333333"/>
                <w:sz w:val="23"/>
                <w:szCs w:val="23"/>
              </w:rPr>
              <w:t>Defines a new operation to a class without change</w:t>
            </w:r>
          </w:p>
        </w:tc>
      </w:tr>
    </w:tbl>
    <w:p w14:paraId="4620B050" w14:textId="77777777" w:rsidR="007A26A7" w:rsidRPr="00B727A4" w:rsidRDefault="007A26A7" w:rsidP="00B727A4"/>
    <w:sectPr w:rsidR="007A26A7" w:rsidRPr="00B7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1D5A"/>
    <w:multiLevelType w:val="multilevel"/>
    <w:tmpl w:val="816C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83647"/>
    <w:multiLevelType w:val="multilevel"/>
    <w:tmpl w:val="F74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939EE"/>
    <w:multiLevelType w:val="multilevel"/>
    <w:tmpl w:val="51E4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D3774"/>
    <w:multiLevelType w:val="multilevel"/>
    <w:tmpl w:val="5A7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A4"/>
    <w:rsid w:val="00126E67"/>
    <w:rsid w:val="0028120D"/>
    <w:rsid w:val="004E2EA0"/>
    <w:rsid w:val="004E71D2"/>
    <w:rsid w:val="00583AA4"/>
    <w:rsid w:val="007A26A7"/>
    <w:rsid w:val="009D00CB"/>
    <w:rsid w:val="00B7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9B7D"/>
  <w15:chartTrackingRefBased/>
  <w15:docId w15:val="{DC03389C-0EF4-4F0E-BF3C-DE04D213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7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7A4"/>
    <w:rPr>
      <w:b/>
      <w:bCs/>
    </w:rPr>
  </w:style>
  <w:style w:type="character" w:styleId="Emphasis">
    <w:name w:val="Emphasis"/>
    <w:basedOn w:val="DefaultParagraphFont"/>
    <w:uiPriority w:val="20"/>
    <w:qFormat/>
    <w:rsid w:val="00B727A4"/>
    <w:rPr>
      <w:i/>
      <w:iCs/>
    </w:rPr>
  </w:style>
  <w:style w:type="character" w:customStyle="1" w:styleId="Heading2Char">
    <w:name w:val="Heading 2 Char"/>
    <w:basedOn w:val="DefaultParagraphFont"/>
    <w:link w:val="Heading2"/>
    <w:uiPriority w:val="9"/>
    <w:rsid w:val="007A26A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A26A7"/>
    <w:rPr>
      <w:rFonts w:ascii="Courier New" w:eastAsia="Times New Roman" w:hAnsi="Courier New" w:cs="Courier New"/>
      <w:sz w:val="20"/>
      <w:szCs w:val="20"/>
    </w:rPr>
  </w:style>
  <w:style w:type="character" w:styleId="Hyperlink">
    <w:name w:val="Hyperlink"/>
    <w:basedOn w:val="DefaultParagraphFont"/>
    <w:uiPriority w:val="99"/>
    <w:unhideWhenUsed/>
    <w:rsid w:val="0028120D"/>
    <w:rPr>
      <w:color w:val="0000FF"/>
      <w:u w:val="single"/>
    </w:rPr>
  </w:style>
  <w:style w:type="character" w:styleId="UnresolvedMention">
    <w:name w:val="Unresolved Mention"/>
    <w:basedOn w:val="DefaultParagraphFont"/>
    <w:uiPriority w:val="99"/>
    <w:semiHidden/>
    <w:unhideWhenUsed/>
    <w:rsid w:val="004E7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483">
      <w:bodyDiv w:val="1"/>
      <w:marLeft w:val="0"/>
      <w:marRight w:val="0"/>
      <w:marTop w:val="0"/>
      <w:marBottom w:val="0"/>
      <w:divBdr>
        <w:top w:val="none" w:sz="0" w:space="0" w:color="auto"/>
        <w:left w:val="none" w:sz="0" w:space="0" w:color="auto"/>
        <w:bottom w:val="none" w:sz="0" w:space="0" w:color="auto"/>
        <w:right w:val="none" w:sz="0" w:space="0" w:color="auto"/>
      </w:divBdr>
    </w:div>
    <w:div w:id="1101335628">
      <w:bodyDiv w:val="1"/>
      <w:marLeft w:val="0"/>
      <w:marRight w:val="0"/>
      <w:marTop w:val="0"/>
      <w:marBottom w:val="0"/>
      <w:divBdr>
        <w:top w:val="none" w:sz="0" w:space="0" w:color="auto"/>
        <w:left w:val="none" w:sz="0" w:space="0" w:color="auto"/>
        <w:bottom w:val="none" w:sz="0" w:space="0" w:color="auto"/>
        <w:right w:val="none" w:sz="0" w:space="0" w:color="auto"/>
      </w:divBdr>
    </w:div>
    <w:div w:id="1113749580">
      <w:bodyDiv w:val="1"/>
      <w:marLeft w:val="0"/>
      <w:marRight w:val="0"/>
      <w:marTop w:val="0"/>
      <w:marBottom w:val="0"/>
      <w:divBdr>
        <w:top w:val="none" w:sz="0" w:space="0" w:color="auto"/>
        <w:left w:val="none" w:sz="0" w:space="0" w:color="auto"/>
        <w:bottom w:val="none" w:sz="0" w:space="0" w:color="auto"/>
        <w:right w:val="none" w:sz="0" w:space="0" w:color="auto"/>
      </w:divBdr>
    </w:div>
    <w:div w:id="16844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factory.com/net/factory-method-design-pattern" TargetMode="External"/><Relationship Id="rId13" Type="http://schemas.openxmlformats.org/officeDocument/2006/relationships/hyperlink" Target="https://www.dofactory.com/net/composite-design-pattern" TargetMode="External"/><Relationship Id="rId18" Type="http://schemas.openxmlformats.org/officeDocument/2006/relationships/hyperlink" Target="https://www.dofactory.com/net/chain-of-responsibility-design-pattern" TargetMode="External"/><Relationship Id="rId26" Type="http://schemas.openxmlformats.org/officeDocument/2006/relationships/hyperlink" Target="https://www.dofactory.com/net/strategy-design-pattern" TargetMode="External"/><Relationship Id="rId3" Type="http://schemas.openxmlformats.org/officeDocument/2006/relationships/settings" Target="settings.xml"/><Relationship Id="rId21" Type="http://schemas.openxmlformats.org/officeDocument/2006/relationships/hyperlink" Target="https://www.dofactory.com/net/iterator-design-pattern" TargetMode="External"/><Relationship Id="rId7" Type="http://schemas.openxmlformats.org/officeDocument/2006/relationships/hyperlink" Target="https://www.dofactory.com/net/builder-design-pattern" TargetMode="External"/><Relationship Id="rId12" Type="http://schemas.openxmlformats.org/officeDocument/2006/relationships/hyperlink" Target="https://www.dofactory.com/net/bridge-design-pattern" TargetMode="External"/><Relationship Id="rId17" Type="http://schemas.openxmlformats.org/officeDocument/2006/relationships/hyperlink" Target="https://www.dofactory.com/net/proxy-design-pattern" TargetMode="External"/><Relationship Id="rId25" Type="http://schemas.openxmlformats.org/officeDocument/2006/relationships/hyperlink" Target="https://www.dofactory.com/net/state-design-pattern" TargetMode="External"/><Relationship Id="rId2" Type="http://schemas.openxmlformats.org/officeDocument/2006/relationships/styles" Target="styles.xml"/><Relationship Id="rId16" Type="http://schemas.openxmlformats.org/officeDocument/2006/relationships/hyperlink" Target="https://www.dofactory.com/net/flyweight-design-pattern" TargetMode="External"/><Relationship Id="rId20" Type="http://schemas.openxmlformats.org/officeDocument/2006/relationships/hyperlink" Target="https://www.dofactory.com/net/interpreter-design-patter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ofactory.com/net/abstract-factory-design-pattern" TargetMode="External"/><Relationship Id="rId11" Type="http://schemas.openxmlformats.org/officeDocument/2006/relationships/hyperlink" Target="https://www.dofactory.com/net/adapter-design-pattern" TargetMode="External"/><Relationship Id="rId24" Type="http://schemas.openxmlformats.org/officeDocument/2006/relationships/hyperlink" Target="https://www.dofactory.com/net/observer-design-pattern" TargetMode="External"/><Relationship Id="rId5" Type="http://schemas.openxmlformats.org/officeDocument/2006/relationships/image" Target="media/image1.jpeg"/><Relationship Id="rId15" Type="http://schemas.openxmlformats.org/officeDocument/2006/relationships/hyperlink" Target="https://www.dofactory.com/net/facade-design-pattern" TargetMode="External"/><Relationship Id="rId23" Type="http://schemas.openxmlformats.org/officeDocument/2006/relationships/hyperlink" Target="https://www.dofactory.com/net/memento-design-pattern" TargetMode="External"/><Relationship Id="rId28" Type="http://schemas.openxmlformats.org/officeDocument/2006/relationships/hyperlink" Target="https://www.dofactory.com/net/visitor-design-pattern" TargetMode="External"/><Relationship Id="rId10" Type="http://schemas.openxmlformats.org/officeDocument/2006/relationships/hyperlink" Target="https://www.dofactory.com/net/singleton-design-pattern" TargetMode="External"/><Relationship Id="rId19" Type="http://schemas.openxmlformats.org/officeDocument/2006/relationships/hyperlink" Target="https://www.dofactory.com/net/command-design-pattern" TargetMode="External"/><Relationship Id="rId4" Type="http://schemas.openxmlformats.org/officeDocument/2006/relationships/webSettings" Target="webSettings.xml"/><Relationship Id="rId9" Type="http://schemas.openxmlformats.org/officeDocument/2006/relationships/hyperlink" Target="https://www.dofactory.com/net/prototype-design-pattern" TargetMode="External"/><Relationship Id="rId14" Type="http://schemas.openxmlformats.org/officeDocument/2006/relationships/hyperlink" Target="https://www.dofactory.com/net/decorator-design-pattern" TargetMode="External"/><Relationship Id="rId22" Type="http://schemas.openxmlformats.org/officeDocument/2006/relationships/hyperlink" Target="https://www.dofactory.com/net/mediator-design-pattern" TargetMode="External"/><Relationship Id="rId27" Type="http://schemas.openxmlformats.org/officeDocument/2006/relationships/hyperlink" Target="https://www.dofactory.com/net/template-method-design-patter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Xu</dc:creator>
  <cp:keywords/>
  <dc:description/>
  <cp:lastModifiedBy>C Xu</cp:lastModifiedBy>
  <cp:revision>5</cp:revision>
  <dcterms:created xsi:type="dcterms:W3CDTF">2020-01-28T19:42:00Z</dcterms:created>
  <dcterms:modified xsi:type="dcterms:W3CDTF">2020-02-12T04:04:00Z</dcterms:modified>
</cp:coreProperties>
</file>