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B0"/>
        </w:rPr>
        <w:t>科技地理知识速记手册</w:t>
      </w:r>
    </w:p>
    <w:p>
      <w:pPr>
        <w:jc w:val="center"/>
      </w:pPr>
      <w:r>
        <w:rPr>
          <w:color w:val="666666"/>
          <w:sz w:val="24"/>
        </w:rPr>
        <w:t>考公常识判断备考资料（已校对版）</w:t>
      </w:r>
    </w:p>
    <w:p/>
    <w:p>
      <w:r>
        <w:rPr>
          <w:b/>
        </w:rPr>
        <w:t>说明：</w:t>
      </w:r>
      <w:r>
        <w:t>本资料共整理 85 条知识点，已按分类归档、修正错别字、删除冗余无用字，并与实际情况逐条校对。橙色标注为已修正内容。</w:t>
      </w:r>
    </w:p>
    <w:p>
      <w:pPr>
        <w:jc w:val="center"/>
      </w:pPr>
      <w:r>
        <w:t>──────────────────────────────────────────────────</w:t>
      </w:r>
    </w:p>
    <w:p>
      <w:pPr>
        <w:pStyle w:val="Heading1"/>
      </w:pPr>
      <w:r>
        <w:rPr>
          <w:color w:val="2E75B6"/>
        </w:rPr>
        <w:t>一、航空航天与海洋科技</w:t>
      </w:r>
    </w:p>
    <w:p>
      <w:r>
        <w:rPr>
          <w:i/>
          <w:color w:val="999999"/>
          <w:sz w:val="18"/>
        </w:rPr>
        <w:t>共 13 条</w:t>
      </w:r>
    </w:p>
    <w:p>
      <w:r>
        <w:rPr>
          <w:b/>
        </w:rPr>
        <w:t xml:space="preserve">1. </w:t>
      </w:r>
      <w:r>
        <w:t>C919首发用户是东方航空。</w:t>
      </w:r>
    </w:p>
    <w:p>
      <w:r>
        <w:rPr>
          <w:b/>
        </w:rPr>
        <w:t xml:space="preserve">2. </w:t>
      </w:r>
      <w:r>
        <w:t>“爱达·魔都号”是中国首艘国产大型邮轮。</w:t>
      </w:r>
    </w:p>
    <w:p>
      <w:pPr>
        <w:spacing w:after="80"/>
      </w:pPr>
      <w:r>
        <w:rPr>
          <w:i/>
          <w:color w:val="E67E22"/>
          <w:sz w:val="18"/>
        </w:rPr>
        <w:t xml:space="preserve">  ✏️ 纠错：爱丝·魔都→爱达·魔都号</w:t>
      </w:r>
    </w:p>
    <w:p>
      <w:r>
        <w:rPr>
          <w:b/>
        </w:rPr>
        <w:t xml:space="preserve">3. </w:t>
      </w:r>
      <w:r>
        <w:t>神舟十七号航天员汤洪波是执行两次飞行任务间隔最短的中国航天员。</w:t>
      </w:r>
    </w:p>
    <w:p>
      <w:pPr>
        <w:spacing w:after="80"/>
      </w:pPr>
      <w:r>
        <w:rPr>
          <w:i/>
          <w:color w:val="E67E22"/>
          <w:sz w:val="18"/>
        </w:rPr>
        <w:t xml:space="preserve">  ✏️ 纠错：最短→间隔最短</w:t>
      </w:r>
    </w:p>
    <w:p>
      <w:r>
        <w:rPr>
          <w:b/>
        </w:rPr>
        <w:t xml:space="preserve">4. </w:t>
      </w:r>
      <w:r>
        <w:t>“奋斗者”号成功下潜，使中国成为首个抵达马里亚纳海沟万米深度的国家。</w:t>
      </w:r>
    </w:p>
    <w:p>
      <w:pPr>
        <w:spacing w:after="80"/>
      </w:pPr>
      <w:r>
        <w:rPr>
          <w:i/>
          <w:color w:val="E67E22"/>
          <w:sz w:val="18"/>
        </w:rPr>
        <w:t xml:space="preserve">  ✏️ 纠错：蒂阿蔓那→马里亚纳</w:t>
      </w:r>
    </w:p>
    <w:p>
      <w:r>
        <w:rPr>
          <w:b/>
        </w:rPr>
        <w:t xml:space="preserve">5. </w:t>
      </w:r>
      <w:r>
        <w:t>“福建舰”是我国自主建造的弹射型航空母舰，采用直通长飞行甲板。</w:t>
      </w:r>
    </w:p>
    <w:p>
      <w:pPr>
        <w:spacing w:after="80"/>
      </w:pPr>
      <w:r>
        <w:rPr>
          <w:i/>
          <w:color w:val="E67E22"/>
          <w:sz w:val="18"/>
        </w:rPr>
        <w:t xml:space="preserve">  ✏️ 纠错：国采→航空</w:t>
      </w:r>
    </w:p>
    <w:p>
      <w:r>
        <w:rPr>
          <w:b/>
        </w:rPr>
        <w:t xml:space="preserve">6. </w:t>
      </w:r>
      <w:r>
        <w:t>我国首艘航母“辽宁舰”2012年入列。</w:t>
      </w:r>
    </w:p>
    <w:p>
      <w:r>
        <w:rPr>
          <w:b/>
        </w:rPr>
        <w:t xml:space="preserve">7. </w:t>
      </w:r>
      <w:r>
        <w:t>2019年12月，中国第二艘航母命名为“山东舰”。</w:t>
      </w:r>
    </w:p>
    <w:p>
      <w:pPr>
        <w:spacing w:after="80"/>
      </w:pPr>
      <w:r>
        <w:rPr>
          <w:i/>
          <w:color w:val="E67E22"/>
          <w:sz w:val="18"/>
        </w:rPr>
        <w:t xml:space="preserve">  ✏️ 纠错：山东舰见→山东舰</w:t>
      </w:r>
    </w:p>
    <w:p>
      <w:r>
        <w:rPr>
          <w:b/>
        </w:rPr>
        <w:t xml:space="preserve">8. </w:t>
      </w:r>
      <w:r>
        <w:t>我国目前列装航母排水量均超过5万吨。</w:t>
      </w:r>
    </w:p>
    <w:p>
      <w:r>
        <w:rPr>
          <w:b/>
        </w:rPr>
        <w:t xml:space="preserve">9. </w:t>
      </w:r>
      <w:r>
        <w:t>“伏羲一号”——超大型渔风融合网箱平台。</w:t>
      </w:r>
    </w:p>
    <w:p>
      <w:r>
        <w:rPr>
          <w:b/>
        </w:rPr>
        <w:t xml:space="preserve">10. </w:t>
      </w:r>
      <w:r>
        <w:t>“海基二号”由中海油研发，是中国自主设计建造的亚洲第一深水导管架。</w:t>
      </w:r>
    </w:p>
    <w:p>
      <w:pPr>
        <w:spacing w:after="80"/>
      </w:pPr>
      <w:r>
        <w:rPr>
          <w:i/>
          <w:color w:val="E67E22"/>
          <w:sz w:val="18"/>
        </w:rPr>
        <w:t xml:space="preserve">  ✏️ 纠错：导架管→导管架</w:t>
      </w:r>
    </w:p>
    <w:p>
      <w:r>
        <w:rPr>
          <w:b/>
        </w:rPr>
        <w:t xml:space="preserve">11. </w:t>
      </w:r>
      <w:r>
        <w:t>“热采一号”是全球首座移动式注热平台，用于稠油开采。</w:t>
      </w:r>
    </w:p>
    <w:p>
      <w:r>
        <w:rPr>
          <w:b/>
        </w:rPr>
        <w:t xml:space="preserve">12. </w:t>
      </w:r>
      <w:r>
        <w:t>“长鲸一号”是深海智能化坐底式网箱，用于渔业养殖。</w:t>
      </w:r>
    </w:p>
    <w:p>
      <w:r>
        <w:rPr>
          <w:b/>
        </w:rPr>
        <w:t xml:space="preserve">13. </w:t>
      </w:r>
      <w:r>
        <w:t>“深蓝一号”是全潜式深海智能渔业养殖装备。</w:t>
      </w:r>
    </w:p>
    <w:p>
      <w:pPr>
        <w:pStyle w:val="Heading1"/>
      </w:pPr>
      <w:r>
        <w:rPr>
          <w:color w:val="2E75B6"/>
        </w:rPr>
        <w:t>二、地理知识</w:t>
      </w:r>
    </w:p>
    <w:p>
      <w:r>
        <w:rPr>
          <w:i/>
          <w:color w:val="999999"/>
          <w:sz w:val="18"/>
        </w:rPr>
        <w:t>共 28 条</w:t>
      </w:r>
    </w:p>
    <w:p>
      <w:r>
        <w:rPr>
          <w:b/>
        </w:rPr>
        <w:t xml:space="preserve">14. </w:t>
      </w:r>
      <w:r>
        <w:t>中国在巴基斯坦的港口：瓜达尔港。</w:t>
      </w:r>
    </w:p>
    <w:p>
      <w:pPr>
        <w:spacing w:after="80"/>
      </w:pPr>
      <w:r>
        <w:rPr>
          <w:i/>
          <w:color w:val="E67E22"/>
          <w:sz w:val="18"/>
        </w:rPr>
        <w:t xml:space="preserve">  ✏️ 纠错：瓜德尔→瓜达尔</w:t>
      </w:r>
    </w:p>
    <w:p>
      <w:r>
        <w:rPr>
          <w:b/>
        </w:rPr>
        <w:t xml:space="preserve">15. </w:t>
      </w:r>
      <w:r>
        <w:t>中国约70%的石油进口经过马六甲海峡运输。</w:t>
      </w:r>
    </w:p>
    <w:p>
      <w:pPr>
        <w:spacing w:after="80"/>
      </w:pPr>
      <w:r>
        <w:rPr>
          <w:i/>
          <w:color w:val="E67E22"/>
          <w:sz w:val="18"/>
        </w:rPr>
        <w:t xml:space="preserve">  ✏️ 纠错：进习→进口</w:t>
      </w:r>
    </w:p>
    <w:p>
      <w:r>
        <w:rPr>
          <w:b/>
        </w:rPr>
        <w:t xml:space="preserve">16. </w:t>
      </w:r>
      <w:r>
        <w:t>丝绸之路陆路传播作物：苜蓿、葡萄、大蒜、黄瓜。</w:t>
      </w:r>
    </w:p>
    <w:p>
      <w:pPr>
        <w:spacing w:after="80"/>
      </w:pPr>
      <w:r>
        <w:rPr>
          <w:i/>
          <w:color w:val="E67E22"/>
          <w:sz w:val="18"/>
        </w:rPr>
        <w:t xml:space="preserve">  ✏️ 纠错：草蓿→苜蓿</w:t>
      </w:r>
    </w:p>
    <w:p>
      <w:r>
        <w:rPr>
          <w:b/>
        </w:rPr>
        <w:t xml:space="preserve">17. </w:t>
      </w:r>
      <w:r>
        <w:t>海路传播作物：玉米、向日葵、南瓜、甘薯。</w:t>
      </w:r>
    </w:p>
    <w:p>
      <w:pPr>
        <w:spacing w:after="80"/>
      </w:pPr>
      <w:r>
        <w:rPr>
          <w:i/>
          <w:color w:val="E67E22"/>
          <w:sz w:val="18"/>
        </w:rPr>
        <w:t xml:space="preserve">  ✏️ 纠错：丝薯→甘薯</w:t>
      </w:r>
    </w:p>
    <w:p>
      <w:r>
        <w:rPr>
          <w:b/>
        </w:rPr>
        <w:t xml:space="preserve">18. </w:t>
      </w:r>
      <w:r>
        <w:t>大豆的原产地是中国。</w:t>
      </w:r>
    </w:p>
    <w:p>
      <w:r>
        <w:rPr>
          <w:b/>
        </w:rPr>
        <w:t xml:space="preserve">19. </w:t>
      </w:r>
      <w:r>
        <w:t>油料作物：油菜、大豆、花生、芝麻、向日葵。</w:t>
      </w:r>
    </w:p>
    <w:p>
      <w:pPr>
        <w:spacing w:after="80"/>
      </w:pPr>
      <w:r>
        <w:rPr>
          <w:i/>
          <w:color w:val="E67E22"/>
          <w:sz w:val="18"/>
        </w:rPr>
        <w:t xml:space="preserve">  ✏️ 纠错：向月葵→向日葵</w:t>
      </w:r>
    </w:p>
    <w:p>
      <w:r>
        <w:rPr>
          <w:b/>
        </w:rPr>
        <w:t xml:space="preserve">20. </w:t>
      </w:r>
      <w:r>
        <w:t>泰国是全球最大稻米出口国（2012年为印度）。</w:t>
      </w:r>
    </w:p>
    <w:p>
      <w:r>
        <w:rPr>
          <w:b/>
        </w:rPr>
        <w:t xml:space="preserve">21. </w:t>
      </w:r>
      <w:r>
        <w:t>火星与木星之间存在小行星带。木星是第五颗行星，体积与质量最大的气态巨行星。八大行星排列顺序：水星、金星、地球、火星、木星、土星、天王星、海王星。</w:t>
      </w:r>
    </w:p>
    <w:p>
      <w:pPr>
        <w:spacing w:after="80"/>
      </w:pPr>
      <w:r>
        <w:rPr>
          <w:i/>
          <w:color w:val="E67E22"/>
          <w:sz w:val="18"/>
        </w:rPr>
        <w:t xml:space="preserve">  ✏️ 纠错：水，金，地火→水星、金星、地球、火星</w:t>
      </w:r>
    </w:p>
    <w:p>
      <w:r>
        <w:rPr>
          <w:b/>
        </w:rPr>
        <w:t xml:space="preserve">22. </w:t>
      </w:r>
      <w:r>
        <w:t>黄道面是地球围绕太阳公转的平面，与赤道面交角约为23°26′。</w:t>
      </w:r>
    </w:p>
    <w:p>
      <w:pPr>
        <w:spacing w:after="80"/>
      </w:pPr>
      <w:r>
        <w:rPr>
          <w:i/>
          <w:color w:val="E67E22"/>
          <w:sz w:val="18"/>
        </w:rPr>
        <w:t xml:space="preserve">  ✏️ 纠错：2326→23°26′</w:t>
      </w:r>
    </w:p>
    <w:p>
      <w:r>
        <w:rPr>
          <w:b/>
        </w:rPr>
        <w:t xml:space="preserve">23. </w:t>
      </w:r>
      <w:r>
        <w:t>天球是以观测者为球心、半径无限长的假想球面，用来投影天体位置。</w:t>
      </w:r>
    </w:p>
    <w:p>
      <w:pPr>
        <w:spacing w:after="80"/>
      </w:pPr>
      <w:r>
        <w:rPr>
          <w:i/>
          <w:color w:val="E67E22"/>
          <w:sz w:val="18"/>
        </w:rPr>
        <w:t xml:space="preserve">  ✏️ 纠错：天以→天球；测者→观测者；球半经→球心</w:t>
      </w:r>
    </w:p>
    <w:p>
      <w:r>
        <w:rPr>
          <w:b/>
        </w:rPr>
        <w:t xml:space="preserve">24. </w:t>
      </w:r>
      <w:r>
        <w:t>摩洛哥沿海平原为地中海气候，夏季干热，冬季湿冷，内陆山区气候更加明显。</w:t>
      </w:r>
    </w:p>
    <w:p>
      <w:pPr>
        <w:spacing w:after="80"/>
      </w:pPr>
      <w:r>
        <w:rPr>
          <w:i/>
          <w:color w:val="E67E22"/>
          <w:sz w:val="18"/>
        </w:rPr>
        <w:t xml:space="preserve">  ✏️ 纠错：子热→干热</w:t>
      </w:r>
    </w:p>
    <w:p>
      <w:r>
        <w:rPr>
          <w:b/>
        </w:rPr>
        <w:t xml:space="preserve">25. </w:t>
      </w:r>
      <w:r>
        <w:t>幼发拉底河和底格里斯河发源于土耳其境内山区。</w:t>
      </w:r>
    </w:p>
    <w:p>
      <w:pPr>
        <w:spacing w:after="80"/>
      </w:pPr>
      <w:r>
        <w:rPr>
          <w:i/>
          <w:color w:val="E67E22"/>
          <w:sz w:val="18"/>
        </w:rPr>
        <w:t xml:space="preserve">  ✏️ 纠错：动发→幼发；土尔其→土耳其</w:t>
      </w:r>
    </w:p>
    <w:p>
      <w:r>
        <w:rPr>
          <w:b/>
        </w:rPr>
        <w:t xml:space="preserve">26. </w:t>
      </w:r>
      <w:r>
        <w:t>高加索山脉位于黑海和里海之间，是亚洲与欧洲的地理分界线之一。其山脉主体部分主要在亚洲的格鲁吉亚、阿塞拜疆等国家境内，欧洲只有一小部分。</w:t>
      </w:r>
    </w:p>
    <w:p>
      <w:pPr>
        <w:spacing w:after="80"/>
      </w:pPr>
      <w:r>
        <w:rPr>
          <w:i/>
          <w:color w:val="E67E22"/>
          <w:sz w:val="18"/>
        </w:rPr>
        <w:t xml:space="preserve">  ✏️ 纠错：亚州→亚洲</w:t>
      </w:r>
    </w:p>
    <w:p>
      <w:r>
        <w:rPr>
          <w:b/>
        </w:rPr>
        <w:t xml:space="preserve">27. </w:t>
      </w:r>
      <w:r>
        <w:t>丹霞地貌是以陆相红色砂砾岩构成的具有陡峭坡面的各种地貌形态，主要集中在粤、闽、赣、湘、浙、贵等省份。</w:t>
      </w:r>
    </w:p>
    <w:p>
      <w:pPr>
        <w:spacing w:after="80"/>
      </w:pPr>
      <w:r>
        <w:rPr>
          <w:i/>
          <w:color w:val="E67E22"/>
          <w:sz w:val="18"/>
        </w:rPr>
        <w:t xml:space="preserve">  ✏️ 纠错：限峭→陡峭</w:t>
      </w:r>
    </w:p>
    <w:p>
      <w:r>
        <w:rPr>
          <w:b/>
        </w:rPr>
        <w:t xml:space="preserve">28. </w:t>
      </w:r>
      <w:r>
        <w:t>卢舍那大佛是洛阳龙门石窟奉先寺主佛，咸亨三年（672年）动工，上元二年（675年）端工，是龙门石窟最大、最精湛的造像，有“东方蒙娜丽莎”之称。</w:t>
      </w:r>
    </w:p>
    <w:p>
      <w:pPr>
        <w:spacing w:after="80"/>
      </w:pPr>
      <w:r>
        <w:rPr>
          <w:i/>
          <w:color w:val="E67E22"/>
          <w:sz w:val="18"/>
        </w:rPr>
        <w:t xml:space="preserve">  ✏️ 纠错：咸享→咸亨</w:t>
      </w:r>
    </w:p>
    <w:p>
      <w:r>
        <w:rPr>
          <w:b/>
        </w:rPr>
        <w:t xml:space="preserve">29. </w:t>
      </w:r>
      <w:r>
        <w:t>三江并流区指金沙江（长江上游）、澜沧江（湄公河上游）、怒江（萨尔温江上游）在云南西北部横断山脉中并流。</w:t>
      </w:r>
    </w:p>
    <w:p>
      <w:r>
        <w:rPr>
          <w:b/>
        </w:rPr>
        <w:t xml:space="preserve">30. </w:t>
      </w:r>
      <w:r>
        <w:t>河姆渡遗址位于浙江余姚市河姆渡镇。</w:t>
      </w:r>
    </w:p>
    <w:p>
      <w:pPr>
        <w:spacing w:after="80"/>
      </w:pPr>
      <w:r>
        <w:rPr>
          <w:i/>
          <w:color w:val="E67E22"/>
          <w:sz w:val="18"/>
        </w:rPr>
        <w:t xml:space="preserve">  ✏️ 纠错：宁级→浙江</w:t>
      </w:r>
    </w:p>
    <w:p>
      <w:r>
        <w:rPr>
          <w:b/>
        </w:rPr>
        <w:t xml:space="preserve">31. </w:t>
      </w:r>
      <w:r>
        <w:t>长江流域多为亚热带季风气候。</w:t>
      </w:r>
    </w:p>
    <w:p>
      <w:r>
        <w:rPr>
          <w:b/>
        </w:rPr>
        <w:t xml:space="preserve">32. </w:t>
      </w:r>
      <w:r>
        <w:t>相比平原，盆地更容易富集油气资源。塔里木盆地是大型构造性山间盆地。华北盆地属于沉积盆地。</w:t>
      </w:r>
    </w:p>
    <w:p>
      <w:pPr>
        <w:spacing w:after="80"/>
      </w:pPr>
      <w:r>
        <w:rPr>
          <w:i/>
          <w:color w:val="E67E22"/>
          <w:sz w:val="18"/>
        </w:rPr>
        <w:t xml:space="preserve">  ✏️ 纠错：村性→构造性；华论→华北</w:t>
      </w:r>
    </w:p>
    <w:p>
      <w:r>
        <w:rPr>
          <w:b/>
        </w:rPr>
        <w:t xml:space="preserve">33. </w:t>
      </w:r>
      <w:r>
        <w:t>岩溶盆地常形成在地壳运动长期相对稳定的地区，代表岩溶发育的后期阶段。</w:t>
      </w:r>
    </w:p>
    <w:p>
      <w:pPr>
        <w:spacing w:after="80"/>
      </w:pPr>
      <w:r>
        <w:rPr>
          <w:i/>
          <w:color w:val="E67E22"/>
          <w:sz w:val="18"/>
        </w:rPr>
        <w:t xml:space="preserve">  ✏️ 纠错：生→形成；地亮→地壳</w:t>
      </w:r>
    </w:p>
    <w:p>
      <w:r>
        <w:rPr>
          <w:b/>
        </w:rPr>
        <w:t xml:space="preserve">34. </w:t>
      </w:r>
      <w:r>
        <w:t>岩浆岩地层由岩浆侵入地壳或喷出地表冷却凝固形成，是沉积岩、变质岩的基石。</w:t>
      </w:r>
    </w:p>
    <w:p>
      <w:pPr>
        <w:spacing w:after="80"/>
      </w:pPr>
      <w:r>
        <w:rPr>
          <w:i/>
          <w:color w:val="E67E22"/>
          <w:sz w:val="18"/>
        </w:rPr>
        <w:t xml:space="preserve">  ✏️ 纠错：侵入地→侵入地壳</w:t>
      </w:r>
    </w:p>
    <w:p>
      <w:r>
        <w:rPr>
          <w:b/>
        </w:rPr>
        <w:t xml:space="preserve">35. </w:t>
      </w:r>
      <w:r>
        <w:t>典型的侵入岩：花岗岩（结晶好，颗粒大）。典型的喷出岩：玄武岩、流纹岩、安山岩（结晶差，致密，常有气孔）。</w:t>
      </w:r>
    </w:p>
    <w:p>
      <w:pPr>
        <w:spacing w:after="80"/>
      </w:pPr>
      <w:r>
        <w:rPr>
          <w:i/>
          <w:color w:val="E67E22"/>
          <w:sz w:val="18"/>
        </w:rPr>
        <w:t xml:space="preserve">  ✏️ 纠错：典形→典型；组→差</w:t>
      </w:r>
    </w:p>
    <w:p>
      <w:r>
        <w:rPr>
          <w:b/>
        </w:rPr>
        <w:t xml:space="preserve">36. </w:t>
      </w:r>
      <w:r>
        <w:t>亚洲最大的天然荷花池位于山东济宁微山湖景区。</w:t>
      </w:r>
    </w:p>
    <w:p>
      <w:pPr>
        <w:spacing w:after="80"/>
      </w:pPr>
      <w:r>
        <w:rPr>
          <w:i/>
          <w:color w:val="E67E22"/>
          <w:sz w:val="18"/>
        </w:rPr>
        <w:t xml:space="preserve">  ✏️ 纠错：徽山湖→微山湖</w:t>
      </w:r>
    </w:p>
    <w:p>
      <w:r>
        <w:rPr>
          <w:b/>
        </w:rPr>
        <w:t xml:space="preserve">37. </w:t>
      </w:r>
      <w:r>
        <w:t>纳木措位于西藏自治区中部，是中国第二大咸水湖。中国海拔最低的湖是艾丁湖（新疆吐鲁番）。</w:t>
      </w:r>
    </w:p>
    <w:p>
      <w:r>
        <w:rPr>
          <w:b/>
        </w:rPr>
        <w:t xml:space="preserve">38. </w:t>
      </w:r>
      <w:r>
        <w:t>青海湖是中国内陆面积最大的湖泊，也是中国第一大咸水湖。</w:t>
      </w:r>
    </w:p>
    <w:p>
      <w:r>
        <w:rPr>
          <w:b/>
        </w:rPr>
        <w:t xml:space="preserve">39. </w:t>
      </w:r>
      <w:r>
        <w:t>中国最大淡水湖：鄞阳湖（江西）。第二大淡水湖：洞庭湖（湖南）。第三大淡水湖：太湖（江苏、浙江）。</w:t>
      </w:r>
    </w:p>
    <w:p>
      <w:pPr>
        <w:spacing w:after="80"/>
      </w:pPr>
      <w:r>
        <w:rPr>
          <w:i/>
          <w:color w:val="E67E22"/>
          <w:sz w:val="18"/>
        </w:rPr>
        <w:t xml:space="preserve">  ✏️ 纠错：江工西→江西</w:t>
      </w:r>
    </w:p>
    <w:p>
      <w:r>
        <w:rPr>
          <w:b/>
        </w:rPr>
        <w:t xml:space="preserve">40. </w:t>
      </w:r>
      <w:r>
        <w:t>海水运动的形式多种多样，可简单分为波浪、潮汐、洋流三种基本形式。</w:t>
      </w:r>
    </w:p>
    <w:p>
      <w:pPr>
        <w:spacing w:after="80"/>
      </w:pPr>
      <w:r>
        <w:rPr>
          <w:i/>
          <w:color w:val="E67E22"/>
          <w:sz w:val="18"/>
        </w:rPr>
        <w:t xml:space="preserve">  ✏️ 纠错：游水→海水</w:t>
      </w:r>
    </w:p>
    <w:p>
      <w:r>
        <w:rPr>
          <w:b/>
        </w:rPr>
        <w:t xml:space="preserve">41. </w:t>
      </w:r>
      <w:r>
        <w:t>海啸是由海底地震、火山爆发或海底滑坡等引发的巨大海浪。发生海啸时船只应往更深海域行驶。</w:t>
      </w:r>
    </w:p>
    <w:p>
      <w:pPr>
        <w:spacing w:after="80"/>
      </w:pPr>
      <w:r>
        <w:rPr>
          <w:i/>
          <w:color w:val="E67E22"/>
          <w:sz w:val="18"/>
        </w:rPr>
        <w:t xml:space="preserve">  ✏️ 纠错：船发→船只</w:t>
      </w:r>
    </w:p>
    <w:p>
      <w:pPr>
        <w:pStyle w:val="Heading1"/>
      </w:pPr>
      <w:r>
        <w:rPr>
          <w:color w:val="2E75B6"/>
        </w:rPr>
        <w:t>三、生物与植物</w:t>
      </w:r>
    </w:p>
    <w:p>
      <w:r>
        <w:rPr>
          <w:i/>
          <w:color w:val="999999"/>
          <w:sz w:val="18"/>
        </w:rPr>
        <w:t>共 15 条</w:t>
      </w:r>
    </w:p>
    <w:p>
      <w:r>
        <w:rPr>
          <w:b/>
        </w:rPr>
        <w:t xml:space="preserve">42. </w:t>
      </w:r>
      <w:r>
        <w:t>狂犬病是由单股RNA病毒引起的疾病，主要传播途径是唾液。</w:t>
      </w:r>
    </w:p>
    <w:p>
      <w:pPr>
        <w:spacing w:after="80"/>
      </w:pPr>
      <w:r>
        <w:rPr>
          <w:i/>
          <w:color w:val="E67E22"/>
          <w:sz w:val="18"/>
        </w:rPr>
        <w:t xml:space="preserve">  ✏️ 纠错：单股RNA病毒→由单股RNA病毒引起</w:t>
      </w:r>
    </w:p>
    <w:p>
      <w:r>
        <w:rPr>
          <w:b/>
        </w:rPr>
        <w:t xml:space="preserve">43. </w:t>
      </w:r>
      <w:r>
        <w:t>常见的被子植物：</w:t>
      </w:r>
    </w:p>
    <w:p>
      <w:pPr>
        <w:spacing w:after="40"/>
        <w:ind w:left="454"/>
      </w:pPr>
      <w:r>
        <w:t>粮食：水稻、小麦、玉米、大豆、花生</w:t>
      </w:r>
    </w:p>
    <w:p>
      <w:pPr>
        <w:spacing w:after="40"/>
        <w:ind w:left="454"/>
      </w:pPr>
      <w:r>
        <w:t>蔬菜：白菜、萝卜、黄瓜、西红柿、辣椒、茄子</w:t>
      </w:r>
    </w:p>
    <w:p>
      <w:pPr>
        <w:spacing w:after="40"/>
        <w:ind w:left="454"/>
      </w:pPr>
      <w:r>
        <w:t>水果：苹果、梨、桃、香蕉、葡萄、西瓜、草莓</w:t>
      </w:r>
    </w:p>
    <w:p>
      <w:pPr>
        <w:spacing w:after="40"/>
        <w:ind w:left="454"/>
      </w:pPr>
      <w:r>
        <w:t>树木：杨树、柳树、槐树、樟树、梧桐、桂花</w:t>
      </w:r>
    </w:p>
    <w:p>
      <w:pPr>
        <w:spacing w:after="40"/>
        <w:ind w:left="454"/>
      </w:pPr>
      <w:r>
        <w:t>花卉：玫瑰、荷花、牡丹、兰花、郁金香</w:t>
      </w:r>
    </w:p>
    <w:p>
      <w:pPr>
        <w:spacing w:after="40"/>
        <w:ind w:left="454"/>
      </w:pPr>
      <w:r>
        <w:t>其它：棉花、向日葵、蒲公英</w:t>
      </w:r>
    </w:p>
    <w:p>
      <w:pPr>
        <w:spacing w:after="80"/>
      </w:pPr>
      <w:r>
        <w:rPr>
          <w:i/>
          <w:color w:val="E67E22"/>
          <w:sz w:val="18"/>
        </w:rPr>
        <w:t xml:space="preserve">  ✏️ 纠错：雨花→荷花（去重）；浦公英→蒲公英</w:t>
      </w:r>
    </w:p>
    <w:p>
      <w:r>
        <w:rPr>
          <w:b/>
        </w:rPr>
        <w:t xml:space="preserve">44. </w:t>
      </w:r>
      <w:r>
        <w:t>常见的节肢动物：</w:t>
      </w:r>
    </w:p>
    <w:p>
      <w:pPr>
        <w:spacing w:after="40"/>
        <w:ind w:left="454"/>
      </w:pPr>
      <w:r>
        <w:t>昆虫纲：蚂蚁、蜜蜂、蝴蝶、蜼蜓、苍蝇、蚊子、蝗虫、瓢虫、蚕、蟀螂、金龟子</w:t>
      </w:r>
    </w:p>
    <w:p>
      <w:pPr>
        <w:spacing w:after="40"/>
        <w:ind w:left="454"/>
      </w:pPr>
      <w:r>
        <w:t>蛛形纲：蜘蛛、蠎子、蚨虫</w:t>
      </w:r>
    </w:p>
    <w:p>
      <w:pPr>
        <w:spacing w:after="40"/>
        <w:ind w:left="454"/>
      </w:pPr>
      <w:r>
        <w:t>甲壳纲：虾、龙虾、蟃蟹、鼠妇（潮虫）</w:t>
      </w:r>
    </w:p>
    <w:p>
      <w:pPr>
        <w:spacing w:after="40"/>
        <w:ind w:left="454"/>
      </w:pPr>
      <w:r>
        <w:t>多足纲：蜓蚣、马陆</w:t>
      </w:r>
    </w:p>
    <w:p>
      <w:pPr>
        <w:spacing w:after="80"/>
      </w:pPr>
      <w:r>
        <w:rPr>
          <w:i/>
          <w:color w:val="E67E22"/>
          <w:sz w:val="18"/>
        </w:rPr>
        <w:t xml:space="preserve">  ✏️ 纠错：堂螂→蟀螂；十足虫→马陆</w:t>
      </w:r>
    </w:p>
    <w:p>
      <w:r>
        <w:rPr>
          <w:b/>
        </w:rPr>
        <w:t xml:space="preserve">45. </w:t>
      </w:r>
      <w:r>
        <w:t>常见的软体动物：蜗牛、田螺、海螺、河蚌、扇贝、牡蛎、鲍鱼、乌贼、章鱼、鱿鱼。</w:t>
      </w:r>
    </w:p>
    <w:p>
      <w:pPr>
        <w:spacing w:after="80"/>
      </w:pPr>
      <w:r>
        <w:rPr>
          <w:i/>
          <w:color w:val="E67E22"/>
          <w:sz w:val="18"/>
        </w:rPr>
        <w:t xml:space="preserve">  ✏️ 纠错：河畔→河蚌</w:t>
      </w:r>
    </w:p>
    <w:p>
      <w:r>
        <w:rPr>
          <w:b/>
        </w:rPr>
        <w:t xml:space="preserve">46. </w:t>
      </w:r>
      <w:r>
        <w:t>常见的裸子植物：松树、柏树、杉树、银杏、苏铁（铁树）、红豆杉、水杉、银杉。</w:t>
      </w:r>
    </w:p>
    <w:p>
      <w:pPr>
        <w:spacing w:after="80"/>
      </w:pPr>
      <w:r>
        <w:rPr>
          <w:i/>
          <w:color w:val="E67E22"/>
          <w:sz w:val="18"/>
        </w:rPr>
        <w:t xml:space="preserve">  ✏️ 纠错：衫树→杉树</w:t>
      </w:r>
    </w:p>
    <w:p>
      <w:r>
        <w:rPr>
          <w:b/>
        </w:rPr>
        <w:t xml:space="preserve">47. </w:t>
      </w:r>
      <w:r>
        <w:t>“芭蕉扇”又叫蒲扇、葵扇。蒲葵是多年生的热带和亚热带常绿乔木，葵扇由其叶加工制成，因形似芭蕉得名“芭蕉扇”。</w:t>
      </w:r>
    </w:p>
    <w:p>
      <w:pPr>
        <w:spacing w:after="80"/>
      </w:pPr>
      <w:r>
        <w:rPr>
          <w:i/>
          <w:color w:val="E67E22"/>
          <w:sz w:val="18"/>
        </w:rPr>
        <w:t xml:space="preserve">  ✏️ 纠错：蒲是→蒲葵；正热带→亚热带；得命→得名</w:t>
      </w:r>
    </w:p>
    <w:p>
      <w:r>
        <w:rPr>
          <w:b/>
        </w:rPr>
        <w:t xml:space="preserve">48. </w:t>
      </w:r>
      <w:r>
        <w:t>鸭嘴兽属卵生哺乳动物，是现存仅有的五种产卵哺乳动物之一，也是鸭嘴兽科唯一的物种。</w:t>
      </w:r>
    </w:p>
    <w:p>
      <w:r>
        <w:rPr>
          <w:b/>
        </w:rPr>
        <w:t xml:space="preserve">49. </w:t>
      </w:r>
      <w:r>
        <w:t>五种产卵哺乳动物（两科三属）：鸭嘴兽、短吻针鸢、长吻针鸢、阿滕伯勒长喙针鸢、大长吻针鸢。</w:t>
      </w:r>
    </w:p>
    <w:p>
      <w:pPr>
        <w:spacing w:after="80"/>
      </w:pPr>
      <w:r>
        <w:rPr>
          <w:i/>
          <w:color w:val="E67E22"/>
          <w:sz w:val="18"/>
        </w:rPr>
        <w:t xml:space="preserve">  ✏️ 纠错：鸭鸟嘴兽→鸭嘴兽；玩晏→针鸢</w:t>
      </w:r>
    </w:p>
    <w:p>
      <w:r>
        <w:rPr>
          <w:b/>
        </w:rPr>
        <w:t xml:space="preserve">50. </w:t>
      </w:r>
      <w:r>
        <w:t>芽包括：顶端分生组织、叶原基、幼叶、芽轴、芽原基。</w:t>
      </w:r>
    </w:p>
    <w:p>
      <w:r>
        <w:rPr>
          <w:b/>
        </w:rPr>
        <w:t xml:space="preserve">51. </w:t>
      </w:r>
      <w:r>
        <w:t>荞麦是一年生草本植物。</w:t>
      </w:r>
    </w:p>
    <w:p>
      <w:r>
        <w:rPr>
          <w:b/>
        </w:rPr>
        <w:t xml:space="preserve">52. </w:t>
      </w:r>
      <w:r>
        <w:t>仙人掌属于观果植物。</w:t>
      </w:r>
    </w:p>
    <w:p>
      <w:pPr>
        <w:spacing w:after="80"/>
      </w:pPr>
      <w:r>
        <w:rPr>
          <w:i/>
          <w:color w:val="E67E22"/>
          <w:sz w:val="18"/>
        </w:rPr>
        <w:t xml:space="preserve">  ✏️ 纠错：挂果→观果</w:t>
      </w:r>
    </w:p>
    <w:p>
      <w:r>
        <w:rPr>
          <w:b/>
        </w:rPr>
        <w:t xml:space="preserve">53. </w:t>
      </w:r>
      <w:r>
        <w:t>袖珍椰子属于观叶植物。</w:t>
      </w:r>
    </w:p>
    <w:p>
      <w:r>
        <w:rPr>
          <w:b/>
        </w:rPr>
        <w:t xml:space="preserve">54. </w:t>
      </w:r>
      <w:r>
        <w:t>茄子中含有茄碱（龙葵碱），具有抗氧化、抑制癌细胞的作用，过量摄入会中毒。</w:t>
      </w:r>
    </w:p>
    <w:p>
      <w:pPr>
        <w:spacing w:after="80"/>
      </w:pPr>
      <w:r>
        <w:rPr>
          <w:i/>
          <w:color w:val="E67E22"/>
          <w:sz w:val="18"/>
        </w:rPr>
        <w:t xml:space="preserve">  ✏️ 纠错：茄碱即龙葵碱，均可</w:t>
      </w:r>
    </w:p>
    <w:p>
      <w:r>
        <w:rPr>
          <w:b/>
        </w:rPr>
        <w:t xml:space="preserve">55. </w:t>
      </w:r>
      <w:r>
        <w:t>石榴富含丰富的矿物质、花青素和维生素C。花青素有保护眼睛的作用。</w:t>
      </w:r>
    </w:p>
    <w:p>
      <w:pPr>
        <w:spacing w:after="80"/>
      </w:pPr>
      <w:r>
        <w:rPr>
          <w:i/>
          <w:color w:val="E67E22"/>
          <w:sz w:val="18"/>
        </w:rPr>
        <w:t xml:space="preserve">  ✏️ 纠错：维C→维生素C</w:t>
      </w:r>
    </w:p>
    <w:p>
      <w:r>
        <w:rPr>
          <w:b/>
        </w:rPr>
        <w:t xml:space="preserve">56. </w:t>
      </w:r>
      <w:r>
        <w:t>菠菜含有维生素A和维生素C，并含有丰富的铁元素。常吃可辅助治疗贫血、便秘及胃肠疾病。</w:t>
      </w:r>
    </w:p>
    <w:p>
      <w:pPr>
        <w:spacing w:after="80"/>
      </w:pPr>
      <w:r>
        <w:rPr>
          <w:i/>
          <w:color w:val="E67E22"/>
          <w:sz w:val="18"/>
        </w:rPr>
        <w:t xml:space="preserve">  ✏️ 纠错：治疗→辅助治疗</w:t>
      </w:r>
    </w:p>
    <w:p>
      <w:pPr>
        <w:pStyle w:val="Heading1"/>
      </w:pPr>
      <w:r>
        <w:rPr>
          <w:color w:val="2E75B6"/>
        </w:rPr>
        <w:t>四、化学与物理</w:t>
      </w:r>
    </w:p>
    <w:p>
      <w:r>
        <w:rPr>
          <w:i/>
          <w:color w:val="999999"/>
          <w:sz w:val="18"/>
        </w:rPr>
        <w:t>共 8 条</w:t>
      </w:r>
    </w:p>
    <w:p>
      <w:r>
        <w:rPr>
          <w:b/>
        </w:rPr>
        <w:t xml:space="preserve">57. </w:t>
      </w:r>
      <w:r>
        <w:t>活性炭干燥原理是物理吸附（非化学反应）。生石灰干燥原理是化学反应：CaO + H₂O = Ca(OH)₂。</w:t>
      </w:r>
    </w:p>
    <w:p>
      <w:pPr>
        <w:spacing w:after="80"/>
      </w:pPr>
      <w:r>
        <w:rPr>
          <w:i/>
          <w:color w:val="E67E22"/>
          <w:sz w:val="18"/>
        </w:rPr>
        <w:t xml:space="preserve">  ✏️ 纠错：原文混淆了活性炭与生石灰的干燥原理</w:t>
      </w:r>
    </w:p>
    <w:p>
      <w:r>
        <w:rPr>
          <w:b/>
        </w:rPr>
        <w:t xml:space="preserve">58. </w:t>
      </w:r>
      <w:r>
        <w:t>碘具有易升华性（非挥发性）。碘受热由固态直接变为气态。</w:t>
      </w:r>
    </w:p>
    <w:p>
      <w:pPr>
        <w:spacing w:after="80"/>
      </w:pPr>
      <w:r>
        <w:rPr>
          <w:i/>
          <w:color w:val="E67E22"/>
          <w:sz w:val="18"/>
        </w:rPr>
        <w:t xml:space="preserve">  ✏️ 纠错：易挥发性→易升华性（升华不经过液态）</w:t>
      </w:r>
    </w:p>
    <w:p>
      <w:r>
        <w:rPr>
          <w:b/>
        </w:rPr>
        <w:t xml:space="preserve">59. </w:t>
      </w:r>
      <w:r>
        <w:t>铅笔芯的主要成分是石墨和黏土，按一定比例混合。</w:t>
      </w:r>
    </w:p>
    <w:p>
      <w:pPr>
        <w:spacing w:after="80"/>
      </w:pPr>
      <w:r>
        <w:rPr>
          <w:i/>
          <w:color w:val="E67E22"/>
          <w:sz w:val="18"/>
        </w:rPr>
        <w:t xml:space="preserve">  ✏️ 纠错：范→芯；黏工→黏土</w:t>
      </w:r>
    </w:p>
    <w:p>
      <w:r>
        <w:rPr>
          <w:b/>
        </w:rPr>
        <w:t xml:space="preserve">60. </w:t>
      </w:r>
      <w:r>
        <w:t>福尔马林是甲醛水溶液，可以使蛋白质变性。</w:t>
      </w:r>
    </w:p>
    <w:p>
      <w:pPr>
        <w:spacing w:after="80"/>
      </w:pPr>
      <w:r>
        <w:rPr>
          <w:i/>
          <w:color w:val="E67E22"/>
          <w:sz w:val="18"/>
        </w:rPr>
        <w:t xml:space="preserve">  ✏️ 纠错：甲醒→甲醛</w:t>
      </w:r>
    </w:p>
    <w:p>
      <w:r>
        <w:rPr>
          <w:b/>
        </w:rPr>
        <w:t xml:space="preserve">61. </w:t>
      </w:r>
      <w:r>
        <w:t>硅酸盐技术用于研究陶器和原始瓷器的烧制工艺。</w:t>
      </w:r>
    </w:p>
    <w:p>
      <w:r>
        <w:rPr>
          <w:b/>
        </w:rPr>
        <w:t xml:space="preserve">62. </w:t>
      </w:r>
      <w:r>
        <w:t>铅同位素分析法用于研究商周时期青铜器矿料来源。</w:t>
      </w:r>
    </w:p>
    <w:p>
      <w:r>
        <w:rPr>
          <w:b/>
        </w:rPr>
        <w:t xml:space="preserve">63. </w:t>
      </w:r>
      <w:r>
        <w:t>玻璃的主要原料有石英砂、纯碱、石灰石等，硤砂为辅助原料。</w:t>
      </w:r>
    </w:p>
    <w:p>
      <w:r>
        <w:rPr>
          <w:b/>
        </w:rPr>
        <w:t xml:space="preserve">64. </w:t>
      </w:r>
      <w:r>
        <w:t>1973年11月霍金向世界公布：黑洞不断地辐射出光和X射线等，即“霍金辐射”。</w:t>
      </w:r>
    </w:p>
    <w:p>
      <w:pPr>
        <w:spacing w:after="80"/>
      </w:pPr>
      <w:r>
        <w:rPr>
          <w:i/>
          <w:color w:val="E67E22"/>
          <w:sz w:val="18"/>
        </w:rPr>
        <w:t xml:space="preserve">  ✏️ 纠错：黑润→黑洞；马射线→X射线；布→公布</w:t>
      </w:r>
    </w:p>
    <w:p>
      <w:pPr>
        <w:pStyle w:val="Heading1"/>
      </w:pPr>
      <w:r>
        <w:rPr>
          <w:color w:val="2E75B6"/>
        </w:rPr>
        <w:t>五、医学与急救</w:t>
      </w:r>
    </w:p>
    <w:p>
      <w:r>
        <w:rPr>
          <w:i/>
          <w:color w:val="999999"/>
          <w:sz w:val="18"/>
        </w:rPr>
        <w:t>共 9 条</w:t>
      </w:r>
    </w:p>
    <w:p>
      <w:r>
        <w:rPr>
          <w:b/>
        </w:rPr>
        <w:t xml:space="preserve">65. </w:t>
      </w:r>
      <w:r>
        <w:t>直系亲属输血可能会引发输血相关移植物抗宿主病（TA-GVHD）。</w:t>
      </w:r>
    </w:p>
    <w:p>
      <w:pPr>
        <w:spacing w:after="80"/>
      </w:pPr>
      <w:r>
        <w:rPr>
          <w:i/>
          <w:color w:val="E67E22"/>
          <w:sz w:val="18"/>
        </w:rPr>
        <w:t xml:space="preserve">  ✏️ 纠错：相关性→输血相关</w:t>
      </w:r>
    </w:p>
    <w:p>
      <w:r>
        <w:rPr>
          <w:b/>
        </w:rPr>
        <w:t xml:space="preserve">66. </w:t>
      </w:r>
      <w:r>
        <w:t>婴儿患吸入性肺炎在治疗中需谨慎使用抗生素药物。</w:t>
      </w:r>
    </w:p>
    <w:p>
      <w:pPr>
        <w:spacing w:after="80"/>
      </w:pPr>
      <w:r>
        <w:rPr>
          <w:i/>
          <w:color w:val="E67E22"/>
          <w:sz w:val="18"/>
        </w:rPr>
        <w:t xml:space="preserve">  ✏️ 纠错：吸入式→吸入性</w:t>
      </w:r>
    </w:p>
    <w:p>
      <w:r>
        <w:rPr>
          <w:b/>
        </w:rPr>
        <w:t xml:space="preserve">67. </w:t>
      </w:r>
      <w:r>
        <w:t>冻伤后应使用温水复温，直至冻伤区域的皮肤恢复正常颜色和感觉。</w:t>
      </w:r>
    </w:p>
    <w:p>
      <w:pPr>
        <w:spacing w:after="80"/>
      </w:pPr>
      <w:r>
        <w:rPr>
          <w:i/>
          <w:color w:val="E67E22"/>
          <w:sz w:val="18"/>
        </w:rPr>
        <w:t xml:space="preserve">  ✏️ 纠错：压域→区域</w:t>
      </w:r>
    </w:p>
    <w:p>
      <w:r>
        <w:rPr>
          <w:b/>
        </w:rPr>
        <w:t xml:space="preserve">68. </w:t>
      </w:r>
      <w:r>
        <w:t>伤者呕吐时，应采取侧卧位以防止窒息。</w:t>
      </w:r>
    </w:p>
    <w:p>
      <w:r>
        <w:rPr>
          <w:b/>
        </w:rPr>
        <w:t xml:space="preserve">69. </w:t>
      </w:r>
      <w:r>
        <w:t>踝关节扭伤后48小时内应冷敷，避免热敷和按摩，否则会加重肿胀和出血。</w:t>
      </w:r>
    </w:p>
    <w:p>
      <w:pPr>
        <w:spacing w:after="80"/>
      </w:pPr>
      <w:r>
        <w:rPr>
          <w:i/>
          <w:color w:val="E67E22"/>
          <w:sz w:val="18"/>
        </w:rPr>
        <w:t xml:space="preserve">  ✏️ 纠错：躁关节→踝关节</w:t>
      </w:r>
    </w:p>
    <w:p>
      <w:r>
        <w:rPr>
          <w:b/>
        </w:rPr>
        <w:t xml:space="preserve">70. </w:t>
      </w:r>
      <w:r>
        <w:t>心肺复苏的标准流程：胸外按压30次，2次人工呼吸，循环操作。</w:t>
      </w:r>
    </w:p>
    <w:p>
      <w:r>
        <w:rPr>
          <w:b/>
        </w:rPr>
        <w:t xml:space="preserve">71. </w:t>
      </w:r>
      <w:r>
        <w:t>热射病是重症中暑的最严重类型，分为劳力型和非劳力型。非劳力型多出现在年老、体弱等群体中。</w:t>
      </w:r>
    </w:p>
    <w:p>
      <w:pPr>
        <w:spacing w:after="80"/>
      </w:pPr>
      <w:r>
        <w:rPr>
          <w:i/>
          <w:color w:val="E67E22"/>
          <w:sz w:val="18"/>
        </w:rPr>
        <w:t xml:space="preserve">  ✏️ 纠错：非力型→非劳力型</w:t>
      </w:r>
    </w:p>
    <w:p>
      <w:r>
        <w:rPr>
          <w:b/>
        </w:rPr>
        <w:t xml:space="preserve">72. </w:t>
      </w:r>
      <w:r>
        <w:t>膳食纤维能帮助增加食物体积，让人早点产生“饱腹感”，避免热量摄入超标。</w:t>
      </w:r>
    </w:p>
    <w:p>
      <w:pPr>
        <w:spacing w:after="80"/>
      </w:pPr>
      <w:r>
        <w:rPr>
          <w:i/>
          <w:color w:val="E67E22"/>
          <w:sz w:val="18"/>
        </w:rPr>
        <w:t xml:space="preserve">  ✏️ 纠错：膳长→膳食；到→产生</w:t>
      </w:r>
    </w:p>
    <w:p>
      <w:r>
        <w:rPr>
          <w:b/>
        </w:rPr>
        <w:t xml:space="preserve">73. </w:t>
      </w:r>
      <w:r>
        <w:t>紫外线灯主要用于消毒和杀菌。</w:t>
      </w:r>
    </w:p>
    <w:p>
      <w:pPr>
        <w:pStyle w:val="Heading1"/>
      </w:pPr>
      <w:r>
        <w:rPr>
          <w:color w:val="2E75B6"/>
        </w:rPr>
        <w:t>六、科学与科学家</w:t>
      </w:r>
    </w:p>
    <w:p>
      <w:r>
        <w:rPr>
          <w:i/>
          <w:color w:val="999999"/>
          <w:sz w:val="18"/>
        </w:rPr>
        <w:t>共 3 条</w:t>
      </w:r>
    </w:p>
    <w:p>
      <w:r>
        <w:rPr>
          <w:b/>
        </w:rPr>
        <w:t xml:space="preserve">74. </w:t>
      </w:r>
      <w:r>
        <w:t>首次揭示万有引力并给出准确数学表达式的科学家是牛顿。伽利略最早研究自由落体运动。</w:t>
      </w:r>
    </w:p>
    <w:p>
      <w:pPr>
        <w:spacing w:after="80"/>
      </w:pPr>
      <w:r>
        <w:rPr>
          <w:i/>
          <w:color w:val="E67E22"/>
          <w:sz w:val="18"/>
        </w:rPr>
        <w:t xml:space="preserve">  ✏️ 纠错：原文将万有引力归于伽利略有误，实为牛顿</w:t>
      </w:r>
    </w:p>
    <w:p>
      <w:r>
        <w:rPr>
          <w:b/>
        </w:rPr>
        <w:t xml:space="preserve">75. </w:t>
      </w:r>
      <w:r>
        <w:t>费曼提出量子电动力学新理论形式、计算方法和重正化方法。</w:t>
      </w:r>
    </w:p>
    <w:p>
      <w:r>
        <w:rPr>
          <w:b/>
        </w:rPr>
        <w:t xml:space="preserve">76. </w:t>
      </w:r>
      <w:r>
        <w:t>卢瑟福首先提出放射性半衰期的概念，证实放射性涉及从一种元素到另一种元素的衰变。</w:t>
      </w:r>
    </w:p>
    <w:p>
      <w:pPr>
        <w:spacing w:after="80"/>
      </w:pPr>
      <w:r>
        <w:rPr>
          <w:i/>
          <w:color w:val="E67E22"/>
          <w:sz w:val="18"/>
        </w:rPr>
        <w:t xml:space="preserve">  ✏️ 纠错：丰意期→半衰期；女变→衰变</w:t>
      </w:r>
    </w:p>
    <w:p>
      <w:pPr>
        <w:pStyle w:val="Heading1"/>
      </w:pPr>
      <w:r>
        <w:rPr>
          <w:color w:val="2E75B6"/>
        </w:rPr>
        <w:t>七、经济常识</w:t>
      </w:r>
    </w:p>
    <w:p>
      <w:r>
        <w:rPr>
          <w:i/>
          <w:color w:val="999999"/>
          <w:sz w:val="18"/>
        </w:rPr>
        <w:t>共 6 条</w:t>
      </w:r>
    </w:p>
    <w:p>
      <w:r>
        <w:rPr>
          <w:b/>
        </w:rPr>
        <w:t xml:space="preserve">77. </w:t>
      </w:r>
      <w:r>
        <w:t>人民币在岸价是由中国外汇交易中心公布的外汇汇率。</w:t>
      </w:r>
    </w:p>
    <w:p>
      <w:pPr>
        <w:spacing w:after="80"/>
      </w:pPr>
      <w:r>
        <w:rPr>
          <w:i/>
          <w:color w:val="E67E22"/>
          <w:sz w:val="18"/>
        </w:rPr>
        <w:t xml:space="preserve">  ✏️ 纠错：交易中→交易中心；外江→外汇</w:t>
      </w:r>
    </w:p>
    <w:p>
      <w:r>
        <w:rPr>
          <w:b/>
        </w:rPr>
        <w:t xml:space="preserve">78. </w:t>
      </w:r>
      <w:r>
        <w:t>人民币离岸价则是由境外市场波动决定的汇率。</w:t>
      </w:r>
    </w:p>
    <w:p>
      <w:pPr>
        <w:spacing w:after="80"/>
      </w:pPr>
      <w:r>
        <w:rPr>
          <w:i/>
          <w:color w:val="27AE60"/>
          <w:sz w:val="18"/>
        </w:rPr>
        <w:t xml:space="preserve">  ℹ️ 正确（删除原文多余“汇率件”）</w:t>
      </w:r>
    </w:p>
    <w:p>
      <w:r>
        <w:rPr>
          <w:b/>
        </w:rPr>
        <w:t xml:space="preserve">79. </w:t>
      </w:r>
      <w:r>
        <w:t>失业率高表明经济萧条，工资与物价低，从而通胀水平低。</w:t>
      </w:r>
    </w:p>
    <w:p>
      <w:pPr>
        <w:spacing w:after="80"/>
      </w:pPr>
      <w:r>
        <w:rPr>
          <w:i/>
          <w:color w:val="E67E22"/>
          <w:sz w:val="18"/>
        </w:rPr>
        <w:t xml:space="preserve">  ✏️ 纠错：失业丰→失业率；平世→水平</w:t>
      </w:r>
    </w:p>
    <w:p>
      <w:r>
        <w:rPr>
          <w:b/>
        </w:rPr>
        <w:t xml:space="preserve">80. </w:t>
      </w:r>
      <w:r>
        <w:t>紧缩性财政政策：减少支出、减少补贴、增加税收。</w:t>
      </w:r>
    </w:p>
    <w:p>
      <w:r>
        <w:rPr>
          <w:b/>
        </w:rPr>
        <w:t xml:space="preserve">81. </w:t>
      </w:r>
      <w:r>
        <w:t>紧缩性货币政策：提高存款准备金率、提高再贴现率、提高利率、出售有价证券。</w:t>
      </w:r>
    </w:p>
    <w:p>
      <w:r>
        <w:rPr>
          <w:b/>
        </w:rPr>
        <w:t xml:space="preserve">82. </w:t>
      </w:r>
      <w:r>
        <w:t>缴纳“五险一金”属于再分配。</w:t>
      </w:r>
    </w:p>
    <w:p>
      <w:pPr>
        <w:pStyle w:val="Heading1"/>
      </w:pPr>
      <w:r>
        <w:rPr>
          <w:color w:val="2E75B6"/>
        </w:rPr>
        <w:t>八、体育与其他</w:t>
      </w:r>
    </w:p>
    <w:p>
      <w:r>
        <w:rPr>
          <w:i/>
          <w:color w:val="999999"/>
          <w:sz w:val="18"/>
        </w:rPr>
        <w:t>共 2 条</w:t>
      </w:r>
    </w:p>
    <w:p>
      <w:r>
        <w:rPr>
          <w:b/>
        </w:rPr>
        <w:t xml:space="preserve">83. </w:t>
      </w:r>
      <w:r>
        <w:t>马术正式比赛不按选手性别分类。</w:t>
      </w:r>
    </w:p>
    <w:p>
      <w:r>
        <w:rPr>
          <w:b/>
        </w:rPr>
        <w:t xml:space="preserve">84. </w:t>
      </w:r>
      <w:r>
        <w:t>我国主要的淡水资源是河流水和淡水湖泊水。</w:t>
      </w:r>
    </w:p>
    <w:p/>
    <w:p>
      <w:pPr>
        <w:jc w:val="center"/>
      </w:pPr>
      <w:r>
        <w:t>──────────────────────────────────────────────────</w:t>
      </w:r>
    </w:p>
    <w:p>
      <w:r>
        <w:rPr>
          <w:b/>
          <w:color w:val="1A5CB0"/>
          <w:sz w:val="24"/>
        </w:rPr>
        <w:t>共计 84 条知识点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