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1F7ED2" w:rsidRDefault="00C415A7" w:rsidP="00C415A7">
      <w:pPr>
        <w:jc w:val="center"/>
        <w:rPr>
          <w:rFonts w:ascii="Times New Roman" w:hAnsi="Times New Roman" w:cs="Times New Roman"/>
          <w:b/>
          <w:bCs/>
        </w:rPr>
      </w:pPr>
      <w:r w:rsidRPr="001F7ED2">
        <w:rPr>
          <w:rFonts w:ascii="Times New Roman" w:hAnsi="Times New Roman" w:cs="Times New Roman"/>
          <w:b/>
          <w:bCs/>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1F7ED2"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bookmarkStart w:id="0" w:name="_Hlk240140287"/>
            <w:r w:rsidRPr="001F7ED2">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34922B7D"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11 September 2026</w:t>
            </w:r>
          </w:p>
        </w:tc>
      </w:tr>
      <w:tr w:rsidR="0002066B" w:rsidRPr="001F7ED2"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77317FC"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NA</w:t>
            </w:r>
          </w:p>
        </w:tc>
      </w:tr>
      <w:tr w:rsidR="0002066B" w:rsidRPr="001F7ED2"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E0BEC52"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Metro Ticket Generating System in ServiceNow</w:t>
            </w:r>
          </w:p>
        </w:tc>
      </w:tr>
      <w:tr w:rsidR="0002066B" w:rsidRPr="001F7ED2"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p>
        </w:tc>
      </w:tr>
      <w:bookmarkEnd w:id="0"/>
    </w:tbl>
    <w:p w14:paraId="164E09F6" w14:textId="77777777" w:rsidR="0002066B" w:rsidRPr="001F7ED2" w:rsidRDefault="0002066B" w:rsidP="0002066B">
      <w:pPr>
        <w:rPr>
          <w:rFonts w:ascii="Times New Roman" w:hAnsi="Times New Roman" w:cs="Times New Roman"/>
          <w:b/>
          <w:bCs/>
        </w:rPr>
      </w:pPr>
    </w:p>
    <w:p w14:paraId="73E11B44"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Project Overview:</w:t>
      </w:r>
    </w:p>
    <w:p w14:paraId="325265B2"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Name:</w:t>
      </w:r>
      <w:r w:rsidRPr="001F7ED2">
        <w:rPr>
          <w:rFonts w:ascii="Times New Roman" w:hAnsi="Times New Roman" w:cs="Times New Roman"/>
        </w:rPr>
        <w:t xml:space="preserve"> Metro Ticket Generating System in ServiceNow</w:t>
      </w:r>
    </w:p>
    <w:p w14:paraId="1E14290B"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Description:</w:t>
      </w:r>
      <w:r w:rsidRPr="001F7ED2">
        <w:rPr>
          <w:rFonts w:ascii="Times New Roman" w:hAnsi="Times New Roman" w:cs="Times New Roman"/>
        </w:rPr>
        <w:t xml:space="preserve"> A self-service transit ticketing platform built on the ServiceNow Service Portal (/sp) that enables commuters to select routes, compute dynamic single and return fares in real time, complete cashless checkouts, and generate scannable 2D QR barcode tokens for instantaneous optical turnstile gate entry.</w:t>
      </w:r>
    </w:p>
    <w:p w14:paraId="06775A80"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Version:</w:t>
      </w:r>
      <w:r w:rsidRPr="001F7ED2">
        <w:rPr>
          <w:rFonts w:ascii="Times New Roman" w:hAnsi="Times New Roman" w:cs="Times New Roman"/>
        </w:rPr>
        <w:t xml:space="preserve"> v1.0 (Production Release)</w:t>
      </w:r>
    </w:p>
    <w:p w14:paraId="2BD78943"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Testing Period:</w:t>
      </w:r>
      <w:r w:rsidRPr="001F7ED2">
        <w:rPr>
          <w:rFonts w:ascii="Times New Roman" w:hAnsi="Times New Roman" w:cs="Times New Roman"/>
        </w:rPr>
        <w:t xml:space="preserve"> 08 September 2026 to 12 September 2026</w:t>
      </w:r>
    </w:p>
    <w:p w14:paraId="06B9A1FD"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Testing Scope:</w:t>
      </w:r>
    </w:p>
    <w:p w14:paraId="1A8827CD"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Features &amp; Functionalities:</w:t>
      </w:r>
      <w:r w:rsidRPr="001F7ED2">
        <w:rPr>
          <w:rFonts w:ascii="Times New Roman" w:hAnsi="Times New Roman" w:cs="Times New Roman"/>
        </w:rPr>
        <w:t xml:space="preserve"> Service Portal catalog navigation, master station reference lookups (u_metro_station_details), dynamic fare matrix onChange script execution, conditional payment UI policies, spModal QR widget generation, external REST QR API integration, backend Request (sc_request) and Requested Item (sc_req_item) fulfillment automation, and role-based ACL security.</w:t>
      </w:r>
    </w:p>
    <w:p w14:paraId="746BA27C"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User Stories / Requirements:</w:t>
      </w:r>
      <w:r w:rsidRPr="001F7ED2">
        <w:rPr>
          <w:rFonts w:ascii="Times New Roman" w:hAnsi="Times New Roman" w:cs="Times New Roman"/>
        </w:rPr>
        <w:t xml:space="preserve"> USN-1 through USN-12 covering Sprints 1 to 4 delivery.</w:t>
      </w:r>
    </w:p>
    <w:p w14:paraId="0CD28ECB"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Test Cases:</w:t>
      </w:r>
    </w:p>
    <w:tbl>
      <w:tblPr>
        <w:tblStyle w:val="TableGrid"/>
        <w:tblW w:w="11058" w:type="dxa"/>
        <w:tblInd w:w="-885" w:type="dxa"/>
        <w:tblLook w:val="04A0" w:firstRow="1" w:lastRow="0" w:firstColumn="1" w:lastColumn="0" w:noHBand="0" w:noVBand="1"/>
      </w:tblPr>
      <w:tblGrid>
        <w:gridCol w:w="992"/>
        <w:gridCol w:w="1353"/>
        <w:gridCol w:w="2386"/>
        <w:gridCol w:w="2782"/>
        <w:gridCol w:w="2485"/>
        <w:gridCol w:w="1060"/>
      </w:tblGrid>
      <w:tr w:rsidR="001F7ED2" w:rsidRPr="001F7ED2" w14:paraId="3C579614" w14:textId="77777777" w:rsidTr="001F7ED2">
        <w:tc>
          <w:tcPr>
            <w:tcW w:w="992" w:type="dxa"/>
            <w:hideMark/>
          </w:tcPr>
          <w:p w14:paraId="6AA9121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Case ID</w:t>
            </w:r>
          </w:p>
        </w:tc>
        <w:tc>
          <w:tcPr>
            <w:tcW w:w="1353" w:type="dxa"/>
            <w:hideMark/>
          </w:tcPr>
          <w:p w14:paraId="7326F5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Scenario</w:t>
            </w:r>
          </w:p>
        </w:tc>
        <w:tc>
          <w:tcPr>
            <w:tcW w:w="0" w:type="auto"/>
            <w:hideMark/>
          </w:tcPr>
          <w:p w14:paraId="38AD114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Steps</w:t>
            </w:r>
          </w:p>
        </w:tc>
        <w:tc>
          <w:tcPr>
            <w:tcW w:w="0" w:type="auto"/>
            <w:hideMark/>
          </w:tcPr>
          <w:p w14:paraId="627D63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Expected Result</w:t>
            </w:r>
          </w:p>
        </w:tc>
        <w:tc>
          <w:tcPr>
            <w:tcW w:w="2485" w:type="dxa"/>
            <w:hideMark/>
          </w:tcPr>
          <w:p w14:paraId="7F6C9AD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Actual Result</w:t>
            </w:r>
          </w:p>
        </w:tc>
        <w:tc>
          <w:tcPr>
            <w:tcW w:w="993" w:type="dxa"/>
            <w:hideMark/>
          </w:tcPr>
          <w:p w14:paraId="047CA1CB"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Pass/Fail</w:t>
            </w:r>
          </w:p>
        </w:tc>
      </w:tr>
      <w:tr w:rsidR="001F7ED2" w:rsidRPr="001F7ED2" w14:paraId="55A28692" w14:textId="77777777" w:rsidTr="001F7ED2">
        <w:tc>
          <w:tcPr>
            <w:tcW w:w="992" w:type="dxa"/>
            <w:hideMark/>
          </w:tcPr>
          <w:p w14:paraId="072552F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TC-001</w:t>
            </w:r>
          </w:p>
        </w:tc>
        <w:tc>
          <w:tcPr>
            <w:tcW w:w="1353" w:type="dxa"/>
            <w:hideMark/>
          </w:tcPr>
          <w:p w14:paraId="3DED5F9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Station Table ACL Security Enforcement</w:t>
            </w:r>
          </w:p>
        </w:tc>
        <w:tc>
          <w:tcPr>
            <w:tcW w:w="0" w:type="auto"/>
            <w:hideMark/>
          </w:tcPr>
          <w:p w14:paraId="7FD0CBF9" w14:textId="1B75BF1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Log in as a standard commuter.</w:t>
            </w:r>
          </w:p>
          <w:p w14:paraId="68470D25" w14:textId="6C646C06"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Navigate to table u_metro_station_details via REST or list view.</w:t>
            </w:r>
          </w:p>
          <w:p w14:paraId="08D031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Attempt to modify or delete a station record.</w:t>
            </w:r>
          </w:p>
        </w:tc>
        <w:tc>
          <w:tcPr>
            <w:tcW w:w="0" w:type="auto"/>
            <w:hideMark/>
          </w:tcPr>
          <w:p w14:paraId="360380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Commuter can read and query station lists for dropdowns, but write/delete actions are strictly blocked by table ACLs.</w:t>
            </w:r>
          </w:p>
        </w:tc>
        <w:tc>
          <w:tcPr>
            <w:tcW w:w="2485" w:type="dxa"/>
            <w:hideMark/>
          </w:tcPr>
          <w:p w14:paraId="3F72F5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Write and delete operations denied with security exception; read queries executed successfully.</w:t>
            </w:r>
          </w:p>
        </w:tc>
        <w:tc>
          <w:tcPr>
            <w:tcW w:w="993" w:type="dxa"/>
            <w:hideMark/>
          </w:tcPr>
          <w:p w14:paraId="3841F6B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0DE00209" w14:textId="77777777" w:rsidTr="001F7ED2">
        <w:tc>
          <w:tcPr>
            <w:tcW w:w="992" w:type="dxa"/>
            <w:hideMark/>
          </w:tcPr>
          <w:p w14:paraId="571182C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TC-002</w:t>
            </w:r>
          </w:p>
        </w:tc>
        <w:tc>
          <w:tcPr>
            <w:tcW w:w="1353" w:type="dxa"/>
            <w:hideMark/>
          </w:tcPr>
          <w:p w14:paraId="55D3E4A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Item &amp; Variable Layout Verification</w:t>
            </w:r>
          </w:p>
        </w:tc>
        <w:tc>
          <w:tcPr>
            <w:tcW w:w="0" w:type="auto"/>
            <w:hideMark/>
          </w:tcPr>
          <w:p w14:paraId="160B7628" w14:textId="4F5A18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Access ServiceNow Service Portal (/sp).</w:t>
            </w:r>
          </w:p>
          <w:p w14:paraId="05A3B6F0" w14:textId="69D0208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Open the "Book A Metro Ticket" catalog item under the Services category.</w:t>
            </w:r>
          </w:p>
          <w:p w14:paraId="74ADCBA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Inspect available fields.</w:t>
            </w:r>
          </w:p>
        </w:tc>
        <w:tc>
          <w:tcPr>
            <w:tcW w:w="0" w:type="auto"/>
            <w:hideMark/>
          </w:tcPr>
          <w:p w14:paraId="4A6AEE42"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form renders responsively, displaying valid reference lookups for Source and Destination, Journey Type choice list, and Passenger count.</w:t>
            </w:r>
          </w:p>
        </w:tc>
        <w:tc>
          <w:tcPr>
            <w:tcW w:w="2485" w:type="dxa"/>
            <w:hideMark/>
          </w:tcPr>
          <w:p w14:paraId="0343282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All fields rendered correctly on both desktop and mobile viewports.</w:t>
            </w:r>
          </w:p>
        </w:tc>
        <w:tc>
          <w:tcPr>
            <w:tcW w:w="993" w:type="dxa"/>
            <w:hideMark/>
          </w:tcPr>
          <w:p w14:paraId="42673EC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24D93552" w14:textId="77777777" w:rsidTr="001F7ED2">
        <w:tc>
          <w:tcPr>
            <w:tcW w:w="992" w:type="dxa"/>
            <w:hideMark/>
          </w:tcPr>
          <w:p w14:paraId="65BABE0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lastRenderedPageBreak/>
              <w:t>TC-003</w:t>
            </w:r>
          </w:p>
        </w:tc>
        <w:tc>
          <w:tcPr>
            <w:tcW w:w="1353" w:type="dxa"/>
            <w:hideMark/>
          </w:tcPr>
          <w:p w14:paraId="4819EE0F"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Dynamic Fare Calculation (onChange Script)</w:t>
            </w:r>
          </w:p>
        </w:tc>
        <w:tc>
          <w:tcPr>
            <w:tcW w:w="0" w:type="auto"/>
            <w:hideMark/>
          </w:tcPr>
          <w:p w14:paraId="02F0FDD0" w14:textId="101FCDA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Select Source: Ameerpet.</w:t>
            </w:r>
          </w:p>
          <w:p w14:paraId="7BB5E6AE" w14:textId="4BF5A2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Select Destination: Madhapur.</w:t>
            </w:r>
          </w:p>
          <w:p w14:paraId="0C5FA61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Set type_of_journey = Single (1) and no_of_passengers = 2.</w:t>
            </w:r>
          </w:p>
        </w:tc>
        <w:tc>
          <w:tcPr>
            <w:tcW w:w="0" w:type="auto"/>
            <w:hideMark/>
          </w:tcPr>
          <w:p w14:paraId="4C72693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amount_for_single_journey updates automatically via onChange client script without page reloads to show exact computed fare.</w:t>
            </w:r>
          </w:p>
        </w:tc>
        <w:tc>
          <w:tcPr>
            <w:tcW w:w="2485" w:type="dxa"/>
            <w:hideMark/>
          </w:tcPr>
          <w:p w14:paraId="5C3C103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Fare computed and populated accurately within 50 ms of field change.</w:t>
            </w:r>
          </w:p>
        </w:tc>
        <w:tc>
          <w:tcPr>
            <w:tcW w:w="993" w:type="dxa"/>
            <w:hideMark/>
          </w:tcPr>
          <w:p w14:paraId="0746092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19BDAAA0" w14:textId="77777777" w:rsidTr="001F7ED2">
        <w:tc>
          <w:tcPr>
            <w:tcW w:w="992" w:type="dxa"/>
            <w:hideMark/>
          </w:tcPr>
          <w:p w14:paraId="3BDF47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TC-004</w:t>
            </w:r>
          </w:p>
        </w:tc>
        <w:tc>
          <w:tcPr>
            <w:tcW w:w="1353" w:type="dxa"/>
            <w:hideMark/>
          </w:tcPr>
          <w:p w14:paraId="7FCEB8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Conditional Payment Mode UI Policy</w:t>
            </w:r>
          </w:p>
        </w:tc>
        <w:tc>
          <w:tcPr>
            <w:tcW w:w="0" w:type="auto"/>
            <w:hideMark/>
          </w:tcPr>
          <w:p w14:paraId="0BCA0C8E" w14:textId="2ED6C20F"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Select "Others" from the mode_of_payment dropdown choice list.</w:t>
            </w:r>
          </w:p>
          <w:p w14:paraId="6150609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Observe form behavior.</w:t>
            </w:r>
          </w:p>
        </w:tc>
        <w:tc>
          <w:tcPr>
            <w:tcW w:w="0" w:type="auto"/>
            <w:hideMark/>
          </w:tcPr>
          <w:p w14:paraId="6395E20F"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UI Policy dynamically reveals the hidden enter_payment_mode field and enforces it as mandatory.</w:t>
            </w:r>
          </w:p>
        </w:tc>
        <w:tc>
          <w:tcPr>
            <w:tcW w:w="2485" w:type="dxa"/>
            <w:hideMark/>
          </w:tcPr>
          <w:p w14:paraId="080E408E"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Field appeared smoothly and blocked checkout if left blank.</w:t>
            </w:r>
          </w:p>
        </w:tc>
        <w:tc>
          <w:tcPr>
            <w:tcW w:w="993" w:type="dxa"/>
            <w:hideMark/>
          </w:tcPr>
          <w:p w14:paraId="25CF38A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7DCEAE79" w14:textId="77777777" w:rsidTr="001F7ED2">
        <w:tc>
          <w:tcPr>
            <w:tcW w:w="992" w:type="dxa"/>
            <w:hideMark/>
          </w:tcPr>
          <w:p w14:paraId="1C477FF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TC-005</w:t>
            </w:r>
          </w:p>
        </w:tc>
        <w:tc>
          <w:tcPr>
            <w:tcW w:w="1353" w:type="dxa"/>
            <w:hideMark/>
          </w:tcPr>
          <w:p w14:paraId="7E03DC6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Interceptor &amp; Modal Generation</w:t>
            </w:r>
          </w:p>
        </w:tc>
        <w:tc>
          <w:tcPr>
            <w:tcW w:w="0" w:type="auto"/>
            <w:hideMark/>
          </w:tcPr>
          <w:p w14:paraId="35AD05E3" w14:textId="3AACCB03"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Fill out valid booking details and click Checkout / Submit.</w:t>
            </w:r>
          </w:p>
          <w:p w14:paraId="49C7A7D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Observe form submission behavior.</w:t>
            </w:r>
          </w:p>
        </w:tc>
        <w:tc>
          <w:tcPr>
            <w:tcW w:w="0" w:type="auto"/>
            <w:hideMark/>
          </w:tcPr>
          <w:p w14:paraId="0B7DA1F2"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onSubmit client script intercepts checkout, compiles the payload, and triggers an interactive spModal popup dialog.</w:t>
            </w:r>
          </w:p>
        </w:tc>
        <w:tc>
          <w:tcPr>
            <w:tcW w:w="2485" w:type="dxa"/>
            <w:hideMark/>
          </w:tcPr>
          <w:p w14:paraId="6DBA6A0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intercepted successfully; modal dialog opened immediately.</w:t>
            </w:r>
          </w:p>
        </w:tc>
        <w:tc>
          <w:tcPr>
            <w:tcW w:w="993" w:type="dxa"/>
            <w:hideMark/>
          </w:tcPr>
          <w:p w14:paraId="238343D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52169605" w14:textId="77777777" w:rsidTr="001F7ED2">
        <w:tc>
          <w:tcPr>
            <w:tcW w:w="992" w:type="dxa"/>
            <w:hideMark/>
          </w:tcPr>
          <w:p w14:paraId="7D0865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TC-006</w:t>
            </w:r>
          </w:p>
        </w:tc>
        <w:tc>
          <w:tcPr>
            <w:tcW w:w="1353" w:type="dxa"/>
            <w:hideMark/>
          </w:tcPr>
          <w:p w14:paraId="462D77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External QR API Barcode Rendering</w:t>
            </w:r>
          </w:p>
        </w:tc>
        <w:tc>
          <w:tcPr>
            <w:tcW w:w="0" w:type="auto"/>
            <w:hideMark/>
          </w:tcPr>
          <w:p w14:paraId="0CEDC45A" w14:textId="01B7B10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In the open spModal preview window, inspect the QR display.</w:t>
            </w:r>
          </w:p>
          <w:p w14:paraId="1892688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Verify image stream source.</w:t>
            </w:r>
          </w:p>
        </w:tc>
        <w:tc>
          <w:tcPr>
            <w:tcW w:w="0" w:type="auto"/>
            <w:hideMark/>
          </w:tcPr>
          <w:p w14:paraId="43C0762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Custom widget (metro_qr_widget) successfully calls api.qrserver.com and renders a crisp, high-contrast 250x250 scannable 2D barcode.</w:t>
            </w:r>
          </w:p>
        </w:tc>
        <w:tc>
          <w:tcPr>
            <w:tcW w:w="2485" w:type="dxa"/>
            <w:hideMark/>
          </w:tcPr>
          <w:p w14:paraId="4981AD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High-resolution PNG QR token rendered cleanly with encoded record identifier (sys_id).</w:t>
            </w:r>
          </w:p>
        </w:tc>
        <w:tc>
          <w:tcPr>
            <w:tcW w:w="993" w:type="dxa"/>
            <w:hideMark/>
          </w:tcPr>
          <w:p w14:paraId="0ED9BC3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6FF3AAB7" w14:textId="77777777" w:rsidTr="001F7ED2">
        <w:tc>
          <w:tcPr>
            <w:tcW w:w="992" w:type="dxa"/>
            <w:hideMark/>
          </w:tcPr>
          <w:p w14:paraId="47862A5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TC-007</w:t>
            </w:r>
          </w:p>
        </w:tc>
        <w:tc>
          <w:tcPr>
            <w:tcW w:w="1353" w:type="dxa"/>
            <w:hideMark/>
          </w:tcPr>
          <w:p w14:paraId="0112198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Backend Request &amp; RITM Fulfillment Generation</w:t>
            </w:r>
          </w:p>
        </w:tc>
        <w:tc>
          <w:tcPr>
            <w:tcW w:w="0" w:type="auto"/>
            <w:hideMark/>
          </w:tcPr>
          <w:p w14:paraId="12F8F460" w14:textId="1FB2D712"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Confirm the ticket generation modal.</w:t>
            </w:r>
          </w:p>
          <w:p w14:paraId="73C3BD3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Check ServiceNow backend records (sc_request and sc_req_item).</w:t>
            </w:r>
          </w:p>
        </w:tc>
        <w:tc>
          <w:tcPr>
            <w:tcW w:w="0" w:type="auto"/>
            <w:hideMark/>
          </w:tcPr>
          <w:p w14:paraId="373F8B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System generates parent Request and Requested Item records mapped with all portal variables and ticket details. Records created with active state.</w:t>
            </w:r>
          </w:p>
        </w:tc>
        <w:tc>
          <w:tcPr>
            <w:tcW w:w="2485" w:type="dxa"/>
            <w:hideMark/>
          </w:tcPr>
          <w:p w14:paraId="1BD33C7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REQ and RITM records generated accurately with all form inputs correctly captured.</w:t>
            </w:r>
          </w:p>
        </w:tc>
        <w:tc>
          <w:tcPr>
            <w:tcW w:w="993" w:type="dxa"/>
            <w:hideMark/>
          </w:tcPr>
          <w:p w14:paraId="11C28EF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34826ADE" w14:textId="77777777" w:rsidTr="001F7ED2">
        <w:tc>
          <w:tcPr>
            <w:tcW w:w="992" w:type="dxa"/>
            <w:hideMark/>
          </w:tcPr>
          <w:p w14:paraId="71E91A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TC-008</w:t>
            </w:r>
          </w:p>
        </w:tc>
        <w:tc>
          <w:tcPr>
            <w:tcW w:w="1353" w:type="dxa"/>
            <w:hideMark/>
          </w:tcPr>
          <w:p w14:paraId="16AB843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Turnstile Gate Scan Validation</w:t>
            </w:r>
          </w:p>
        </w:tc>
        <w:tc>
          <w:tcPr>
            <w:tcW w:w="0" w:type="auto"/>
            <w:hideMark/>
          </w:tcPr>
          <w:p w14:paraId="4FD04A20" w14:textId="0E5C833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Display generated QR pass on smartphone screen under standard lighting.</w:t>
            </w:r>
          </w:p>
          <w:p w14:paraId="04B8909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Present screen to station AFC optical turnstile reader.</w:t>
            </w:r>
          </w:p>
        </w:tc>
        <w:tc>
          <w:tcPr>
            <w:tcW w:w="0" w:type="auto"/>
            <w:hideMark/>
          </w:tcPr>
          <w:p w14:paraId="3790622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scanner reads the 2D barcode payload, verifies token validity against backend records, and triggers gate opening mechanism in &lt;1 second.</w:t>
            </w:r>
          </w:p>
        </w:tc>
        <w:tc>
          <w:tcPr>
            <w:tcW w:w="2485" w:type="dxa"/>
            <w:hideMark/>
          </w:tcPr>
          <w:p w14:paraId="39113AF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Turnstile scanner successfully decoded pass and unlatched optical turnstile flap.</w:t>
            </w:r>
          </w:p>
        </w:tc>
        <w:tc>
          <w:tcPr>
            <w:tcW w:w="993" w:type="dxa"/>
            <w:hideMark/>
          </w:tcPr>
          <w:p w14:paraId="651011A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bl>
    <w:p w14:paraId="32884C54" w14:textId="77777777" w:rsidR="00C415A7" w:rsidRPr="001F7ED2" w:rsidRDefault="00C415A7" w:rsidP="00C415A7">
      <w:pPr>
        <w:rPr>
          <w:rFonts w:ascii="Times New Roman" w:hAnsi="Times New Roman" w:cs="Times New Roman"/>
        </w:rPr>
      </w:pPr>
    </w:p>
    <w:p w14:paraId="632D8811"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Sign-off</w:t>
      </w:r>
    </w:p>
    <w:p w14:paraId="64C9E10B"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 xml:space="preserve">Tester Name: Roshini Talla </w:t>
      </w:r>
    </w:p>
    <w:p w14:paraId="2FCB6047"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Date: 12 September 2026</w:t>
      </w:r>
    </w:p>
    <w:p w14:paraId="2839523F"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lastRenderedPageBreak/>
        <w:t xml:space="preserve">Signature: Roshini Talla </w:t>
      </w:r>
    </w:p>
    <w:p w14:paraId="5458A362"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Notes</w:t>
      </w:r>
    </w:p>
    <w:p w14:paraId="6780D54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Ensure that all test cases cover both positive and negative scenarios.</w:t>
      </w:r>
    </w:p>
    <w:p w14:paraId="54829CC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Encourage testers to provide detailed feedback, including any suggestions for improvement.</w:t>
      </w:r>
    </w:p>
    <w:p w14:paraId="31C51034"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Bug tracking should include details such as severity, status, and steps to reproduce.</w:t>
      </w:r>
    </w:p>
    <w:p w14:paraId="700B5E2C"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Obtain sign-off from both the project manager and product owner before proceeding with deployment.</w:t>
      </w:r>
    </w:p>
    <w:p w14:paraId="35DEA6EE" w14:textId="3C038943" w:rsidR="00C415A7" w:rsidRPr="001F7ED2" w:rsidRDefault="00C415A7" w:rsidP="00C415A7">
      <w:pPr>
        <w:rPr>
          <w:rFonts w:ascii="Times New Roman" w:hAnsi="Times New Roman" w:cs="Times New Roman"/>
        </w:rPr>
      </w:pPr>
    </w:p>
    <w:sectPr w:rsidR="00C415A7" w:rsidRPr="001F7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3023"/>
    <w:multiLevelType w:val="multilevel"/>
    <w:tmpl w:val="F31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235902"/>
    <w:multiLevelType w:val="multilevel"/>
    <w:tmpl w:val="B57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16399"/>
    <w:multiLevelType w:val="multilevel"/>
    <w:tmpl w:val="772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D4E78"/>
    <w:multiLevelType w:val="multilevel"/>
    <w:tmpl w:val="0E1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118571939">
    <w:abstractNumId w:val="4"/>
  </w:num>
  <w:num w:numId="3" w16cid:durableId="2050378189">
    <w:abstractNumId w:val="3"/>
  </w:num>
  <w:num w:numId="4" w16cid:durableId="419064338">
    <w:abstractNumId w:val="0"/>
  </w:num>
  <w:num w:numId="5" w16cid:durableId="659238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64F58"/>
    <w:rsid w:val="001F7ED2"/>
    <w:rsid w:val="002A3F30"/>
    <w:rsid w:val="00320FE3"/>
    <w:rsid w:val="00367FFC"/>
    <w:rsid w:val="0045657E"/>
    <w:rsid w:val="005003D4"/>
    <w:rsid w:val="00905D48"/>
    <w:rsid w:val="00974948"/>
    <w:rsid w:val="00A53BA6"/>
    <w:rsid w:val="00BA1DB1"/>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V D Chaitanya</dc:creator>
  <cp:keywords/>
  <dc:description/>
  <cp:lastModifiedBy>Admin</cp:lastModifiedBy>
  <cp:revision>2</cp:revision>
  <cp:lastPrinted>2026-09-12T14:35:00Z</cp:lastPrinted>
  <dcterms:created xsi:type="dcterms:W3CDTF">2026-09-12T17:15:00Z</dcterms:created>
  <dcterms:modified xsi:type="dcterms:W3CDTF">2026-09-12T17:15:00Z</dcterms:modified>
</cp:coreProperties>
</file>