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SEAT Deep Research v1</w:t>
      </w:r>
    </w:p>
    <w:p>
      <w:pPr>
        <w:jc w:val="center"/>
      </w:pPr>
      <w:r>
        <w:rPr>
          <w:b/>
        </w:rPr>
        <w:t>UDS / ECU / Sensor Discovery Hypothesis Pack</w:t>
        <w:br/>
      </w:r>
      <w:r>
        <w:t>Research date: 2026-08-30  |  Baseline: uds-map v9</w:t>
      </w:r>
    </w:p>
    <w:p>
      <w:pPr>
        <w:jc w:val="center"/>
      </w:pPr>
      <w:r>
        <w:rPr>
          <w:i/>
        </w:rPr>
        <w:t>Status: Research hypotheses - additive only - physical validation required before promotion</w:t>
      </w:r>
    </w:p>
    <w:p>
      <w:pPr>
        <w:pStyle w:val="Heading1"/>
      </w:pPr>
      <w:r>
        <w:t>1. Executive summary</w:t>
      </w:r>
    </w:p>
    <w:p>
      <w:r>
        <w:t>SEAT should not be implemented as one universal diagnostic profile. The online evidence supports multiple diagnostic generations: legacy K-line, PQ-era CAN, the unusually mixed Ibiza 6J, MQB, MQB A0, MQB A+ LWB, MQB Evo/SFD, and the Mii Electric shared e-Up architecture.</w:t>
      </w:r>
    </w:p>
    <w:p>
      <w:r>
        <w:t>For modern SEAT vehicles, the strongest strategy is platform classification -&gt; source-backed ECU route probes -&gt; identity fingerprint -&gt; ECU-family matching -&gt; route-specific DIDs. A full blind scan should be a late fallback, not the first action.</w:t>
      </w:r>
    </w:p>
    <w:p>
      <w:r>
        <w:t>The Mii Electric branch is unusually strong: OVMS publishes exact request/response IDs and a large DID set. It also demonstrates why routes cannot be flattened: Mii Electric steering uses 0x712-&gt;0x71A, while the broader VAG ODIS-derived catalogue uses 0x712-&gt;0x77C for steering assist.</w:t>
      </w:r>
    </w:p>
    <w:p>
      <w:r>
        <w:t>MQB Evo Leon KL vehicles introduce GW2020/SFD. Ross-Tech states SFD protects advanced changes but does not block basic identification, DTC reads or measuring values, so read-only discovery should continue without automatic SFD unlocking.</w:t>
      </w:r>
    </w:p>
    <w:p>
      <w:r>
        <w:t>Ibiza 6J is a critical transport edge case: one documented vehicle uses K-line KWP2000, TP2.0, TP1.6 and UDS across different ECUs. A silent UDS request therefore does not necessarily mean an ECU is absent.</w:t>
      </w:r>
    </w:p>
    <w:p>
      <w:pPr>
        <w:pStyle w:val="Heading1"/>
      </w:pPr>
      <w:r>
        <w:t>2. What success looks like for SEAT</w:t>
      </w:r>
    </w:p>
    <w:p>
      <w:pPr>
        <w:pStyle w:val="ListBullet"/>
      </w:pPr>
      <w:r>
        <w:t>Identify SEAT from VIN/WMI and classify the likely platform branch.</w:t>
      </w:r>
    </w:p>
    <w:p>
      <w:pPr>
        <w:pStyle w:val="ListBullet"/>
      </w:pPr>
      <w:r>
        <w:t>Detect the diagnostic transport without assuming UDS is universal.</w:t>
      </w:r>
    </w:p>
    <w:p>
      <w:pPr>
        <w:pStyle w:val="ListBullet"/>
      </w:pPr>
      <w:r>
        <w:t>Inventory reachable ECUs using known routes before broad enumeration.</w:t>
      </w:r>
    </w:p>
    <w:p>
      <w:pPr>
        <w:pStyle w:val="ListBullet"/>
      </w:pPr>
      <w:r>
        <w:t>Fingerprint each ECU using part/HW/SW/system identity and, where available, ASAM/ODX family.</w:t>
      </w:r>
    </w:p>
    <w:p>
      <w:pPr>
        <w:pStyle w:val="ListBullet"/>
      </w:pPr>
      <w:r>
        <w:t>Apply only compatible model/platform/ECU-family DIDs.</w:t>
      </w:r>
    </w:p>
    <w:p>
      <w:pPr>
        <w:pStyle w:val="ListBullet"/>
      </w:pPr>
      <w:r>
        <w:t>Keep responsive-but-unknown DIDs as valid discoveries.</w:t>
      </w:r>
    </w:p>
    <w:p>
      <w:pPr>
        <w:pStyle w:val="ListBullet"/>
      </w:pPr>
      <w:r>
        <w:t>Record negative responses and terminal states as evidence.</w:t>
      </w:r>
    </w:p>
    <w:p>
      <w:pPr>
        <w:pStyle w:val="ListBullet"/>
      </w:pPr>
      <w:r>
        <w:t>Promote knowledge only after project physical validation; family promotion requires cross-vehicle reproduction.</w:t>
      </w:r>
    </w:p>
    <w:p>
      <w:pPr>
        <w:pStyle w:val="Heading1"/>
      </w:pPr>
      <w:r>
        <w:t>3. Platform and transport segmentation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</w:tcPr>
          <w:p>
            <w:r>
              <w:t>Branch</w:t>
            </w:r>
          </w:p>
        </w:tc>
        <w:tc>
          <w:tcPr>
            <w:tcW w:type="dxa" w:w="2033"/>
          </w:tcPr>
          <w:p>
            <w:r>
              <w:t>Models/examples</w:t>
            </w:r>
          </w:p>
        </w:tc>
        <w:tc>
          <w:tcPr>
            <w:tcW w:type="dxa" w:w="2033"/>
          </w:tcPr>
          <w:p>
            <w:r>
              <w:t>Architecture</w:t>
            </w:r>
          </w:p>
        </w:tc>
        <w:tc>
          <w:tcPr>
            <w:tcW w:type="dxa" w:w="2033"/>
          </w:tcPr>
          <w:p>
            <w:r>
              <w:t>Runtime treatment</w:t>
            </w:r>
          </w:p>
        </w:tc>
        <w:tc>
          <w:tcPr>
            <w:tcW w:type="dxa" w:w="2033"/>
          </w:tcPr>
          <w:p>
            <w:r>
              <w:t>Confidence</w:t>
            </w:r>
          </w:p>
        </w:tc>
      </w:tr>
      <w:tr>
        <w:tc>
          <w:tcPr>
            <w:tcW w:type="dxa" w:w="2033"/>
          </w:tcPr>
          <w:p>
            <w:r>
              <w:t>legacy_kline</w:t>
            </w:r>
          </w:p>
        </w:tc>
        <w:tc>
          <w:tcPr>
            <w:tcW w:type="dxa" w:w="2033"/>
          </w:tcPr>
          <w:p>
            <w:r>
              <w:t>Ibiza/Cordoba 6L, Alhambra 7V, other pre-CAN holdovers</w:t>
            </w:r>
          </w:p>
        </w:tc>
        <w:tc>
          <w:tcPr>
            <w:tcW w:type="dxa" w:w="2033"/>
          </w:tcPr>
          <w:p>
            <w:r>
              <w:t>K-line ISO9141/KWP1281/KWP2000, sometimes partial CAN for emissions/selected ECUs</w:t>
            </w:r>
          </w:p>
        </w:tc>
        <w:tc>
          <w:tcPr>
            <w:tcW w:type="dxa" w:w="2033"/>
          </w:tcPr>
          <w:p>
            <w:r>
              <w:t>kline_if_supported; standard_obd; do_not_assume_uds</w:t>
            </w:r>
          </w:p>
        </w:tc>
        <w:tc>
          <w:tcPr>
            <w:tcW w:type="dxa" w:w="2033"/>
          </w:tcPr>
          <w:p>
            <w:r>
              <w:t>high</w:t>
            </w:r>
          </w:p>
        </w:tc>
      </w:tr>
      <w:tr>
        <w:tc>
          <w:tcPr>
            <w:tcW w:type="dxa" w:w="2033"/>
          </w:tcPr>
          <w:p>
            <w:r>
              <w:t>pq35_can</w:t>
            </w:r>
          </w:p>
        </w:tc>
        <w:tc>
          <w:tcPr>
            <w:tcW w:type="dxa" w:w="2033"/>
          </w:tcPr>
          <w:p>
            <w:r>
              <w:t>Leon 1P, Altea 5P, Toledo 5P</w:t>
            </w:r>
          </w:p>
        </w:tc>
        <w:tc>
          <w:tcPr>
            <w:tcW w:type="dxa" w:w="2033"/>
          </w:tcPr>
          <w:p>
            <w:r>
              <w:t>CAN diagnostics with older VAG transport/protocol mixture; UDS appears on some ECUs</w:t>
            </w:r>
          </w:p>
        </w:tc>
        <w:tc>
          <w:tcPr>
            <w:tcW w:type="dxa" w:w="2033"/>
          </w:tcPr>
          <w:p>
            <w:r>
              <w:t>can11_500; tp2_or_uds_by_ecu; platform_route_catalog</w:t>
            </w:r>
          </w:p>
        </w:tc>
        <w:tc>
          <w:tcPr>
            <w:tcW w:type="dxa" w:w="2033"/>
          </w:tcPr>
          <w:p>
            <w:r>
              <w:t>high</w:t>
            </w:r>
          </w:p>
        </w:tc>
      </w:tr>
      <w:tr>
        <w:tc>
          <w:tcPr>
            <w:tcW w:type="dxa" w:w="2033"/>
          </w:tcPr>
          <w:p>
            <w:r>
              <w:t>pq25_mixed_ibiza_6j</w:t>
            </w:r>
          </w:p>
        </w:tc>
        <w:tc>
          <w:tcPr>
            <w:tcW w:type="dxa" w:w="2033"/>
          </w:tcPr>
          <w:p>
            <w:r>
              <w:t>Ibiza 6J/6P</w:t>
            </w:r>
          </w:p>
        </w:tc>
        <w:tc>
          <w:tcPr>
            <w:tcW w:type="dxa" w:w="2033"/>
          </w:tcPr>
          <w:p>
            <w:r>
              <w:t>Mixed K-line KWP2000, CAN TP2.0, CAN TP1.6 and UDS in same vehicle</w:t>
            </w:r>
          </w:p>
        </w:tc>
        <w:tc>
          <w:tcPr>
            <w:tcW w:type="dxa" w:w="2033"/>
          </w:tcPr>
          <w:p>
            <w:r>
              <w:t>kline; tp2_0; tp1_6; uds_can11</w:t>
            </w:r>
          </w:p>
        </w:tc>
        <w:tc>
          <w:tcPr>
            <w:tcW w:type="dxa" w:w="2033"/>
          </w:tcPr>
          <w:p>
            <w:r>
              <w:t>high</w:t>
            </w:r>
          </w:p>
        </w:tc>
      </w:tr>
      <w:tr>
        <w:tc>
          <w:tcPr>
            <w:tcW w:type="dxa" w:w="2033"/>
          </w:tcPr>
          <w:p>
            <w:r>
              <w:t>alhambra_7n</w:t>
            </w:r>
          </w:p>
        </w:tc>
        <w:tc>
          <w:tcPr>
            <w:tcW w:type="dxa" w:w="2033"/>
          </w:tcPr>
          <w:p>
            <w:r>
              <w:t>Alhambra 7N</w:t>
            </w:r>
          </w:p>
        </w:tc>
        <w:tc>
          <w:tcPr>
            <w:tcW w:type="dxa" w:w="2033"/>
          </w:tcPr>
          <w:p>
            <w:r>
              <w:t>VW Sharan-related 7N CAN architecture; separate from MQB</w:t>
            </w:r>
          </w:p>
        </w:tc>
        <w:tc>
          <w:tcPr>
            <w:tcW w:type="dxa" w:w="2033"/>
          </w:tcPr>
          <w:p>
            <w:r>
              <w:t>can11_500; platform_specific_routes; uds_or_legacy_can_by_ecu</w:t>
            </w:r>
          </w:p>
        </w:tc>
        <w:tc>
          <w:tcPr>
            <w:tcW w:type="dxa" w:w="2033"/>
          </w:tcPr>
          <w:p>
            <w:r>
              <w:t>medium_high</w:t>
            </w:r>
          </w:p>
        </w:tc>
      </w:tr>
      <w:tr>
        <w:tc>
          <w:tcPr>
            <w:tcW w:type="dxa" w:w="2033"/>
          </w:tcPr>
          <w:p>
            <w:r>
              <w:t>mii_electric_shared_up</w:t>
            </w:r>
          </w:p>
        </w:tc>
        <w:tc>
          <w:tcPr>
            <w:tcW w:type="dxa" w:w="2033"/>
          </w:tcPr>
          <w:p>
            <w:r>
              <w:t>Mii electric</w:t>
            </w:r>
          </w:p>
        </w:tc>
        <w:tc>
          <w:tcPr>
            <w:tcW w:type="dxa" w:w="2033"/>
          </w:tcPr>
          <w:p>
            <w:r>
              <w:t>11-bit ISO-TP/UDS; shared VW e-Up / Skoda Citigo-e implementation</w:t>
            </w:r>
          </w:p>
        </w:tc>
        <w:tc>
          <w:tcPr>
            <w:tcW w:type="dxa" w:w="2033"/>
          </w:tcPr>
          <w:p>
            <w:r>
              <w:t>can11_isotp; exact_route_allowlist; state_aware_polling</w:t>
            </w:r>
          </w:p>
        </w:tc>
        <w:tc>
          <w:tcPr>
            <w:tcW w:type="dxa" w:w="2033"/>
          </w:tcPr>
          <w:p>
            <w:r>
              <w:t>high</w:t>
            </w:r>
          </w:p>
        </w:tc>
      </w:tr>
      <w:tr>
        <w:tc>
          <w:tcPr>
            <w:tcW w:type="dxa" w:w="2033"/>
          </w:tcPr>
          <w:p>
            <w:r>
              <w:t>mqb</w:t>
            </w:r>
          </w:p>
        </w:tc>
        <w:tc>
          <w:tcPr>
            <w:tcW w:type="dxa" w:w="2033"/>
          </w:tcPr>
          <w:p>
            <w:r>
              <w:t>Leon 5F, Ateca</w:t>
            </w:r>
          </w:p>
        </w:tc>
        <w:tc>
          <w:tcPr>
            <w:tcW w:type="dxa" w:w="2033"/>
          </w:tcPr>
          <w:p>
            <w:r>
              <w:t>MQB; UDS/ODX/ASAM over CAN with J533 gateway</w:t>
            </w:r>
          </w:p>
        </w:tc>
        <w:tc>
          <w:tcPr>
            <w:tcW w:type="dxa" w:w="2033"/>
          </w:tcPr>
          <w:p>
            <w:r>
              <w:t>can11_500; known_uds_routes_first; identity_fingerprint; bounded_11bit_fallback</w:t>
            </w:r>
          </w:p>
        </w:tc>
        <w:tc>
          <w:tcPr>
            <w:tcW w:type="dxa" w:w="2033"/>
          </w:tcPr>
          <w:p>
            <w:r>
              <w:t>high</w:t>
            </w:r>
          </w:p>
        </w:tc>
      </w:tr>
      <w:tr>
        <w:tc>
          <w:tcPr>
            <w:tcW w:type="dxa" w:w="2033"/>
          </w:tcPr>
          <w:p>
            <w:r>
              <w:t>mqb_a0</w:t>
            </w:r>
          </w:p>
        </w:tc>
        <w:tc>
          <w:tcPr>
            <w:tcW w:type="dxa" w:w="2033"/>
          </w:tcPr>
          <w:p>
            <w:r>
              <w:t>Ibiza KJ (Mk5), Arona KJ</w:t>
            </w:r>
          </w:p>
        </w:tc>
        <w:tc>
          <w:tcPr>
            <w:tcW w:type="dxa" w:w="2033"/>
          </w:tcPr>
          <w:p>
            <w:r>
              <w:t>MQB A0; UDS/ODX/ASAM over CAN</w:t>
            </w:r>
          </w:p>
        </w:tc>
        <w:tc>
          <w:tcPr>
            <w:tcW w:type="dxa" w:w="2033"/>
          </w:tcPr>
          <w:p>
            <w:r>
              <w:t>can11_500; known_vag_routes_first; identity_fingerprint</w:t>
            </w:r>
          </w:p>
        </w:tc>
        <w:tc>
          <w:tcPr>
            <w:tcW w:type="dxa" w:w="2033"/>
          </w:tcPr>
          <w:p>
            <w:r>
              <w:t>high</w:t>
            </w:r>
          </w:p>
        </w:tc>
      </w:tr>
      <w:tr>
        <w:tc>
          <w:tcPr>
            <w:tcW w:type="dxa" w:w="2033"/>
          </w:tcPr>
          <w:p>
            <w:r>
              <w:t>mqb_a_lwb</w:t>
            </w:r>
          </w:p>
        </w:tc>
        <w:tc>
          <w:tcPr>
            <w:tcW w:type="dxa" w:w="2033"/>
          </w:tcPr>
          <w:p>
            <w:r>
              <w:t>Tarraco KN</w:t>
            </w:r>
          </w:p>
        </w:tc>
        <w:tc>
          <w:tcPr>
            <w:tcW w:type="dxa" w:w="2033"/>
          </w:tcPr>
          <w:p>
            <w:r>
              <w:t>MQB A+ / MQB-A LWB; UDS/ODX/ASAM over CAN</w:t>
            </w:r>
          </w:p>
        </w:tc>
        <w:tc>
          <w:tcPr>
            <w:tcW w:type="dxa" w:w="2033"/>
          </w:tcPr>
          <w:p>
            <w:r>
              <w:t>can11_500; mqb_route_allowlist; identity_fingerprint</w:t>
            </w:r>
          </w:p>
        </w:tc>
        <w:tc>
          <w:tcPr>
            <w:tcW w:type="dxa" w:w="2033"/>
          </w:tcPr>
          <w:p>
            <w:r>
              <w:t>high</w:t>
            </w:r>
          </w:p>
        </w:tc>
      </w:tr>
      <w:tr>
        <w:tc>
          <w:tcPr>
            <w:tcW w:type="dxa" w:w="2033"/>
          </w:tcPr>
          <w:p>
            <w:r>
              <w:t>mqb_evo</w:t>
            </w:r>
          </w:p>
        </w:tc>
        <w:tc>
          <w:tcPr>
            <w:tcW w:type="dxa" w:w="2033"/>
          </w:tcPr>
          <w:p>
            <w:r>
              <w:t>Leon KL (Mk4), Leon e-HYBRID</w:t>
            </w:r>
          </w:p>
        </w:tc>
        <w:tc>
          <w:tcPr>
            <w:tcW w:type="dxa" w:w="2033"/>
          </w:tcPr>
          <w:p>
            <w:r>
              <w:t>MQB Evo; GW2020; SFD on protected functions; UDS/ASAM basic reads remain available</w:t>
            </w:r>
          </w:p>
        </w:tc>
        <w:tc>
          <w:tcPr>
            <w:tcW w:type="dxa" w:w="2033"/>
          </w:tcPr>
          <w:p>
            <w:r>
              <w:t>can11_500; gateway_710_77a_first; sfd_read_only; identity_fingerprint</w:t>
            </w:r>
          </w:p>
        </w:tc>
        <w:tc>
          <w:tcPr>
            <w:tcW w:type="dxa" w:w="2033"/>
          </w:tcPr>
          <w:p>
            <w:r>
              <w:t>high</w:t>
            </w:r>
          </w:p>
        </w:tc>
      </w:tr>
      <w:tr>
        <w:tc>
          <w:tcPr>
            <w:tcW w:type="dxa" w:w="2033"/>
          </w:tcPr>
          <w:p>
            <w:r>
              <w:t>special_unresolved</w:t>
            </w:r>
          </w:p>
        </w:tc>
        <w:tc>
          <w:tcPr>
            <w:tcW w:type="dxa" w:w="2033"/>
          </w:tcPr>
          <w:p>
            <w:r>
              <w:t>Exeo 3R, Toledo NH, Mii ICE</w:t>
            </w:r>
          </w:p>
        </w:tc>
        <w:tc>
          <w:tcPr>
            <w:tcW w:type="dxa" w:w="2033"/>
          </w:tcPr>
          <w:p>
            <w:r>
              <w:t>Known to be VAG-derived but not normalized in this pass</w:t>
            </w:r>
          </w:p>
        </w:tc>
        <w:tc>
          <w:tcPr>
            <w:tcW w:type="dxa" w:w="2033"/>
          </w:tcPr>
          <w:p>
            <w:r>
              <w:t>vin_model_identification; passive_first; known_route_only; fallback_with_terminal_state</w:t>
            </w:r>
          </w:p>
        </w:tc>
        <w:tc>
          <w:tcPr>
            <w:tcW w:type="dxa" w:w="2033"/>
          </w:tcPr>
          <w:p>
            <w:r>
              <w:t>low</w:t>
            </w:r>
          </w:p>
        </w:tc>
      </w:tr>
    </w:tbl>
    <w:p>
      <w:pPr>
        <w:pStyle w:val="Heading1"/>
      </w:pPr>
      <w:r>
        <w:t>4. Connection playbook</w:t>
      </w:r>
    </w:p>
    <w:p>
      <w:pPr>
        <w:pStyle w:val="Heading2"/>
      </w:pPr>
      <w:r>
        <w:t>1. Identify Brand And Model</w:t>
      </w:r>
    </w:p>
    <w:p>
      <w:pPr>
        <w:pStyle w:val="ListBullet"/>
      </w:pPr>
      <w:r>
        <w:t>Read VIN by standard OBD/UDS paths where available.</w:t>
      </w:r>
    </w:p>
    <w:p>
      <w:pPr>
        <w:pStyle w:val="ListBullet"/>
      </w:pPr>
      <w:r>
        <w:t>If WMI=VSS, select SEAT overlay.</w:t>
      </w:r>
    </w:p>
    <w:p>
      <w:pPr>
        <w:pStyle w:val="ListBullet"/>
      </w:pPr>
      <w:r>
        <w:t>Resolve model/chassis code and approximate production generation before choosing transport branch.</w:t>
      </w:r>
    </w:p>
    <w:p>
      <w:pPr>
        <w:pStyle w:val="Heading2"/>
      </w:pPr>
      <w:r>
        <w:t>2. Passive Transport Detection</w:t>
      </w:r>
    </w:p>
    <w:p>
      <w:pPr>
        <w:pStyle w:val="ListBullet"/>
      </w:pPr>
      <w:r>
        <w:t>Listen before transmitting.</w:t>
      </w:r>
    </w:p>
    <w:p>
      <w:pPr>
        <w:pStyle w:val="ListBullet"/>
      </w:pPr>
      <w:r>
        <w:t>Record standard vs extended CAN IDs and bus activity.</w:t>
      </w:r>
    </w:p>
    <w:p>
      <w:pPr>
        <w:pStyle w:val="ListBullet"/>
      </w:pPr>
      <w:r>
        <w:t>If legacy/6J branch is possible, preserve K-line/TP1.6/TP2.0 as alternate transports rather than assuming UDS.</w:t>
      </w:r>
    </w:p>
    <w:p>
      <w:r>
        <w:t>{"passive_listen_ms": 2000, "can11_expected_bitrate": "500 kbit/s on documented modern VAG diagnostic CAN", "29bit_active_authorized": false}</w:t>
      </w:r>
    </w:p>
    <w:p>
      <w:pPr>
        <w:pStyle w:val="Heading2"/>
      </w:pPr>
      <w:r>
        <w:t>3. Platform Branch</w:t>
      </w:r>
    </w:p>
    <w:p>
      <w:pPr>
        <w:pStyle w:val="ListBullet"/>
      </w:pPr>
      <w:r>
        <w:t>model=Leon KL or gateway part prefix 5WA / GW2020 High -&gt; seat_mqb_evo</w:t>
      </w:r>
    </w:p>
    <w:p>
      <w:pPr>
        <w:pStyle w:val="ListBullet"/>
      </w:pPr>
      <w:r>
        <w:t>model=Leon 5F/Ateca and gateway/ECU prefixes 5Q0 or 3Q0 -&gt; seat_mqb</w:t>
      </w:r>
    </w:p>
    <w:p>
      <w:pPr>
        <w:pStyle w:val="ListBullet"/>
      </w:pPr>
      <w:r>
        <w:t>model=Ibiza KJ/Arona KJ; 2Q0/3Q0 architecture -&gt; seat_mqb_a0</w:t>
      </w:r>
    </w:p>
    <w:p>
      <w:pPr>
        <w:pStyle w:val="ListBullet"/>
      </w:pPr>
      <w:r>
        <w:t>model=Tarraco KN -&gt; seat_mqb_a_lwb</w:t>
      </w:r>
    </w:p>
    <w:p>
      <w:pPr>
        <w:pStyle w:val="ListBullet"/>
      </w:pPr>
      <w:r>
        <w:t>model=Mii electric -&gt; seat_mii_electric_shared_up</w:t>
      </w:r>
    </w:p>
    <w:p>
      <w:pPr>
        <w:pStyle w:val="ListBullet"/>
      </w:pPr>
      <w:r>
        <w:t>model=Ibiza 6J/6P -&gt; seat_pq25_mixed_ibiza_6j</w:t>
      </w:r>
    </w:p>
    <w:p>
      <w:pPr>
        <w:pStyle w:val="ListBullet"/>
      </w:pPr>
      <w:r>
        <w:t>model=Leon 1P/Altea 5P/Toledo 5P -&gt; seat_pq35_can</w:t>
      </w:r>
    </w:p>
    <w:p>
      <w:pPr>
        <w:pStyle w:val="ListBullet"/>
      </w:pPr>
      <w:r>
        <w:t>model=Alhambra 7N -&gt; seat_alhambra_7n</w:t>
      </w:r>
    </w:p>
    <w:p>
      <w:pPr>
        <w:pStyle w:val="Heading2"/>
      </w:pPr>
      <w:r>
        <w:t>4. Known Route Presence And Identity</w:t>
      </w:r>
    </w:p>
    <w:p>
      <w:pPr>
        <w:pStyle w:val="ListBullet"/>
      </w:pPr>
      <w:r>
        <w:t>0x710-&gt;0x77A gateway</w:t>
      </w:r>
    </w:p>
    <w:p>
      <w:pPr>
        <w:pStyle w:val="ListBullet"/>
      </w:pPr>
      <w:r>
        <w:t>0x7E0-&gt;0x7E8 engine</w:t>
      </w:r>
    </w:p>
    <w:p>
      <w:pPr>
        <w:pStyle w:val="ListBullet"/>
      </w:pPr>
      <w:r>
        <w:t>0x713-&gt;0x77D ABS/ESC</w:t>
      </w:r>
    </w:p>
    <w:p>
      <w:pPr>
        <w:pStyle w:val="ListBullet"/>
      </w:pPr>
      <w:r>
        <w:t>0x714-&gt;0x77E cluster</w:t>
      </w:r>
    </w:p>
    <w:p>
      <w:pPr>
        <w:pStyle w:val="ListBullet"/>
      </w:pPr>
      <w:r>
        <w:t>0x712-&gt;0x77C steering assist (general VAG MQB candidate; NOT Mii electric)</w:t>
      </w:r>
    </w:p>
    <w:p>
      <w:pPr>
        <w:pStyle w:val="ListBullet"/>
      </w:pPr>
      <w:r>
        <w:t>0x70E-&gt;0x778 central electronics</w:t>
      </w:r>
    </w:p>
    <w:p>
      <w:pPr>
        <w:pStyle w:val="ListBullet"/>
      </w:pPr>
      <w:r>
        <w:t>0x715-&gt;0x77F airbag</w:t>
      </w:r>
    </w:p>
    <w:p>
      <w:pPr>
        <w:pStyle w:val="ListBullet"/>
      </w:pPr>
      <w:r>
        <w:t>0x746-&gt;0x7B0 HVAC</w:t>
      </w:r>
    </w:p>
    <w:p>
      <w:pPr>
        <w:pStyle w:val="ListBullet"/>
      </w:pPr>
      <w:r>
        <w:t>optional modules based on platform inventory and VAG route catalogue</w:t>
      </w:r>
    </w:p>
    <w:p>
      <w:r>
        <w:t>Preferred VAG firmware identity request: 0x22 with F187 + F195 + F182; fall back to individual identity DIDs if rejected.</w:t>
      </w:r>
    </w:p>
    <w:p>
      <w:pPr>
        <w:pStyle w:val="Heading2"/>
      </w:pPr>
      <w:r>
        <w:t>5. Fingerprint And Family Match</w:t>
      </w:r>
    </w:p>
    <w:p>
      <w:pPr>
        <w:pStyle w:val="ListBullet"/>
      </w:pPr>
      <w:r>
        <w:t>Store route, supplier, part number, HW/SW, system name and observed ASAM/ODX identity when available.</w:t>
      </w:r>
    </w:p>
    <w:p>
      <w:pPr>
        <w:pStyle w:val="ListBullet"/>
      </w:pPr>
      <w:r>
        <w:t>Match against ECU-family hypotheses before importing sensor decoders.</w:t>
      </w:r>
    </w:p>
    <w:p>
      <w:pPr>
        <w:pStyle w:val="ListBullet"/>
      </w:pPr>
      <w:r>
        <w:t>Part/software compatibility outranks model-name similarity.</w:t>
      </w:r>
    </w:p>
    <w:p>
      <w:pPr>
        <w:pStyle w:val="Heading2"/>
      </w:pPr>
      <w:r>
        <w:t>6. Known Did Queries</w:t>
      </w:r>
    </w:p>
    <w:p>
      <w:pPr>
        <w:pStyle w:val="ListBullet"/>
      </w:pPr>
      <w:r>
        <w:t>Query route-specific source-confirmed model DIDs first.</w:t>
      </w:r>
    </w:p>
    <w:p>
      <w:pPr>
        <w:pStyle w:val="ListBullet"/>
      </w:pPr>
      <w:r>
        <w:t>Then query platform/family candidates.</w:t>
      </w:r>
    </w:p>
    <w:p>
      <w:pPr>
        <w:pStyle w:val="ListBullet"/>
      </w:pPr>
      <w:r>
        <w:t>Then query make-level candidates, preserving ambiguous decoder variants.</w:t>
      </w:r>
    </w:p>
    <w:p>
      <w:pPr>
        <w:pStyle w:val="ListBullet"/>
      </w:pPr>
      <w:r>
        <w:t>Do not enter extended diagnostic session automatically in product mode.</w:t>
      </w:r>
    </w:p>
    <w:p>
      <w:pPr>
        <w:pStyle w:val="Heading2"/>
      </w:pPr>
      <w:r>
        <w:t>7. Bounded Fallback</w:t>
      </w:r>
    </w:p>
    <w:p>
      <w:pPr>
        <w:pStyle w:val="ListBullet"/>
      </w:pPr>
      <w:r>
        <w:t>Try remaining VAG UDS route catalogue entries first.</w:t>
      </w:r>
    </w:p>
    <w:p>
      <w:pPr>
        <w:pStyle w:val="ListBullet"/>
      </w:pPr>
      <w:r>
        <w:t>Only then permit conservative 11-bit enumeration 0x700-0x7F6 excluding 0x7DF.</w:t>
      </w:r>
    </w:p>
    <w:p>
      <w:pPr>
        <w:pStyle w:val="ListBullet"/>
      </w:pPr>
      <w:r>
        <w:t>29-bit enumeration remains disabled unless exact new evidence authorizes a normalized pattern.</w:t>
      </w:r>
    </w:p>
    <w:p>
      <w:pPr>
        <w:pStyle w:val="ListBullet"/>
      </w:pPr>
      <w:r>
        <w:t>SEAT is known but platform remains unresolved</w:t>
      </w:r>
    </w:p>
    <w:p>
      <w:pPr>
        <w:pStyle w:val="ListBullet"/>
      </w:pPr>
      <w:r>
        <w:t>CAN11/UDS transport has been positively detected</w:t>
      </w:r>
    </w:p>
    <w:p>
      <w:pPr>
        <w:pStyle w:val="ListBullet"/>
      </w:pPr>
      <w:r>
        <w:t>known VAG route allowlist did not inventory enough ECUs</w:t>
      </w:r>
    </w:p>
    <w:p>
      <w:pPr>
        <w:pStyle w:val="Heading2"/>
      </w:pPr>
      <w:r>
        <w:t>8. Record Terminal State</w:t>
      </w:r>
    </w:p>
    <w:p>
      <w:pPr>
        <w:pStyle w:val="ListBullet"/>
      </w:pPr>
      <w:r>
        <w:t>unsupported_transport_legacy_kline</w:t>
      </w:r>
    </w:p>
    <w:p>
      <w:pPr>
        <w:pStyle w:val="ListBullet"/>
      </w:pPr>
      <w:r>
        <w:t>unsupported_transport_tp1_6</w:t>
      </w:r>
    </w:p>
    <w:p>
      <w:pPr>
        <w:pStyle w:val="ListBullet"/>
      </w:pPr>
      <w:r>
        <w:t>unsupported_transport_tp2_0</w:t>
      </w:r>
    </w:p>
    <w:p>
      <w:pPr>
        <w:pStyle w:val="ListBullet"/>
      </w:pPr>
      <w:r>
        <w:t>transport_detected_no_diagnostic_response</w:t>
      </w:r>
    </w:p>
    <w:p>
      <w:pPr>
        <w:pStyle w:val="ListBullet"/>
      </w:pPr>
      <w:r>
        <w:t>brand_identified_platform_unknown</w:t>
      </w:r>
    </w:p>
    <w:p>
      <w:pPr>
        <w:pStyle w:val="ListBullet"/>
      </w:pPr>
      <w:r>
        <w:t>gateway_blocked_or_unreachable</w:t>
      </w:r>
    </w:p>
    <w:p>
      <w:pPr>
        <w:pStyle w:val="ListBullet"/>
      </w:pPr>
      <w:r>
        <w:t>vehicle_asleep_or_conditions_not_correct</w:t>
      </w:r>
    </w:p>
    <w:p>
      <w:pPr>
        <w:pStyle w:val="ListBullet"/>
      </w:pPr>
      <w:r>
        <w:t>protected_sfd_write_function</w:t>
      </w:r>
    </w:p>
    <w:p>
      <w:pPr>
        <w:pStyle w:val="ListBullet"/>
      </w:pPr>
      <w:r>
        <w:t>ecu_responsive_identity_unreadable</w:t>
      </w:r>
    </w:p>
    <w:p>
      <w:pPr>
        <w:pStyle w:val="ListBullet"/>
      </w:pPr>
      <w:r>
        <w:t>ecu_identified_no_known_signals</w:t>
      </w:r>
    </w:p>
    <w:p>
      <w:pPr>
        <w:pStyle w:val="ListBullet"/>
      </w:pPr>
      <w:r>
        <w:t>route_responding</w:t>
      </w:r>
    </w:p>
    <w:p>
      <w:pPr>
        <w:pStyle w:val="ListBullet"/>
      </w:pPr>
      <w:r>
        <w:t>signals_observed</w:t>
      </w:r>
    </w:p>
    <w:p>
      <w:pPr>
        <w:pStyle w:val="ListBullet"/>
      </w:pPr>
      <w:r>
        <w:t>candidate_decode</w:t>
      </w:r>
    </w:p>
    <w:p>
      <w:pPr>
        <w:pStyle w:val="ListBullet"/>
      </w:pPr>
      <w:r>
        <w:t>vehicle_confirmed</w:t>
      </w:r>
    </w:p>
    <w:p>
      <w:pPr>
        <w:pStyle w:val="ListBullet"/>
      </w:pPr>
      <w:r>
        <w:t>family_confirmed</w:t>
      </w:r>
    </w:p>
    <w:p>
      <w:pPr>
        <w:pStyle w:val="ListBullet"/>
      </w:pPr>
      <w:r>
        <w:t>aborted_bus_health</w:t>
      </w:r>
    </w:p>
    <w:p>
      <w:pPr>
        <w:pStyle w:val="ListBullet"/>
      </w:pPr>
      <w:r>
        <w:t>aborted_budget</w:t>
      </w:r>
    </w:p>
    <w:p>
      <w:pPr>
        <w:pStyle w:val="ListBullet"/>
      </w:pPr>
      <w:r>
        <w:t>aborted_user</w:t>
      </w:r>
    </w:p>
    <w:p>
      <w:pPr>
        <w:pStyle w:val="Heading1"/>
      </w:pPr>
      <w:r>
        <w:t>5. Addressing and route hypotheses</w:t>
      </w:r>
    </w:p>
    <w:p>
      <w:r>
        <w:t>The VAG ODIS-derived catalogue is used as a bounded presence allowlist, not as proof that every listed ECU exists on every SEAT. The first probes on a modern CAN SEAT should generally be gateway, engine, ABS, cluster, steering, central electronics and airbag.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Role</w:t>
            </w:r>
          </w:p>
        </w:tc>
        <w:tc>
          <w:tcPr>
            <w:tcW w:type="dxa" w:w="2541"/>
          </w:tcPr>
          <w:p>
            <w:r>
              <w:t>Request</w:t>
            </w:r>
          </w:p>
        </w:tc>
        <w:tc>
          <w:tcPr>
            <w:tcW w:type="dxa" w:w="2541"/>
          </w:tcPr>
          <w:p>
            <w:r>
              <w:t>Response</w:t>
            </w:r>
          </w:p>
        </w:tc>
        <w:tc>
          <w:tcPr>
            <w:tcW w:type="dxa" w:w="2541"/>
          </w:tcPr>
          <w:p>
            <w:r>
              <w:t>Scope</w:t>
            </w:r>
          </w:p>
        </w:tc>
      </w:tr>
      <w:tr>
        <w:tc>
          <w:tcPr>
            <w:tcW w:type="dxa" w:w="2541"/>
          </w:tcPr>
          <w:p>
            <w:r>
              <w:t>engine_1</w:t>
            </w:r>
          </w:p>
        </w:tc>
        <w:tc>
          <w:tcPr>
            <w:tcW w:type="dxa" w:w="2541"/>
          </w:tcPr>
          <w:p>
            <w:r>
              <w:t>0x7E0</w:t>
            </w:r>
          </w:p>
        </w:tc>
        <w:tc>
          <w:tcPr>
            <w:tcW w:type="dxa" w:w="2541"/>
          </w:tcPr>
          <w:p>
            <w:r>
              <w:t>0x7E8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transmission</w:t>
            </w:r>
          </w:p>
        </w:tc>
        <w:tc>
          <w:tcPr>
            <w:tcW w:type="dxa" w:w="2541"/>
          </w:tcPr>
          <w:p>
            <w:r>
              <w:t>0x7E1</w:t>
            </w:r>
          </w:p>
        </w:tc>
        <w:tc>
          <w:tcPr>
            <w:tcW w:type="dxa" w:w="2541"/>
          </w:tcPr>
          <w:p>
            <w:r>
              <w:t>0x7E9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brakes_abs_esc</w:t>
            </w:r>
          </w:p>
        </w:tc>
        <w:tc>
          <w:tcPr>
            <w:tcW w:type="dxa" w:w="2541"/>
          </w:tcPr>
          <w:p>
            <w:r>
              <w:t>0x713</w:t>
            </w:r>
          </w:p>
        </w:tc>
        <w:tc>
          <w:tcPr>
            <w:tcW w:type="dxa" w:w="2541"/>
          </w:tcPr>
          <w:p>
            <w:r>
              <w:t>0x77D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adaptive_cruise_1</w:t>
            </w:r>
          </w:p>
        </w:tc>
        <w:tc>
          <w:tcPr>
            <w:tcW w:type="dxa" w:w="2541"/>
          </w:tcPr>
          <w:p>
            <w:r>
              <w:t>0x757</w:t>
            </w:r>
          </w:p>
        </w:tc>
        <w:tc>
          <w:tcPr>
            <w:tcW w:type="dxa" w:w="2541"/>
          </w:tcPr>
          <w:p>
            <w:r>
              <w:t>0x7C1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kessy_access_start</w:t>
            </w:r>
          </w:p>
        </w:tc>
        <w:tc>
          <w:tcPr>
            <w:tcW w:type="dxa" w:w="2541"/>
          </w:tcPr>
          <w:p>
            <w:r>
              <w:t>0x732</w:t>
            </w:r>
          </w:p>
        </w:tc>
        <w:tc>
          <w:tcPr>
            <w:tcW w:type="dxa" w:w="2541"/>
          </w:tcPr>
          <w:p>
            <w:r>
              <w:t>0x79C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airbag</w:t>
            </w:r>
          </w:p>
        </w:tc>
        <w:tc>
          <w:tcPr>
            <w:tcW w:type="dxa" w:w="2541"/>
          </w:tcPr>
          <w:p>
            <w:r>
              <w:t>0x715</w:t>
            </w:r>
          </w:p>
        </w:tc>
        <w:tc>
          <w:tcPr>
            <w:tcW w:type="dxa" w:w="2541"/>
          </w:tcPr>
          <w:p>
            <w:r>
              <w:t>0x77F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instrument_cluster</w:t>
            </w:r>
          </w:p>
        </w:tc>
        <w:tc>
          <w:tcPr>
            <w:tcW w:type="dxa" w:w="2541"/>
          </w:tcPr>
          <w:p>
            <w:r>
              <w:t>0x714</w:t>
            </w:r>
          </w:p>
        </w:tc>
        <w:tc>
          <w:tcPr>
            <w:tcW w:type="dxa" w:w="2541"/>
          </w:tcPr>
          <w:p>
            <w:r>
              <w:t>0x77E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hvac</w:t>
            </w:r>
          </w:p>
        </w:tc>
        <w:tc>
          <w:tcPr>
            <w:tcW w:type="dxa" w:w="2541"/>
          </w:tcPr>
          <w:p>
            <w:r>
              <w:t>0x746</w:t>
            </w:r>
          </w:p>
        </w:tc>
        <w:tc>
          <w:tcPr>
            <w:tcW w:type="dxa" w:w="2541"/>
          </w:tcPr>
          <w:p>
            <w:r>
              <w:t>0x7B0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central_electronics</w:t>
            </w:r>
          </w:p>
        </w:tc>
        <w:tc>
          <w:tcPr>
            <w:tcW w:type="dxa" w:w="2541"/>
          </w:tcPr>
          <w:p>
            <w:r>
              <w:t>0x70E</w:t>
            </w:r>
          </w:p>
        </w:tc>
        <w:tc>
          <w:tcPr>
            <w:tcW w:type="dxa" w:w="2541"/>
          </w:tcPr>
          <w:p>
            <w:r>
              <w:t>0x778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gateway</w:t>
            </w:r>
          </w:p>
        </w:tc>
        <w:tc>
          <w:tcPr>
            <w:tcW w:type="dxa" w:w="2541"/>
          </w:tcPr>
          <w:p>
            <w:r>
              <w:t>0x710</w:t>
            </w:r>
          </w:p>
        </w:tc>
        <w:tc>
          <w:tcPr>
            <w:tcW w:type="dxa" w:w="2541"/>
          </w:tcPr>
          <w:p>
            <w:r>
              <w:t>0x77A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drive_motor</w:t>
            </w:r>
          </w:p>
        </w:tc>
        <w:tc>
          <w:tcPr>
            <w:tcW w:type="dxa" w:w="2541"/>
          </w:tcPr>
          <w:p>
            <w:r>
              <w:t>0x7E6</w:t>
            </w:r>
          </w:p>
        </w:tc>
        <w:tc>
          <w:tcPr>
            <w:tcW w:type="dxa" w:w="2541"/>
          </w:tcPr>
          <w:p>
            <w:r>
              <w:t>0x7EE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steering_assist</w:t>
            </w:r>
          </w:p>
        </w:tc>
        <w:tc>
          <w:tcPr>
            <w:tcW w:type="dxa" w:w="2541"/>
          </w:tcPr>
          <w:p>
            <w:r>
              <w:t>0x712</w:t>
            </w:r>
          </w:p>
        </w:tc>
        <w:tc>
          <w:tcPr>
            <w:tcW w:type="dxa" w:w="2541"/>
          </w:tcPr>
          <w:p>
            <w:r>
              <w:t>0x77C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tpms</w:t>
            </w:r>
          </w:p>
        </w:tc>
        <w:tc>
          <w:tcPr>
            <w:tcW w:type="dxa" w:w="2541"/>
          </w:tcPr>
          <w:p>
            <w:r>
              <w:t>0x70B</w:t>
            </w:r>
          </w:p>
        </w:tc>
        <w:tc>
          <w:tcPr>
            <w:tcW w:type="dxa" w:w="2541"/>
          </w:tcPr>
          <w:p>
            <w:r>
              <w:t>0x775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information_electronics_1</w:t>
            </w:r>
          </w:p>
        </w:tc>
        <w:tc>
          <w:tcPr>
            <w:tcW w:type="dxa" w:w="2541"/>
          </w:tcPr>
          <w:p>
            <w:r>
              <w:t>0x773</w:t>
            </w:r>
          </w:p>
        </w:tc>
        <w:tc>
          <w:tcPr>
            <w:tcW w:type="dxa" w:w="2541"/>
          </w:tcPr>
          <w:p>
            <w:r>
              <w:t>0x7DD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battery_charger_charge_management</w:t>
            </w:r>
          </w:p>
        </w:tc>
        <w:tc>
          <w:tcPr>
            <w:tcW w:type="dxa" w:w="2541"/>
          </w:tcPr>
          <w:p>
            <w:r>
              <w:t>0x765</w:t>
            </w:r>
          </w:p>
        </w:tc>
        <w:tc>
          <w:tcPr>
            <w:tcW w:type="dxa" w:w="2541"/>
          </w:tcPr>
          <w:p>
            <w:r>
              <w:t>0x7CF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telematics</w:t>
            </w:r>
          </w:p>
        </w:tc>
        <w:tc>
          <w:tcPr>
            <w:tcW w:type="dxa" w:w="2541"/>
          </w:tcPr>
          <w:p>
            <w:r>
              <w:t>0x767</w:t>
            </w:r>
          </w:p>
        </w:tc>
        <w:tc>
          <w:tcPr>
            <w:tcW w:type="dxa" w:w="2541"/>
          </w:tcPr>
          <w:p>
            <w:r>
              <w:t>0x7D1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hv_battery_energy_control</w:t>
            </w:r>
          </w:p>
        </w:tc>
        <w:tc>
          <w:tcPr>
            <w:tcW w:type="dxa" w:w="2541"/>
          </w:tcPr>
          <w:p>
            <w:r>
              <w:t>0x7E5</w:t>
            </w:r>
          </w:p>
        </w:tc>
        <w:tc>
          <w:tcPr>
            <w:tcW w:type="dxa" w:w="2541"/>
          </w:tcPr>
          <w:p>
            <w:r>
              <w:t>0x7ED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  <w:tr>
        <w:tc>
          <w:tcPr>
            <w:tcW w:type="dxa" w:w="2541"/>
          </w:tcPr>
          <w:p>
            <w:r>
              <w:t>front_driver_assist_sensor</w:t>
            </w:r>
          </w:p>
        </w:tc>
        <w:tc>
          <w:tcPr>
            <w:tcW w:type="dxa" w:w="2541"/>
          </w:tcPr>
          <w:p>
            <w:r>
              <w:t>0x74F</w:t>
            </w:r>
          </w:p>
        </w:tc>
        <w:tc>
          <w:tcPr>
            <w:tcW w:type="dxa" w:w="2541"/>
          </w:tcPr>
          <w:p>
            <w:r>
              <w:t>0x7B9</w:t>
            </w:r>
          </w:p>
        </w:tc>
        <w:tc>
          <w:tcPr>
            <w:tcW w:type="dxa" w:w="2541"/>
          </w:tcPr>
          <w:p>
            <w:r>
              <w:t>VAG candidate / platform-gated</w:t>
            </w:r>
          </w:p>
        </w:tc>
      </w:tr>
    </w:tbl>
    <w:p>
      <w:pPr>
        <w:pStyle w:val="Heading1"/>
      </w:pPr>
      <w:r>
        <w:t>6. Mii Electric exact route exception set</w:t>
      </w:r>
    </w:p>
    <w:p>
      <w:r>
        <w:t>These are exact routes from the operational OVMS shared e-Up/Mii Electric/Citigo-e implementation [S06], not generic SEAT routes.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ECU role</w:t>
            </w:r>
          </w:p>
        </w:tc>
        <w:tc>
          <w:tcPr>
            <w:tcW w:type="dxa" w:w="3389"/>
          </w:tcPr>
          <w:p>
            <w:r>
              <w:t>Request</w:t>
            </w:r>
          </w:p>
        </w:tc>
        <w:tc>
          <w:tcPr>
            <w:tcW w:type="dxa" w:w="3389"/>
          </w:tcPr>
          <w:p>
            <w:r>
              <w:t>Response</w:t>
            </w:r>
          </w:p>
        </w:tc>
      </w:tr>
      <w:tr>
        <w:tc>
          <w:tcPr>
            <w:tcW w:type="dxa" w:w="3389"/>
          </w:tcPr>
          <w:p>
            <w:r>
              <w:t>motor_electronics</w:t>
            </w:r>
          </w:p>
        </w:tc>
        <w:tc>
          <w:tcPr>
            <w:tcW w:type="dxa" w:w="3389"/>
          </w:tcPr>
          <w:p>
            <w:r>
              <w:t>0x7E0</w:t>
            </w:r>
          </w:p>
        </w:tc>
        <w:tc>
          <w:tcPr>
            <w:tcW w:type="dxa" w:w="3389"/>
          </w:tcPr>
          <w:p>
            <w:r>
              <w:t>0x7E8</w:t>
            </w:r>
          </w:p>
        </w:tc>
      </w:tr>
      <w:tr>
        <w:tc>
          <w:tcPr>
            <w:tcW w:type="dxa" w:w="3389"/>
          </w:tcPr>
          <w:p>
            <w:r>
              <w:t>brakes</w:t>
            </w:r>
          </w:p>
        </w:tc>
        <w:tc>
          <w:tcPr>
            <w:tcW w:type="dxa" w:w="3389"/>
          </w:tcPr>
          <w:p>
            <w:r>
              <w:t>0x713</w:t>
            </w:r>
          </w:p>
        </w:tc>
        <w:tc>
          <w:tcPr>
            <w:tcW w:type="dxa" w:w="3389"/>
          </w:tcPr>
          <w:p>
            <w:r>
              <w:t>0x77D</w:t>
            </w:r>
          </w:p>
        </w:tc>
      </w:tr>
      <w:tr>
        <w:tc>
          <w:tcPr>
            <w:tcW w:type="dxa" w:w="3389"/>
          </w:tcPr>
          <w:p>
            <w:r>
              <w:t>instrument_cluster_mfd</w:t>
            </w:r>
          </w:p>
        </w:tc>
        <w:tc>
          <w:tcPr>
            <w:tcW w:type="dxa" w:w="3389"/>
          </w:tcPr>
          <w:p>
            <w:r>
              <w:t>0x714</w:t>
            </w:r>
          </w:p>
        </w:tc>
        <w:tc>
          <w:tcPr>
            <w:tcW w:type="dxa" w:w="3389"/>
          </w:tcPr>
          <w:p>
            <w:r>
              <w:t>0x77E</w:t>
            </w:r>
          </w:p>
        </w:tc>
      </w:tr>
      <w:tr>
        <w:tc>
          <w:tcPr>
            <w:tcW w:type="dxa" w:w="3389"/>
          </w:tcPr>
          <w:p>
            <w:r>
              <w:t>brake_booster</w:t>
            </w:r>
          </w:p>
        </w:tc>
        <w:tc>
          <w:tcPr>
            <w:tcW w:type="dxa" w:w="3389"/>
          </w:tcPr>
          <w:p>
            <w:r>
              <w:t>0x73B</w:t>
            </w:r>
          </w:p>
        </w:tc>
        <w:tc>
          <w:tcPr>
            <w:tcW w:type="dxa" w:w="3389"/>
          </w:tcPr>
          <w:p>
            <w:r>
              <w:t>0x743</w:t>
            </w:r>
          </w:p>
        </w:tc>
      </w:tr>
      <w:tr>
        <w:tc>
          <w:tcPr>
            <w:tcW w:type="dxa" w:w="3389"/>
          </w:tcPr>
          <w:p>
            <w:r>
              <w:t>steering_assist</w:t>
            </w:r>
          </w:p>
        </w:tc>
        <w:tc>
          <w:tcPr>
            <w:tcW w:type="dxa" w:w="3389"/>
          </w:tcPr>
          <w:p>
            <w:r>
              <w:t>0x712</w:t>
            </w:r>
          </w:p>
        </w:tc>
        <w:tc>
          <w:tcPr>
            <w:tcW w:type="dxa" w:w="3389"/>
          </w:tcPr>
          <w:p>
            <w:r>
              <w:t>0x71A</w:t>
            </w:r>
          </w:p>
        </w:tc>
      </w:tr>
      <w:tr>
        <w:tc>
          <w:tcPr>
            <w:tcW w:type="dxa" w:w="3389"/>
          </w:tcPr>
          <w:p>
            <w:r>
              <w:t>electric_drive</w:t>
            </w:r>
          </w:p>
        </w:tc>
        <w:tc>
          <w:tcPr>
            <w:tcW w:type="dxa" w:w="3389"/>
          </w:tcPr>
          <w:p>
            <w:r>
              <w:t>0x7E6</w:t>
            </w:r>
          </w:p>
        </w:tc>
        <w:tc>
          <w:tcPr>
            <w:tcW w:type="dxa" w:w="3389"/>
          </w:tcPr>
          <w:p>
            <w:r>
              <w:t>0x7EE</w:t>
            </w:r>
          </w:p>
        </w:tc>
      </w:tr>
      <w:tr>
        <w:tc>
          <w:tcPr>
            <w:tcW w:type="dxa" w:w="3389"/>
          </w:tcPr>
          <w:p>
            <w:r>
              <w:t>information_electronics</w:t>
            </w:r>
          </w:p>
        </w:tc>
        <w:tc>
          <w:tcPr>
            <w:tcW w:type="dxa" w:w="3389"/>
          </w:tcPr>
          <w:p>
            <w:r>
              <w:t>0x773</w:t>
            </w:r>
          </w:p>
        </w:tc>
        <w:tc>
          <w:tcPr>
            <w:tcW w:type="dxa" w:w="3389"/>
          </w:tcPr>
          <w:p>
            <w:r>
              <w:t>0x7DD</w:t>
            </w:r>
          </w:p>
        </w:tc>
      </w:tr>
      <w:tr>
        <w:tc>
          <w:tcPr>
            <w:tcW w:type="dxa" w:w="3389"/>
          </w:tcPr>
          <w:p>
            <w:r>
              <w:t>immobilizer</w:t>
            </w:r>
          </w:p>
        </w:tc>
        <w:tc>
          <w:tcPr>
            <w:tcW w:type="dxa" w:w="3389"/>
          </w:tcPr>
          <w:p>
            <w:r>
              <w:t>0x711</w:t>
            </w:r>
          </w:p>
        </w:tc>
        <w:tc>
          <w:tcPr>
            <w:tcW w:type="dxa" w:w="3389"/>
          </w:tcPr>
          <w:p>
            <w:r>
              <w:t>0x77B</w:t>
            </w:r>
          </w:p>
        </w:tc>
      </w:tr>
      <w:tr>
        <w:tc>
          <w:tcPr>
            <w:tcW w:type="dxa" w:w="3389"/>
          </w:tcPr>
          <w:p>
            <w:r>
              <w:t>hv_battery_management</w:t>
            </w:r>
          </w:p>
        </w:tc>
        <w:tc>
          <w:tcPr>
            <w:tcW w:type="dxa" w:w="3389"/>
          </w:tcPr>
          <w:p>
            <w:r>
              <w:t>0x7E5</w:t>
            </w:r>
          </w:p>
        </w:tc>
        <w:tc>
          <w:tcPr>
            <w:tcW w:type="dxa" w:w="3389"/>
          </w:tcPr>
          <w:p>
            <w:r>
              <w:t>0x7ED</w:t>
            </w:r>
          </w:p>
        </w:tc>
      </w:tr>
      <w:tr>
        <w:tc>
          <w:tcPr>
            <w:tcW w:type="dxa" w:w="3389"/>
          </w:tcPr>
          <w:p>
            <w:r>
              <w:t>brake_system_sensors</w:t>
            </w:r>
          </w:p>
        </w:tc>
        <w:tc>
          <w:tcPr>
            <w:tcW w:type="dxa" w:w="3389"/>
          </w:tcPr>
          <w:p>
            <w:r>
              <w:t>0x762</w:t>
            </w:r>
          </w:p>
        </w:tc>
        <w:tc>
          <w:tcPr>
            <w:tcW w:type="dxa" w:w="3389"/>
          </w:tcPr>
          <w:p>
            <w:r>
              <w:t>0x76A</w:t>
            </w:r>
          </w:p>
        </w:tc>
      </w:tr>
      <w:tr>
        <w:tc>
          <w:tcPr>
            <w:tcW w:type="dxa" w:w="3389"/>
          </w:tcPr>
          <w:p>
            <w:r>
              <w:t>hv_charger</w:t>
            </w:r>
          </w:p>
        </w:tc>
        <w:tc>
          <w:tcPr>
            <w:tcW w:type="dxa" w:w="3389"/>
          </w:tcPr>
          <w:p>
            <w:r>
              <w:t>0x744</w:t>
            </w:r>
          </w:p>
        </w:tc>
        <w:tc>
          <w:tcPr>
            <w:tcW w:type="dxa" w:w="3389"/>
          </w:tcPr>
          <w:p>
            <w:r>
              <w:t>0x7AE</w:t>
            </w:r>
          </w:p>
        </w:tc>
      </w:tr>
      <w:tr>
        <w:tc>
          <w:tcPr>
            <w:tcW w:type="dxa" w:w="3389"/>
          </w:tcPr>
          <w:p>
            <w:r>
              <w:t>hv_charge_management</w:t>
            </w:r>
          </w:p>
        </w:tc>
        <w:tc>
          <w:tcPr>
            <w:tcW w:type="dxa" w:w="3389"/>
          </w:tcPr>
          <w:p>
            <w:r>
              <w:t>0x765</w:t>
            </w:r>
          </w:p>
        </w:tc>
        <w:tc>
          <w:tcPr>
            <w:tcW w:type="dxa" w:w="3389"/>
          </w:tcPr>
          <w:p>
            <w:r>
              <w:t>0x7CF</w:t>
            </w:r>
          </w:p>
        </w:tc>
      </w:tr>
    </w:tbl>
    <w:p>
      <w:pPr>
        <w:pStyle w:val="Heading1"/>
      </w:pPr>
      <w:r>
        <w:t>7. ECU fingerprint and family strategy</w:t>
      </w:r>
    </w:p>
    <w:p>
      <w:r>
        <w:t>Identity should be captured before proprietary DID reuse. openDBC's VAG firmware query uses manufacturer spare part number F187, manufacturer ECU software version F195 and application-data identification F182 in a multi-DID ReadDataByIdentifier request. When unsupported, fall back to individual standard identity DIDs such as F18A/F18C/F190/F191/F197.</w:t>
      </w:r>
    </w:p>
    <w:p>
      <w:pPr>
        <w:pStyle w:val="Heading2"/>
      </w:pPr>
      <w:r>
        <w:t>vag_gateway_mqb_conti_nf - gateway</w:t>
      </w:r>
    </w:p>
    <w:p>
      <w:r>
        <w:t>Identifiers: EV_GatewConti, EV_GatewNF, GW MQB High</w:t>
      </w:r>
    </w:p>
    <w:p>
      <w:r>
        <w:t>Part prefixes observed: 5Q0, 3Q0</w:t>
      </w:r>
    </w:p>
    <w:p>
      <w:r>
        <w:t>Reuse rule: Reuse route/identity behavior first. Promote DIDs only after matching ECU part/software or ASAM family.</w:t>
      </w:r>
    </w:p>
    <w:p>
      <w:pPr>
        <w:pStyle w:val="Heading2"/>
      </w:pPr>
      <w:r>
        <w:t>vag_gateway_mqb2020 - gateway</w:t>
      </w:r>
    </w:p>
    <w:p>
      <w:r>
        <w:t>Identifiers: GW2020 High, EV_GatewMQB2020</w:t>
      </w:r>
    </w:p>
    <w:p>
      <w:r>
        <w:t>Part prefixes observed: 5WA</w:t>
      </w:r>
    </w:p>
    <w:p>
      <w:r>
        <w:t>Reuse rule: Strong MQB Evo classifier; SFD may be present, but basic reads remain permitted.</w:t>
      </w:r>
    </w:p>
    <w:p>
      <w:pPr>
        <w:pStyle w:val="Heading2"/>
      </w:pPr>
      <w:r>
        <w:t>continental_mk100_ipb - brakes_abs_esc</w:t>
      </w:r>
    </w:p>
    <w:p>
      <w:r>
        <w:t>Identifiers: EV_Brake1UDSContiMK100IPB</w:t>
      </w:r>
    </w:p>
    <w:p>
      <w:r>
        <w:t>Part prefixes observed: 5Q0 614 517</w:t>
      </w:r>
    </w:p>
    <w:p>
      <w:r>
        <w:t>Reuse rule: Excellent candidate for cross-SEAT/VAG family reuse; decodes require software-family compatibility.</w:t>
      </w:r>
    </w:p>
    <w:p>
      <w:pPr>
        <w:pStyle w:val="Heading2"/>
      </w:pPr>
      <w:r>
        <w:t>continental_mk100_esp - brakes_abs_esc</w:t>
      </w:r>
    </w:p>
    <w:p>
      <w:r>
        <w:t>Identifiers: EV_Brake1UDSContiMK100ESP</w:t>
      </w:r>
    </w:p>
    <w:p>
      <w:r>
        <w:t>Reuse rule: Keep separate from MK100IPB until route/DID compatibility is physically compared.</w:t>
      </w:r>
    </w:p>
    <w:p>
      <w:pPr>
        <w:pStyle w:val="Heading2"/>
      </w:pPr>
      <w:r>
        <w:t>mqb_eps - steering_assist</w:t>
      </w:r>
    </w:p>
    <w:p>
      <w:r>
        <w:t>Identifiers: EV_SteerAssisMQB, EPS_MQB_ZFLS</w:t>
      </w:r>
    </w:p>
    <w:p>
      <w:r>
        <w:t>Reuse rule: Route 712-&gt;77C is broad VAG candidate; Mii electric is a known exception at 712-&gt;71A.</w:t>
      </w:r>
    </w:p>
    <w:p>
      <w:pPr>
        <w:pStyle w:val="Heading2"/>
      </w:pPr>
      <w:r>
        <w:t>mqb_kessy_hella - access_start_authorization</w:t>
      </w:r>
    </w:p>
    <w:p>
      <w:r>
        <w:t>Identifiers: VWKESSYMQB, EV_KessyHellaMQBAB</w:t>
      </w:r>
    </w:p>
    <w:p>
      <w:r>
        <w:t>Reuse rule: Use ASAM identity to bind before importing any DIDs.</w:t>
      </w:r>
    </w:p>
    <w:p>
      <w:pPr>
        <w:pStyle w:val="Heading2"/>
      </w:pPr>
      <w:r>
        <w:t>mqb_evo_brake_booster_bosch - brake_booster</w:t>
      </w:r>
    </w:p>
    <w:p>
      <w:r>
        <w:t>Identifiers: EV_BrakeBoostG2BoschVW37W</w:t>
      </w:r>
    </w:p>
    <w:p>
      <w:r>
        <w:t>Reuse rule: MQB Evo specific candidate; source scan shows SFD flag.</w:t>
      </w:r>
    </w:p>
    <w:p>
      <w:pPr>
        <w:pStyle w:val="Heading1"/>
      </w:pPr>
      <w:r>
        <w:t>8. DID research findings</w:t>
      </w:r>
    </w:p>
    <w:p>
      <w:r>
        <w:t>The structured JSON contains 251 DID records. They are intentionally separated by model/platform/route. The make-level OBDb source is useful as a hypothesis generator but contains mixed platforms and competing decode variants.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Module role</w:t>
            </w:r>
          </w:p>
        </w:tc>
        <w:tc>
          <w:tcPr>
            <w:tcW w:type="dxa" w:w="5083"/>
          </w:tcPr>
          <w:p>
            <w:r>
              <w:t>DID records</w:t>
            </w:r>
          </w:p>
        </w:tc>
      </w:tr>
      <w:tr>
        <w:tc>
          <w:tcPr>
            <w:tcW w:type="dxa" w:w="5083"/>
          </w:tcPr>
          <w:p>
            <w:r>
              <w:t>hv_charger</w:t>
            </w:r>
          </w:p>
        </w:tc>
        <w:tc>
          <w:tcPr>
            <w:tcW w:type="dxa" w:w="5083"/>
          </w:tcPr>
          <w:p>
            <w:r>
              <w:t>41</w:t>
            </w:r>
          </w:p>
        </w:tc>
      </w:tr>
      <w:tr>
        <w:tc>
          <w:tcPr>
            <w:tcW w:type="dxa" w:w="5083"/>
          </w:tcPr>
          <w:p>
            <w:r>
              <w:t>hvac</w:t>
            </w:r>
          </w:p>
        </w:tc>
        <w:tc>
          <w:tcPr>
            <w:tcW w:type="dxa" w:w="5083"/>
          </w:tcPr>
          <w:p>
            <w:r>
              <w:t>27</w:t>
            </w:r>
          </w:p>
        </w:tc>
      </w:tr>
      <w:tr>
        <w:tc>
          <w:tcPr>
            <w:tcW w:type="dxa" w:w="5083"/>
          </w:tcPr>
          <w:p>
            <w:r>
              <w:t>engine</w:t>
            </w:r>
          </w:p>
        </w:tc>
        <w:tc>
          <w:tcPr>
            <w:tcW w:type="dxa" w:w="5083"/>
          </w:tcPr>
          <w:p>
            <w:r>
              <w:t>23</w:t>
            </w:r>
          </w:p>
        </w:tc>
      </w:tr>
      <w:tr>
        <w:tc>
          <w:tcPr>
            <w:tcW w:type="dxa" w:w="5083"/>
          </w:tcPr>
          <w:p>
            <w:r>
              <w:t>instrument_cluster</w:t>
            </w:r>
          </w:p>
        </w:tc>
        <w:tc>
          <w:tcPr>
            <w:tcW w:type="dxa" w:w="5083"/>
          </w:tcPr>
          <w:p>
            <w:r>
              <w:t>22</w:t>
            </w:r>
          </w:p>
        </w:tc>
      </w:tr>
      <w:tr>
        <w:tc>
          <w:tcPr>
            <w:tcW w:type="dxa" w:w="5083"/>
          </w:tcPr>
          <w:p>
            <w:r>
              <w:t>gateway</w:t>
            </w:r>
          </w:p>
        </w:tc>
        <w:tc>
          <w:tcPr>
            <w:tcW w:type="dxa" w:w="5083"/>
          </w:tcPr>
          <w:p>
            <w:r>
              <w:t>19</w:t>
            </w:r>
          </w:p>
        </w:tc>
      </w:tr>
      <w:tr>
        <w:tc>
          <w:tcPr>
            <w:tcW w:type="dxa" w:w="5083"/>
          </w:tcPr>
          <w:p>
            <w:r>
              <w:t>brakes_abs_esc</w:t>
            </w:r>
          </w:p>
        </w:tc>
        <w:tc>
          <w:tcPr>
            <w:tcW w:type="dxa" w:w="5083"/>
          </w:tcPr>
          <w:p>
            <w:r>
              <w:t>18</w:t>
            </w:r>
          </w:p>
        </w:tc>
      </w:tr>
      <w:tr>
        <w:tc>
          <w:tcPr>
            <w:tcW w:type="dxa" w:w="5083"/>
          </w:tcPr>
          <w:p>
            <w:r>
              <w:t>motor_electronics</w:t>
            </w:r>
          </w:p>
        </w:tc>
        <w:tc>
          <w:tcPr>
            <w:tcW w:type="dxa" w:w="5083"/>
          </w:tcPr>
          <w:p>
            <w:r>
              <w:t>18</w:t>
            </w:r>
          </w:p>
        </w:tc>
      </w:tr>
      <w:tr>
        <w:tc>
          <w:tcPr>
            <w:tcW w:type="dxa" w:w="5083"/>
          </w:tcPr>
          <w:p>
            <w:r>
              <w:t>hv_battery_management</w:t>
            </w:r>
          </w:p>
        </w:tc>
        <w:tc>
          <w:tcPr>
            <w:tcW w:type="dxa" w:w="5083"/>
          </w:tcPr>
          <w:p>
            <w:r>
              <w:t>18</w:t>
            </w:r>
          </w:p>
        </w:tc>
      </w:tr>
      <w:tr>
        <w:tc>
          <w:tcPr>
            <w:tcW w:type="dxa" w:w="5083"/>
          </w:tcPr>
          <w:p>
            <w:r>
              <w:t>awd_control</w:t>
            </w:r>
          </w:p>
        </w:tc>
        <w:tc>
          <w:tcPr>
            <w:tcW w:type="dxa" w:w="5083"/>
          </w:tcPr>
          <w:p>
            <w:r>
              <w:t>13</w:t>
            </w:r>
          </w:p>
        </w:tc>
      </w:tr>
      <w:tr>
        <w:tc>
          <w:tcPr>
            <w:tcW w:type="dxa" w:w="5083"/>
          </w:tcPr>
          <w:p>
            <w:r>
              <w:t>electric_drive</w:t>
            </w:r>
          </w:p>
        </w:tc>
        <w:tc>
          <w:tcPr>
            <w:tcW w:type="dxa" w:w="5083"/>
          </w:tcPr>
          <w:p>
            <w:r>
              <w:t>11</w:t>
            </w:r>
          </w:p>
        </w:tc>
      </w:tr>
      <w:tr>
        <w:tc>
          <w:tcPr>
            <w:tcW w:type="dxa" w:w="5083"/>
          </w:tcPr>
          <w:p>
            <w:r>
              <w:t>hv_charge_management</w:t>
            </w:r>
          </w:p>
        </w:tc>
        <w:tc>
          <w:tcPr>
            <w:tcW w:type="dxa" w:w="5083"/>
          </w:tcPr>
          <w:p>
            <w:r>
              <w:t>8</w:t>
            </w:r>
          </w:p>
        </w:tc>
      </w:tr>
      <w:tr>
        <w:tc>
          <w:tcPr>
            <w:tcW w:type="dxa" w:w="5083"/>
          </w:tcPr>
          <w:p>
            <w:r>
              <w:t>airbag</w:t>
            </w:r>
          </w:p>
        </w:tc>
        <w:tc>
          <w:tcPr>
            <w:tcW w:type="dxa" w:w="5083"/>
          </w:tcPr>
          <w:p>
            <w:r>
              <w:t>5</w:t>
            </w:r>
          </w:p>
        </w:tc>
      </w:tr>
      <w:tr>
        <w:tc>
          <w:tcPr>
            <w:tcW w:type="dxa" w:w="5083"/>
          </w:tcPr>
          <w:p>
            <w:r>
              <w:t>instrument_cluster_mfd</w:t>
            </w:r>
          </w:p>
        </w:tc>
        <w:tc>
          <w:tcPr>
            <w:tcW w:type="dxa" w:w="5083"/>
          </w:tcPr>
          <w:p>
            <w:r>
              <w:t>5</w:t>
            </w:r>
          </w:p>
        </w:tc>
      </w:tr>
      <w:tr>
        <w:tc>
          <w:tcPr>
            <w:tcW w:type="dxa" w:w="5083"/>
          </w:tcPr>
          <w:p>
            <w:r>
              <w:t>tpms</w:t>
            </w:r>
          </w:p>
        </w:tc>
        <w:tc>
          <w:tcPr>
            <w:tcW w:type="dxa" w:w="5083"/>
          </w:tcPr>
          <w:p>
            <w:r>
              <w:t>4</w:t>
            </w:r>
          </w:p>
        </w:tc>
      </w:tr>
      <w:tr>
        <w:tc>
          <w:tcPr>
            <w:tcW w:type="dxa" w:w="5083"/>
          </w:tcPr>
          <w:p>
            <w:r>
              <w:t>thermal_management_unknown</w:t>
            </w:r>
          </w:p>
        </w:tc>
        <w:tc>
          <w:tcPr>
            <w:tcW w:type="dxa" w:w="5083"/>
          </w:tcPr>
          <w:p>
            <w:r>
              <w:t>3</w:t>
            </w:r>
          </w:p>
        </w:tc>
      </w:tr>
      <w:tr>
        <w:tc>
          <w:tcPr>
            <w:tcW w:type="dxa" w:w="5083"/>
          </w:tcPr>
          <w:p>
            <w:r>
              <w:t>transmission_candidate</w:t>
            </w:r>
          </w:p>
        </w:tc>
        <w:tc>
          <w:tcPr>
            <w:tcW w:type="dxa" w:w="5083"/>
          </w:tcPr>
          <w:p>
            <w:r>
              <w:t>3</w:t>
            </w:r>
          </w:p>
        </w:tc>
      </w:tr>
      <w:tr>
        <w:tc>
          <w:tcPr>
            <w:tcW w:type="dxa" w:w="5083"/>
          </w:tcPr>
          <w:p>
            <w:r>
              <w:t>steering_assist</w:t>
            </w:r>
          </w:p>
        </w:tc>
        <w:tc>
          <w:tcPr>
            <w:tcW w:type="dxa" w:w="5083"/>
          </w:tcPr>
          <w:p>
            <w:r>
              <w:t>2</w:t>
            </w:r>
          </w:p>
        </w:tc>
      </w:tr>
      <w:tr>
        <w:tc>
          <w:tcPr>
            <w:tcW w:type="dxa" w:w="5083"/>
          </w:tcPr>
          <w:p>
            <w:r>
              <w:t>telematics</w:t>
            </w:r>
          </w:p>
        </w:tc>
        <w:tc>
          <w:tcPr>
            <w:tcW w:type="dxa" w:w="5083"/>
          </w:tcPr>
          <w:p>
            <w:r>
              <w:t>2</w:t>
            </w:r>
          </w:p>
        </w:tc>
      </w:tr>
      <w:tr>
        <w:tc>
          <w:tcPr>
            <w:tcW w:type="dxa" w:w="5083"/>
          </w:tcPr>
          <w:p>
            <w:r>
              <w:t>brake_booster</w:t>
            </w:r>
          </w:p>
        </w:tc>
        <w:tc>
          <w:tcPr>
            <w:tcW w:type="dxa" w:w="5083"/>
          </w:tcPr>
          <w:p>
            <w:r>
              <w:t>2</w:t>
            </w:r>
          </w:p>
        </w:tc>
      </w:tr>
      <w:tr>
        <w:tc>
          <w:tcPr>
            <w:tcW w:type="dxa" w:w="5083"/>
          </w:tcPr>
          <w:p>
            <w:r>
              <w:t>information_electronics</w:t>
            </w:r>
          </w:p>
        </w:tc>
        <w:tc>
          <w:tcPr>
            <w:tcW w:type="dxa" w:w="5083"/>
          </w:tcPr>
          <w:p>
            <w:r>
              <w:t>2</w:t>
            </w:r>
          </w:p>
        </w:tc>
      </w:tr>
      <w:tr>
        <w:tc>
          <w:tcPr>
            <w:tcW w:type="dxa" w:w="5083"/>
          </w:tcPr>
          <w:p>
            <w:r>
              <w:t>transmission</w:t>
            </w:r>
          </w:p>
        </w:tc>
        <w:tc>
          <w:tcPr>
            <w:tcW w:type="dxa" w:w="5083"/>
          </w:tcPr>
          <w:p>
            <w:r>
              <w:t>1</w:t>
            </w:r>
          </w:p>
        </w:tc>
      </w:tr>
      <w:tr>
        <w:tc>
          <w:tcPr>
            <w:tcW w:type="dxa" w:w="5083"/>
          </w:tcPr>
          <w:p>
            <w:r>
              <w:t>central_electronics</w:t>
            </w:r>
          </w:p>
        </w:tc>
        <w:tc>
          <w:tcPr>
            <w:tcW w:type="dxa" w:w="5083"/>
          </w:tcPr>
          <w:p>
            <w:r>
              <w:t>1</w:t>
            </w:r>
          </w:p>
        </w:tc>
      </w:tr>
      <w:tr>
        <w:tc>
          <w:tcPr>
            <w:tcW w:type="dxa" w:w="5083"/>
          </w:tcPr>
          <w:p>
            <w:r>
              <w:t>differential_lock_electronics</w:t>
            </w:r>
          </w:p>
        </w:tc>
        <w:tc>
          <w:tcPr>
            <w:tcW w:type="dxa" w:w="5083"/>
          </w:tcPr>
          <w:p>
            <w:r>
              <w:t>1</w:t>
            </w:r>
          </w:p>
        </w:tc>
      </w:tr>
      <w:tr>
        <w:tc>
          <w:tcPr>
            <w:tcW w:type="dxa" w:w="5083"/>
          </w:tcPr>
          <w:p>
            <w:r>
              <w:t>brakes</w:t>
            </w:r>
          </w:p>
        </w:tc>
        <w:tc>
          <w:tcPr>
            <w:tcW w:type="dxa" w:w="5083"/>
          </w:tcPr>
          <w:p>
            <w:r>
              <w:t>1</w:t>
            </w:r>
          </w:p>
        </w:tc>
      </w:tr>
      <w:tr>
        <w:tc>
          <w:tcPr>
            <w:tcW w:type="dxa" w:w="5083"/>
          </w:tcPr>
          <w:p>
            <w:r>
              <w:t>brake_system_sensors</w:t>
            </w:r>
          </w:p>
        </w:tc>
        <w:tc>
          <w:tcPr>
            <w:tcW w:type="dxa" w:w="5083"/>
          </w:tcPr>
          <w:p>
            <w:r>
              <w:t>1</w:t>
            </w:r>
          </w:p>
        </w:tc>
      </w:tr>
    </w:tbl>
    <w:p>
      <w:pPr>
        <w:pStyle w:val="Heading2"/>
      </w:pPr>
      <w:r>
        <w:t>9. High-value model-specific signals</w:t>
      </w:r>
    </w:p>
    <w:p>
      <w:pPr>
        <w:pStyle w:val="ListBullet"/>
      </w:pPr>
      <w:r>
        <w:t>0x714-&gt;0x77E  0x1014  ambient_air_temperature | decode: {"encoding": "u8", "scale": 0.5, "bias": -50, "unit": "degC"}</w:t>
      </w:r>
    </w:p>
    <w:p>
      <w:pPr>
        <w:pStyle w:val="ListBullet"/>
      </w:pPr>
      <w:r>
        <w:t>0x714-&gt;0x77E  0x202F  engine_oil_temperature | decode: {"encoding": "u8", "scale": 1.0, "bias": -58, "unit": "degC"}</w:t>
      </w:r>
    </w:p>
    <w:p>
      <w:pPr>
        <w:pStyle w:val="ListBullet"/>
      </w:pPr>
      <w:r>
        <w:t>0x714-&gt;0x77E  0x2203  odometer | decode: {"encoding": "u24_be", "scale": 1.0, "unit": "km"}</w:t>
      </w:r>
    </w:p>
    <w:p>
      <w:pPr>
        <w:pStyle w:val="ListBullet"/>
      </w:pPr>
      <w:r>
        <w:t>0x714-&gt;0x77E  0x2206  fuel_level_raw_or_liters | decode: {"encoding": "u8", "unit": "source_labels_liters_scale_unresolved"}</w:t>
      </w:r>
    </w:p>
    <w:p>
      <w:pPr>
        <w:pStyle w:val="ListBullet"/>
      </w:pPr>
      <w:r>
        <w:t>0x714-&gt;0x77E  0x2211  charge_air_pressure_source_quantity | decode: {"encoding": "u8", "scale": "100/255", "unit": "source_percent"}</w:t>
      </w:r>
    </w:p>
    <w:p>
      <w:pPr>
        <w:pStyle w:val="ListBullet"/>
      </w:pPr>
      <w:r>
        <w:t>0x714-&gt;0x77E  0x224B  oil_thermal_wear_distance | decode: {"encoding": "u16_be", "scale": 1.0, "unit": "km"}</w:t>
      </w:r>
    </w:p>
    <w:p>
      <w:pPr>
        <w:pStyle w:val="ListBullet"/>
      </w:pPr>
      <w:r>
        <w:t>0x714-&gt;0x77E  0x2294  distance_to_empty | decode: {"encoding": "u16_be", "scale": 1.0, "unit": "km"}</w:t>
      </w:r>
    </w:p>
    <w:p>
      <w:pPr>
        <w:pStyle w:val="ListBullet"/>
      </w:pPr>
      <w:r>
        <w:t>0x714-&gt;0x77E  0x2299  average_fuel_consumption_source_quantity | decode: {"encoding": "u16_be", "scale": 0.1, "unit": "source_labels_liters"}</w:t>
      </w:r>
    </w:p>
    <w:p>
      <w:pPr>
        <w:pStyle w:val="ListBullet"/>
      </w:pPr>
      <w:r>
        <w:t>0x714-&gt;0x77E  0x229A  fuel_level_input | decode: {"encoding": "u16_be", "scale": 0.125, "unit": "liters"}</w:t>
      </w:r>
    </w:p>
    <w:p>
      <w:pPr>
        <w:pStyle w:val="ListBullet"/>
      </w:pPr>
      <w:r>
        <w:t>0x7E1-&gt;0x7E9  0x2104  automatic_transmission_fluid_temperature | decode: {"encoding": "u8", "scale": 1.0, "bias": -40, "unit": "degC"}</w:t>
      </w:r>
    </w:p>
    <w:p>
      <w:pPr>
        <w:pStyle w:val="ListBullet"/>
      </w:pPr>
      <w:r>
        <w:t>0x714-&gt;0x77E  0x1014  ambient_air_temperature | decode: {"encoding": "u8", "scale": 0.5, "bias": -50, "unit": "degC"}</w:t>
      </w:r>
    </w:p>
    <w:p>
      <w:pPr>
        <w:pStyle w:val="ListBullet"/>
      </w:pPr>
      <w:r>
        <w:t>0x714-&gt;0x77E  0x202F  engine_oil_temperature | decode: {"encoding": "u8", "bias": "source_variant", "unit": "degC"}</w:t>
      </w:r>
    </w:p>
    <w:p>
      <w:pPr>
        <w:pStyle w:val="ListBullet"/>
      </w:pPr>
      <w:r>
        <w:t>0x714-&gt;0x77E  0x2203  odometer | decode: {"encoding": "u24_be", "scale": 1.0, "unit": "km"}</w:t>
      </w:r>
    </w:p>
    <w:p>
      <w:pPr>
        <w:pStyle w:val="Heading2"/>
      </w:pPr>
      <w:r>
        <w:t>10. Mii Electric battery data</w:t>
      </w:r>
    </w:p>
    <w:p>
      <w:pPr>
        <w:pStyle w:val="ListBullet"/>
      </w:pPr>
      <w:r>
        <w:t>0x1E3B: hv_battery_voltage | raw / 4.0 V</w:t>
      </w:r>
    </w:p>
    <w:p>
      <w:pPr>
        <w:pStyle w:val="ListBullet"/>
      </w:pPr>
      <w:r>
        <w:t>0x1E3D: hv_battery_current | ((raw - 2044.0) / 4.0) * -1 A</w:t>
      </w:r>
    </w:p>
    <w:p>
      <w:pPr>
        <w:pStyle w:val="ListBullet"/>
      </w:pPr>
      <w:r>
        <w:t>0x028C: absolute_soc | raw / 2.5 percent</w:t>
      </w:r>
    </w:p>
    <w:p>
      <w:pPr>
        <w:pStyle w:val="ListBullet"/>
      </w:pPr>
      <w:r>
        <w:t>0x02BD: odometer</w:t>
      </w:r>
    </w:p>
    <w:p>
      <w:pPr>
        <w:pStyle w:val="ListBullet"/>
      </w:pPr>
      <w:r>
        <w:t>0x1E32: energy_counters</w:t>
      </w:r>
    </w:p>
    <w:p>
      <w:pPr>
        <w:pStyle w:val="ListBullet"/>
      </w:pPr>
      <w:r>
        <w:t>0x1E33: max_cell_voltage</w:t>
      </w:r>
    </w:p>
    <w:p>
      <w:pPr>
        <w:pStyle w:val="ListBullet"/>
      </w:pPr>
      <w:r>
        <w:t>0x1E34: min_cell_voltage</w:t>
      </w:r>
    </w:p>
    <w:p>
      <w:pPr>
        <w:pStyle w:val="ListBullet"/>
      </w:pPr>
      <w:r>
        <w:t>0x2A0B: battery_temperature</w:t>
      </w:r>
    </w:p>
    <w:p>
      <w:pPr>
        <w:pStyle w:val="ListBullet"/>
      </w:pPr>
      <w:r>
        <w:t>0x1E0E: max_battery_temperature</w:t>
      </w:r>
    </w:p>
    <w:p>
      <w:pPr>
        <w:pStyle w:val="ListBullet"/>
      </w:pPr>
      <w:r>
        <w:t>0x1E0F: min_battery_temperature</w:t>
      </w:r>
    </w:p>
    <w:p>
      <w:pPr>
        <w:pStyle w:val="ListBullet"/>
      </w:pPr>
      <w:r>
        <w:t>0x1E40-0x1EA5: individual_cell_voltages | raw / 4096 V</w:t>
      </w:r>
    </w:p>
    <w:p>
      <w:pPr>
        <w:pStyle w:val="ListBullet"/>
      </w:pPr>
      <w:r>
        <w:t>0x1EAE-0x1EBD: individual_cell_temperatures | raw / 64 degC</w:t>
      </w:r>
    </w:p>
    <w:p>
      <w:pPr>
        <w:pStyle w:val="ListBullet"/>
      </w:pPr>
      <w:r>
        <w:t>0x7425: cell_temperature_module_17_gen1</w:t>
      </w:r>
    </w:p>
    <w:p>
      <w:pPr>
        <w:pStyle w:val="ListBullet"/>
      </w:pPr>
      <w:r>
        <w:t>0x74CF: history_total_ac_ccs_regen_ah</w:t>
      </w:r>
    </w:p>
    <w:p>
      <w:pPr>
        <w:pStyle w:val="ListBullet"/>
      </w:pPr>
      <w:r>
        <w:t>0x74CB: soh_capacity_ah_cells</w:t>
      </w:r>
    </w:p>
    <w:p>
      <w:pPr>
        <w:pStyle w:val="ListBullet"/>
      </w:pPr>
      <w:r>
        <w:t>0x74CC: cell_ah_history</w:t>
      </w:r>
    </w:p>
    <w:p>
      <w:pPr>
        <w:pStyle w:val="ListBullet"/>
      </w:pPr>
      <w:r>
        <w:t>0x74BE: standing_times_full_empty</w:t>
      </w:r>
    </w:p>
    <w:p>
      <w:pPr>
        <w:pStyle w:val="ListBullet"/>
      </w:pPr>
      <w:r>
        <w:t>0x74D0: total_standing_and_charging_time</w:t>
      </w:r>
    </w:p>
    <w:p>
      <w:pPr>
        <w:pStyle w:val="Heading1"/>
      </w:pPr>
      <w:r>
        <w:t>11. Diagnostic sessions, SFD and safety</w:t>
      </w:r>
    </w:p>
    <w:p>
      <w:r>
        <w:t>Product mode stays in the default session and automatically denies SecurityAccess, writes, routines, resets, DTC clearing and flashing. Non-default session 0x03 is a research-mode feature only when an exact route/DID source requires it and the ECU fingerprint matches.</w:t>
      </w:r>
    </w:p>
    <w:p>
      <w:r>
        <w:t>For Mii Electric, OVMS explicitly starts extended diagnostic session 0x03 on the brake ECU before reading TPMS DID 0x1821 [S06/S07]. That is platform-specific evidence; it is not permission to enter 0x03 on arbitrary SEAT modules.</w:t>
      </w:r>
    </w:p>
    <w:p>
      <w:r>
        <w:t>Ross-Tech states SFD does not interfere with basic controller identification, DTC reads or measuring values [S11]. Therefore an MQB Evo SEAT should remain discoverable in read-only mode without SFD unlocking.</w:t>
      </w:r>
    </w:p>
    <w:p>
      <w:pPr>
        <w:pStyle w:val="Heading1"/>
      </w:pPr>
      <w:r>
        <w:t>12. Request budgets and timeouts</w:t>
      </w:r>
    </w:p>
    <w:p>
      <w:pPr>
        <w:pStyle w:val="Heading2"/>
      </w:pPr>
      <w:r>
        <w:t>Known Route Presence</w:t>
      </w:r>
    </w:p>
    <w:p>
      <w:r>
        <w:t>{"max_requests": 64, "rate_requests_per_second": 4, "burst_max": 4, "max_outstanding": 1, "timeout_retry": 0}</w:t>
      </w:r>
    </w:p>
    <w:p>
      <w:pPr>
        <w:pStyle w:val="Heading2"/>
      </w:pPr>
      <w:r>
        <w:t>Identity Per Ecu</w:t>
      </w:r>
    </w:p>
    <w:p>
      <w:r>
        <w:t>{"max_requests": 7, "rate_requests_per_second": 2, "max_outstanding": 1, "timeout_retry": 1, "retry_backoff_ms": 250}</w:t>
      </w:r>
    </w:p>
    <w:p>
      <w:pPr>
        <w:pStyle w:val="Heading2"/>
      </w:pPr>
      <w:r>
        <w:t>Remaining Vag Route Catalog</w:t>
      </w:r>
    </w:p>
    <w:p>
      <w:r>
        <w:t>{"max_requests": 96, "rate_requests_per_second": 4, "max_outstanding": 1, "timeout_retry": 0}</w:t>
      </w:r>
    </w:p>
    <w:p>
      <w:pPr>
        <w:pStyle w:val="Heading2"/>
      </w:pPr>
      <w:r>
        <w:t>Generic Can11 If Authorized</w:t>
      </w:r>
    </w:p>
    <w:p>
      <w:r>
        <w:t>{"from": "0x700", "to": "0x7F6", "exclude": ["0x7DF"], "max_requests": 247, "rate_requests_per_second": 4, "max_outstanding": 1, "timeout_retry": 0}</w:t>
      </w:r>
    </w:p>
    <w:p>
      <w:pPr>
        <w:pStyle w:val="Heading2"/>
      </w:pPr>
      <w:r>
        <w:t>Global</w:t>
      </w:r>
    </w:p>
    <w:p>
      <w:r>
        <w:t>{"max_requests": 600, "max_wallclock_ms": 180000, "phase_cooldown_ms": 500}</w:t>
      </w:r>
    </w:p>
    <w:p>
      <w:pPr>
        <w:pStyle w:val="Heading2"/>
      </w:pPr>
      <w:r>
        <w:t>Timeouts / aborts</w:t>
      </w:r>
    </w:p>
    <w:p>
      <w:r>
        <w:t>{</w:t>
        <w:br/>
        <w:t xml:space="preserve">  "presence_first_response_ms": 250,</w:t>
        <w:br/>
        <w:t xml:space="preserve">  "identity_first_response_ms": 500,</w:t>
        <w:br/>
        <w:t xml:space="preserve">  "isotp_multiframe_completion_ms": 3000,</w:t>
        <w:br/>
        <w:t xml:space="preserve">  "response_pending_max_ms": 3000,</w:t>
        <w:br/>
        <w:t xml:space="preserve">  "abort_immediately_on": [</w:t>
        <w:br/>
        <w:t xml:space="preserve">    "CAN bus-off",</w:t>
        <w:br/>
        <w:t xml:space="preserve">    "user_cancel",</w:t>
        <w:br/>
        <w:t xml:space="preserve">    "adapter_reports_unsafe_bus_state"</w:t>
        <w:br/>
        <w:t xml:space="preserve">  ],</w:t>
        <w:br/>
        <w:t xml:space="preserve">  "abort_phase_after": {</w:t>
        <w:br/>
        <w:t xml:space="preserve">    "transport_protocol_errors": 8,</w:t>
        <w:br/>
        <w:t xml:space="preserve">    "malformed_isotp_responses": 5,</w:t>
        <w:br/>
        <w:t xml:space="preserve">    "bus_error_escalations": 3</w:t>
        <w:br/>
        <w:t xml:space="preserve">  },</w:t>
        <w:br/>
        <w:t xml:space="preserve">  "no_response_policy": "Silence is normal for absent routes; finish bounded allowlist/range unless budget is hit. On legacy/mixed SEAT platforms, silence may also indicate wrong transport."</w:t>
        <w:br/>
        <w:t>}</w:t>
      </w:r>
    </w:p>
    <w:p>
      <w:pPr>
        <w:pStyle w:val="Heading1"/>
      </w:pPr>
      <w:r>
        <w:t>13. Negative-response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NRC</w:t>
            </w:r>
          </w:p>
        </w:tc>
        <w:tc>
          <w:tcPr>
            <w:tcW w:type="dxa" w:w="2541"/>
          </w:tcPr>
          <w:p>
            <w:r>
              <w:t>Meaning</w:t>
            </w:r>
          </w:p>
        </w:tc>
        <w:tc>
          <w:tcPr>
            <w:tcW w:type="dxa" w:w="2541"/>
          </w:tcPr>
          <w:p>
            <w:r>
              <w:t>Action</w:t>
            </w:r>
          </w:p>
        </w:tc>
        <w:tc>
          <w:tcPr>
            <w:tcW w:type="dxa" w:w="2541"/>
          </w:tcPr>
          <w:p>
            <w:r>
              <w:t>Notes</w:t>
            </w:r>
          </w:p>
        </w:tc>
      </w:tr>
      <w:tr>
        <w:tc>
          <w:tcPr>
            <w:tcW w:type="dxa" w:w="2541"/>
          </w:tcPr>
          <w:p>
            <w:r>
              <w:t>0x10</w:t>
            </w:r>
          </w:p>
        </w:tc>
        <w:tc>
          <w:tcPr>
            <w:tcW w:type="dxa" w:w="2541"/>
          </w:tcPr>
          <w:p>
            <w:r>
              <w:t>generalReject</w:t>
            </w:r>
          </w:p>
        </w:tc>
        <w:tc>
          <w:tcPr>
            <w:tcW w:type="dxa" w:w="2541"/>
          </w:tcPr>
          <w:p>
            <w:r>
              <w:t>stop_current_request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  <w:tr>
        <w:tc>
          <w:tcPr>
            <w:tcW w:type="dxa" w:w="2541"/>
          </w:tcPr>
          <w:p>
            <w:r>
              <w:t>0x11</w:t>
            </w:r>
          </w:p>
        </w:tc>
        <w:tc>
          <w:tcPr>
            <w:tcW w:type="dxa" w:w="2541"/>
          </w:tcPr>
          <w:p>
            <w:r>
              <w:t>serviceNotSupported</w:t>
            </w:r>
          </w:p>
        </w:tc>
        <w:tc>
          <w:tcPr>
            <w:tcW w:type="dxa" w:w="2541"/>
          </w:tcPr>
          <w:p>
            <w:r>
              <w:t>mark_service_unsupported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  <w:tr>
        <w:tc>
          <w:tcPr>
            <w:tcW w:type="dxa" w:w="2541"/>
          </w:tcPr>
          <w:p>
            <w:r>
              <w:t>0x12</w:t>
            </w:r>
          </w:p>
        </w:tc>
        <w:tc>
          <w:tcPr>
            <w:tcW w:type="dxa" w:w="2541"/>
          </w:tcPr>
          <w:p>
            <w:r>
              <w:t>subFunctionNotSupported</w:t>
            </w:r>
          </w:p>
        </w:tc>
        <w:tc>
          <w:tcPr>
            <w:tcW w:type="dxa" w:w="2541"/>
          </w:tcPr>
          <w:p>
            <w:r>
              <w:t>mark_subfunction_unsupported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  <w:tr>
        <w:tc>
          <w:tcPr>
            <w:tcW w:type="dxa" w:w="2541"/>
          </w:tcPr>
          <w:p>
            <w:r>
              <w:t>0x13</w:t>
            </w:r>
          </w:p>
        </w:tc>
        <w:tc>
          <w:tcPr>
            <w:tcW w:type="dxa" w:w="2541"/>
          </w:tcPr>
          <w:p>
            <w:r>
              <w:t>incorrectMessageLengthOrInvalidFormat</w:t>
            </w:r>
          </w:p>
        </w:tc>
        <w:tc>
          <w:tcPr>
            <w:tcW w:type="dxa" w:w="2541"/>
          </w:tcPr>
          <w:p>
            <w:r>
              <w:t>fallback_multi_did_to_single_did_or_stop_format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  <w:tr>
        <w:tc>
          <w:tcPr>
            <w:tcW w:type="dxa" w:w="2541"/>
          </w:tcPr>
          <w:p>
            <w:r>
              <w:t>0x21</w:t>
            </w:r>
          </w:p>
        </w:tc>
        <w:tc>
          <w:tcPr>
            <w:tcW w:type="dxa" w:w="2541"/>
          </w:tcPr>
          <w:p>
            <w:r>
              <w:t>busyRepeatRequest</w:t>
            </w:r>
          </w:p>
        </w:tc>
        <w:tc>
          <w:tcPr>
            <w:tcW w:type="dxa" w:w="2541"/>
          </w:tcPr>
          <w:p>
            <w:r>
              <w:t>retry_with_backoff</w:t>
            </w:r>
          </w:p>
        </w:tc>
        <w:tc>
          <w:tcPr>
            <w:tcW w:type="dxa" w:w="2541"/>
          </w:tcPr>
          <w:p>
            <w:r>
              <w:t>{'max_retries': 2, 'backoff_ms': 500}</w:t>
            </w:r>
          </w:p>
        </w:tc>
      </w:tr>
      <w:tr>
        <w:tc>
          <w:tcPr>
            <w:tcW w:type="dxa" w:w="2541"/>
          </w:tcPr>
          <w:p>
            <w:r>
              <w:t>0x22</w:t>
            </w:r>
          </w:p>
        </w:tc>
        <w:tc>
          <w:tcPr>
            <w:tcW w:type="dxa" w:w="2541"/>
          </w:tcPr>
          <w:p>
            <w:r>
              <w:t>conditionsNotCorrect</w:t>
            </w:r>
          </w:p>
        </w:tc>
        <w:tc>
          <w:tcPr>
            <w:tcW w:type="dxa" w:w="2541"/>
          </w:tcPr>
          <w:p>
            <w:r>
              <w:t>terminal_current_state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  <w:tr>
        <w:tc>
          <w:tcPr>
            <w:tcW w:type="dxa" w:w="2541"/>
          </w:tcPr>
          <w:p>
            <w:r>
              <w:t>0x25</w:t>
            </w:r>
          </w:p>
        </w:tc>
        <w:tc>
          <w:tcPr>
            <w:tcW w:type="dxa" w:w="2541"/>
          </w:tcPr>
          <w:p>
            <w:r>
              <w:t>noResponseFromSubnetComponent</w:t>
            </w:r>
          </w:p>
        </w:tc>
        <w:tc>
          <w:tcPr>
            <w:tcW w:type="dxa" w:w="2541"/>
          </w:tcPr>
          <w:p>
            <w:r>
              <w:t>gateway_or_subnet_unreachable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  <w:tr>
        <w:tc>
          <w:tcPr>
            <w:tcW w:type="dxa" w:w="2541"/>
          </w:tcPr>
          <w:p>
            <w:r>
              <w:t>0x31</w:t>
            </w:r>
          </w:p>
        </w:tc>
        <w:tc>
          <w:tcPr>
            <w:tcW w:type="dxa" w:w="2541"/>
          </w:tcPr>
          <w:p>
            <w:r>
              <w:t>requestOutOfRange</w:t>
            </w:r>
          </w:p>
        </w:tc>
        <w:tc>
          <w:tcPr>
            <w:tcW w:type="dxa" w:w="2541"/>
          </w:tcPr>
          <w:p>
            <w:r>
              <w:t>mark_did_absent_on_this_ecu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  <w:tr>
        <w:tc>
          <w:tcPr>
            <w:tcW w:type="dxa" w:w="2541"/>
          </w:tcPr>
          <w:p>
            <w:r>
              <w:t>0x33</w:t>
            </w:r>
          </w:p>
        </w:tc>
        <w:tc>
          <w:tcPr>
            <w:tcW w:type="dxa" w:w="2541"/>
          </w:tcPr>
          <w:p>
            <w:r>
              <w:t>securityAccessDenied</w:t>
            </w:r>
          </w:p>
        </w:tc>
        <w:tc>
          <w:tcPr>
            <w:tcW w:type="dxa" w:w="2541"/>
          </w:tcPr>
          <w:p>
            <w:r>
              <w:t>protected_terminal_no_security_attempt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  <w:tr>
        <w:tc>
          <w:tcPr>
            <w:tcW w:type="dxa" w:w="2541"/>
          </w:tcPr>
          <w:p>
            <w:r>
              <w:t>0x35</w:t>
            </w:r>
          </w:p>
        </w:tc>
        <w:tc>
          <w:tcPr>
            <w:tcW w:type="dxa" w:w="2541"/>
          </w:tcPr>
          <w:p>
            <w:r>
              <w:t>invalidKey</w:t>
            </w:r>
          </w:p>
        </w:tc>
        <w:tc>
          <w:tcPr>
            <w:tcW w:type="dxa" w:w="2541"/>
          </w:tcPr>
          <w:p>
            <w:r>
              <w:t>protected_terminal_no_security_attempt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  <w:tr>
        <w:tc>
          <w:tcPr>
            <w:tcW w:type="dxa" w:w="2541"/>
          </w:tcPr>
          <w:p>
            <w:r>
              <w:t>0x36</w:t>
            </w:r>
          </w:p>
        </w:tc>
        <w:tc>
          <w:tcPr>
            <w:tcW w:type="dxa" w:w="2541"/>
          </w:tcPr>
          <w:p>
            <w:r>
              <w:t>exceedNumberOfAttempts</w:t>
            </w:r>
          </w:p>
        </w:tc>
        <w:tc>
          <w:tcPr>
            <w:tcW w:type="dxa" w:w="2541"/>
          </w:tcPr>
          <w:p>
            <w:r>
              <w:t>protected_terminal_no_security_attempt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  <w:tr>
        <w:tc>
          <w:tcPr>
            <w:tcW w:type="dxa" w:w="2541"/>
          </w:tcPr>
          <w:p>
            <w:r>
              <w:t>0x37</w:t>
            </w:r>
          </w:p>
        </w:tc>
        <w:tc>
          <w:tcPr>
            <w:tcW w:type="dxa" w:w="2541"/>
          </w:tcPr>
          <w:p>
            <w:r>
              <w:t>requiredTimeDelayNotExpired</w:t>
            </w:r>
          </w:p>
        </w:tc>
        <w:tc>
          <w:tcPr>
            <w:tcW w:type="dxa" w:w="2541"/>
          </w:tcPr>
          <w:p>
            <w:r>
              <w:t>protected_terminal_no_security_attempt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  <w:tr>
        <w:tc>
          <w:tcPr>
            <w:tcW w:type="dxa" w:w="2541"/>
          </w:tcPr>
          <w:p>
            <w:r>
              <w:t>0x78</w:t>
            </w:r>
          </w:p>
        </w:tc>
        <w:tc>
          <w:tcPr>
            <w:tcW w:type="dxa" w:w="2541"/>
          </w:tcPr>
          <w:p>
            <w:r>
              <w:t>requestCorrectlyReceivedResponsePending</w:t>
            </w:r>
          </w:p>
        </w:tc>
        <w:tc>
          <w:tcPr>
            <w:tcW w:type="dxa" w:w="2541"/>
          </w:tcPr>
          <w:p>
            <w:r>
              <w:t>wait_without_resend</w:t>
            </w:r>
          </w:p>
        </w:tc>
        <w:tc>
          <w:tcPr>
            <w:tcW w:type="dxa" w:w="2541"/>
          </w:tcPr>
          <w:p>
            <w:r>
              <w:t>{'max_wait_ms': 3000}</w:t>
            </w:r>
          </w:p>
        </w:tc>
      </w:tr>
      <w:tr>
        <w:tc>
          <w:tcPr>
            <w:tcW w:type="dxa" w:w="2541"/>
          </w:tcPr>
          <w:p>
            <w:r>
              <w:t>0x7E</w:t>
            </w:r>
          </w:p>
        </w:tc>
        <w:tc>
          <w:tcPr>
            <w:tcW w:type="dxa" w:w="2541"/>
          </w:tcPr>
          <w:p>
            <w:r>
              <w:t>subFunctionNotSupportedInActiveSession</w:t>
            </w:r>
          </w:p>
        </w:tc>
        <w:tc>
          <w:tcPr>
            <w:tcW w:type="dxa" w:w="2541"/>
          </w:tcPr>
          <w:p>
            <w:r>
              <w:t>record_session_mismatch_do_not_switch_generically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  <w:tr>
        <w:tc>
          <w:tcPr>
            <w:tcW w:type="dxa" w:w="2541"/>
          </w:tcPr>
          <w:p>
            <w:r>
              <w:t>0x7F</w:t>
            </w:r>
          </w:p>
        </w:tc>
        <w:tc>
          <w:tcPr>
            <w:tcW w:type="dxa" w:w="2541"/>
          </w:tcPr>
          <w:p>
            <w:r>
              <w:t>serviceNotSupportedInActiveSession</w:t>
            </w:r>
          </w:p>
        </w:tc>
        <w:tc>
          <w:tcPr>
            <w:tcW w:type="dxa" w:w="2541"/>
          </w:tcPr>
          <w:p>
            <w:r>
              <w:t>record_session_mismatch_do_not_switch_generically</w:t>
            </w:r>
          </w:p>
        </w:tc>
        <w:tc>
          <w:tcPr>
            <w:tcW w:type="dxa" w:w="2541"/>
          </w:tcPr>
          <w:p>
            <w:r>
              <w:t>{}</w:t>
            </w:r>
          </w:p>
        </w:tc>
      </w:tr>
    </w:tbl>
    <w:p>
      <w:pPr>
        <w:pStyle w:val="Heading1"/>
      </w:pPr>
      <w:r>
        <w:t>14. Representative physical module inventories</w:t>
      </w:r>
    </w:p>
    <w:p>
      <w:r>
        <w:t>These are examples from real VCDS AutoScans. They are observations, not mandatory module lists.</w:t>
      </w:r>
    </w:p>
    <w:p>
      <w:pPr>
        <w:pStyle w:val="Heading2"/>
      </w:pPr>
      <w:r>
        <w:t>Leon 5F 2013 - 5F-SE37 (5Q0)</w:t>
      </w:r>
    </w:p>
    <w:p>
      <w:r>
        <w:t>Addresses: 01, 02, 03, 08, 09, 10, 13, 15, 16, 17, 19, 42, 44, 52, 55, 5F, A5  | Sources: S18</w:t>
      </w:r>
    </w:p>
    <w:p>
      <w:pPr>
        <w:pStyle w:val="Heading2"/>
      </w:pPr>
      <w:r>
        <w:t>Leon 5F 2020 - 5F-SE37 (3Q0)</w:t>
      </w:r>
    </w:p>
    <w:p>
      <w:r>
        <w:t>Addresses: 01, 03, 08, 09, 10, 13, 15, 17, 19, 42, 44, 4B, 52, 5F, BB, BC, D6, D7  | Sources: S19</w:t>
      </w:r>
    </w:p>
    <w:p>
      <w:pPr>
        <w:pStyle w:val="Heading2"/>
      </w:pPr>
      <w:r>
        <w:t>Leon KL eTSI - KL-SE38 (5WA)</w:t>
      </w:r>
    </w:p>
    <w:p>
      <w:r>
        <w:t>Addresses: 01, 02, 03, 05, 08, 09, 10, 13, 15, 17, 19, 23, 2B, 3C, 42, 44, 52, 5F, 61, 6C, 6D, 75, A5, BB, BC, C4, CC, D6, D7, 811E, 811F, 8120, 8121, C002, C003  | Sources: S20</w:t>
      </w:r>
    </w:p>
    <w:p>
      <w:pPr>
        <w:pStyle w:val="Heading2"/>
      </w:pPr>
      <w:r>
        <w:t>Ibiza KJ 2019 - KJ-SE27 (2Q0)</w:t>
      </w:r>
    </w:p>
    <w:p>
      <w:r>
        <w:t>Addresses: 01, 03, 05, 08, 09, 10, 15, 17, 19, 2B, 44, 55, 5F, CA, D6, D7  | Sources: S22</w:t>
      </w:r>
    </w:p>
    <w:p>
      <w:pPr>
        <w:pStyle w:val="Heading2"/>
      </w:pPr>
      <w:r>
        <w:t>Arona KJ - KJ-SE27 (3Q0)</w:t>
      </w:r>
    </w:p>
    <w:p>
      <w:r>
        <w:t>Addresses: 01, 02, 03, 05, 08, 09, 13, 15, 16, 17, 19, 2B, 44, 5F, 6C  | Sources: S23</w:t>
      </w:r>
    </w:p>
    <w:p>
      <w:pPr>
        <w:pStyle w:val="Heading2"/>
      </w:pPr>
      <w:r>
        <w:t>Tarraco KN 2019 - KN-SE37 (3Q0)</w:t>
      </w:r>
    </w:p>
    <w:p>
      <w:r>
        <w:t>Addresses: 01, 02, 03, 05, 08, 09, 10, 13, 14, 15, 17, 18, 19, 22, 2B, 36, 3C, 42, 44, 4B, 52, 5F, 6C, 6D, 75, A5, D6, D7  | Sources: S24</w:t>
      </w:r>
    </w:p>
    <w:p>
      <w:pPr>
        <w:pStyle w:val="Heading1"/>
      </w:pPr>
      <w:r>
        <w:t>15. Conflicts that must remain explicit</w:t>
      </w:r>
    </w:p>
    <w:p>
      <w:pPr>
        <w:pStyle w:val="Heading2"/>
      </w:pPr>
      <w:r>
        <w:t>seat_eps_route_712</w:t>
      </w:r>
    </w:p>
    <w:p>
      <w:r>
        <w:t>Finding: General VAG route catalogue maps steering assist 0x712-&gt;0x77C, while the Mii electric OVMS implementation uses 0x712-&gt;0x71A.</w:t>
      </w:r>
    </w:p>
    <w:p>
      <w:r>
        <w:t>Resolution: Keep both. 0x712-&gt;0x71A is exact Mii-electric platform evidence; 0x712-&gt;0x77C is a broader VAG/MQB candidate.</w:t>
      </w:r>
    </w:p>
    <w:p>
      <w:pPr>
        <w:pStyle w:val="Heading2"/>
      </w:pPr>
      <w:r>
        <w:t>seat_obdb_model_empty_vs_make_data</w:t>
      </w:r>
    </w:p>
    <w:p>
      <w:r>
        <w:t>Finding: Current model defaults for Ateca, Arona, Tarraco, Alhambra, Altea and Mii Electric are empty while the SEAT make-level fallback and other sources contain useful data.</w:t>
      </w:r>
    </w:p>
    <w:p>
      <w:r>
        <w:t>Resolution: Empty model repository state is not negative vehicle evidence and must never delete local or make-level knowledge.</w:t>
      </w:r>
    </w:p>
    <w:p>
      <w:pPr>
        <w:pStyle w:val="Heading2"/>
      </w:pPr>
      <w:r>
        <w:t>seat_make_level_mixed_decoders</w:t>
      </w:r>
    </w:p>
    <w:p>
      <w:r>
        <w:t>Finding: SEAT make-level OBDb fallback mixes PQ/MQB/electrified commands and contains competing interpretations/formulas for some DIDs.</w:t>
      </w:r>
    </w:p>
    <w:p>
      <w:r>
        <w:t>Resolution: Store decoder variants keyed by route+platform+ECU fingerprint; no brand-global decoder promotion.</w:t>
      </w:r>
    </w:p>
    <w:p>
      <w:pPr>
        <w:pStyle w:val="Heading2"/>
      </w:pPr>
      <w:r>
        <w:t>seat_29bit_fc00_unresolved</w:t>
      </w:r>
    </w:p>
    <w:p>
      <w:r>
        <w:t>Finding: Make-level OBDb contains commands with hdr=FC00, rax=FE0077, pri=17, tst=F1 for ATF-temperature variants.</w:t>
      </w:r>
    </w:p>
    <w:p>
      <w:r>
        <w:t>Resolution: Treat as transport-normalization research only. It does not authorize generic 29-bit enumeration.</w:t>
      </w:r>
    </w:p>
    <w:p>
      <w:pPr>
        <w:pStyle w:val="Heading2"/>
      </w:pPr>
      <w:r>
        <w:t>seat_legacy_silence</w:t>
      </w:r>
    </w:p>
    <w:p>
      <w:r>
        <w:t>Finding: Ibiza 6J can mix K-line KWP2000, TP2.0, TP1.6 and UDS across ECUs.</w:t>
      </w:r>
    </w:p>
    <w:p>
      <w:r>
        <w:t>Resolution: UDS silence can mean wrong transport rather than ECU absence.</w:t>
      </w:r>
    </w:p>
    <w:p>
      <w:pPr>
        <w:pStyle w:val="Heading1"/>
      </w:pPr>
      <w:r>
        <w:t>16. Validation plan</w:t>
      </w:r>
    </w:p>
    <w:p>
      <w:r>
        <w:t>Priority physical fleet:</w:t>
      </w:r>
    </w:p>
    <w:p>
      <w:pPr>
        <w:pStyle w:val="ListBullet"/>
      </w:pPr>
      <w:r>
        <w:t>Leon 5F: Large Spanish parc; core MQB and cross-VAG reuse</w:t>
      </w:r>
    </w:p>
    <w:p>
      <w:pPr>
        <w:pStyle w:val="ListBullet"/>
      </w:pPr>
      <w:r>
        <w:t>Ibiza KJ: Large Spanish parc; MQB A0</w:t>
      </w:r>
    </w:p>
    <w:p>
      <w:pPr>
        <w:pStyle w:val="ListBullet"/>
      </w:pPr>
      <w:r>
        <w:t>Leon KL: MQB Evo + SFD/GW2020</w:t>
      </w:r>
    </w:p>
    <w:p>
      <w:pPr>
        <w:pStyle w:val="ListBullet"/>
      </w:pPr>
      <w:r>
        <w:t>Arona KJ: MQB A0 SUV; compare with Ibiza</w:t>
      </w:r>
    </w:p>
    <w:p>
      <w:pPr>
        <w:pStyle w:val="ListBullet"/>
      </w:pPr>
      <w:r>
        <w:t>Ateca: MQB SUV; MK100 IPB family</w:t>
      </w:r>
    </w:p>
    <w:p>
      <w:pPr>
        <w:pStyle w:val="ListBullet"/>
      </w:pPr>
      <w:r>
        <w:t>Mii electric: Strong exact EV route/DID source and known steering-route exception</w:t>
      </w:r>
    </w:p>
    <w:p>
      <w:pPr>
        <w:pStyle w:val="ListBullet"/>
      </w:pPr>
      <w:r>
        <w:t>Ibiza 6J: Mixed transport edge case</w:t>
      </w:r>
    </w:p>
    <w:p>
      <w:r>
        <w:t>Per-vehicle workflow:</w:t>
      </w:r>
    </w:p>
    <w:p>
      <w:pPr>
        <w:pStyle w:val="ListNumber"/>
      </w:pPr>
      <w:r>
        <w:t>Record VIN/model/year/powertrain and adapter/firmware version.</w:t>
      </w:r>
    </w:p>
    <w:p>
      <w:pPr>
        <w:pStyle w:val="ListNumber"/>
      </w:pPr>
      <w:r>
        <w:t>Passive capture before requests.</w:t>
      </w:r>
    </w:p>
    <w:p>
      <w:pPr>
        <w:pStyle w:val="ListNumber"/>
      </w:pPr>
      <w:r>
        <w:t>Execute known-route presence phase within budget.</w:t>
      </w:r>
    </w:p>
    <w:p>
      <w:pPr>
        <w:pStyle w:val="ListNumber"/>
      </w:pPr>
      <w:r>
        <w:t>Read identity DIDs; save raw payloads.</w:t>
      </w:r>
    </w:p>
    <w:p>
      <w:pPr>
        <w:pStyle w:val="ListNumber"/>
      </w:pPr>
      <w:r>
        <w:t>Classify ECU family.</w:t>
      </w:r>
    </w:p>
    <w:p>
      <w:pPr>
        <w:pStyle w:val="ListNumber"/>
      </w:pPr>
      <w:r>
        <w:t>Query only model/platform/family candidates in default session.</w:t>
      </w:r>
    </w:p>
    <w:p>
      <w:pPr>
        <w:pStyle w:val="ListNumber"/>
      </w:pPr>
      <w:r>
        <w:t>Record all positive and negative responses, response times and raw payload lengths.</w:t>
      </w:r>
    </w:p>
    <w:p>
      <w:pPr>
        <w:pStyle w:val="ListNumber"/>
      </w:pPr>
      <w:r>
        <w:t>For candidate physical signals, perform controlled human actions (stationary where possible) and timestamp annotations.</w:t>
      </w:r>
    </w:p>
    <w:p>
      <w:pPr>
        <w:pStyle w:val="ListNumber"/>
      </w:pPr>
      <w:r>
        <w:t>Only use research-mode extended session when exact source+fingerprint gate is satisfied.</w:t>
      </w:r>
    </w:p>
    <w:p>
      <w:pPr>
        <w:pStyle w:val="ListNumber"/>
      </w:pPr>
      <w:r>
        <w:t>Compare the same ECU family on a second vehicle before family promotion.</w:t>
      </w:r>
    </w:p>
    <w:p>
      <w:pPr>
        <w:pStyle w:val="Heading1"/>
      </w:pPr>
      <w:r>
        <w:t>17. Research gaps / next work</w:t>
      </w:r>
    </w:p>
    <w:p>
      <w:pPr>
        <w:pStyle w:val="ListBullet"/>
      </w:pPr>
      <w:r>
        <w:t>P0 - Physical SEAT validation fleet: At least one Leon 5F, Leon KL, Ibiza KJ, Arona, Ateca and Mii electric in Spain; capture route/identity/DID responses with project hardware.</w:t>
      </w:r>
    </w:p>
    <w:p>
      <w:pPr>
        <w:pStyle w:val="ListBullet"/>
      </w:pPr>
      <w:r>
        <w:t>P0 - Normalize OBDb unusual 29-bit-looking commands: Reconstruct exact ELM/OBDb header semantics for FC00/FE0077 pri=17 tst=F1 and capture a real transaction before execution.</w:t>
      </w:r>
    </w:p>
    <w:p>
      <w:pPr>
        <w:pStyle w:val="ListBullet"/>
      </w:pPr>
      <w:r>
        <w:t>P0 - ECU identity fingerprint database: Capture F187/F195/F182 plus F18A/F18C/F191/F197 on responsive modules and bind ASAM/part/software families.</w:t>
      </w:r>
    </w:p>
    <w:p>
      <w:pPr>
        <w:pStyle w:val="ListBullet"/>
      </w:pPr>
      <w:r>
        <w:t>P1 - Ibiza 6J transport support: Decide whether product hardware/software will implement K-line, TP2.0 and TP1.6 or explicitly report unsupported alternate transport.</w:t>
      </w:r>
    </w:p>
    <w:p>
      <w:pPr>
        <w:pStyle w:val="ListBullet"/>
      </w:pPr>
      <w:r>
        <w:t>P1 - Exeo 3R: Dedicated Audi-B7-derived diagnostic research; do not reuse MQB.</w:t>
      </w:r>
    </w:p>
    <w:p>
      <w:pPr>
        <w:pStyle w:val="ListBullet"/>
      </w:pPr>
      <w:r>
        <w:t>P1 - Toledo NH: Resolve platform/transport and model-specific ECU inventory.</w:t>
      </w:r>
    </w:p>
    <w:p>
      <w:pPr>
        <w:pStyle w:val="ListBullet"/>
      </w:pPr>
      <w:r>
        <w:t>P1 - Mii ICE: Separate from Mii electric; obtain exact ECU routes and transport behavior.</w:t>
      </w:r>
    </w:p>
    <w:p>
      <w:pPr>
        <w:pStyle w:val="ListBullet"/>
      </w:pPr>
      <w:r>
        <w:t>P1 - Alhambra 7N: Extract exact Sharan/Alhambra routes and DIDs from current sources.</w:t>
      </w:r>
    </w:p>
    <w:p>
      <w:pPr>
        <w:pStyle w:val="ListBullet"/>
      </w:pPr>
      <w:r>
        <w:t>P2 - DID decoder verification: For each high-value candidate, compare source formula against physical action/reference sensor and at least two compatible vehicles before family promotion.</w:t>
      </w:r>
    </w:p>
    <w:p>
      <w:pPr>
        <w:pStyle w:val="ListBullet"/>
      </w:pPr>
      <w:r>
        <w:t>P2 - SFD/SFD2 future behavior: Continue to verify that read-only identification/measuring values remain accessible on newer SEAT models and document any diagnostic-filter exceptions.</w:t>
      </w:r>
    </w:p>
    <w:p>
      <w:pPr>
        <w:pStyle w:val="Heading1"/>
      </w:pPr>
      <w:r>
        <w:t>18. Source ledger</w:t>
      </w:r>
    </w:p>
    <w:p>
      <w:r>
        <w:rPr>
          <w:b/>
        </w:rPr>
        <w:t>[S00] Current project uds-map.json</w:t>
      </w:r>
      <w:r>
        <w:br/>
        <w:t>URL: local:/mnt/data/uds-map.json</w:t>
        <w:br/>
        <w:t>Type: project_knowledge_map | Licence: project_internal | Retrieved: 2026-08-30</w:t>
      </w:r>
      <w:r>
        <w:br/>
        <w:t>Revision: map-v9</w:t>
      </w:r>
      <w:r>
        <w:br/>
        <w:t>Scope: Current SEAT project knowledge</w:t>
      </w:r>
    </w:p>
    <w:p>
      <w:r>
        <w:rPr>
          <w:b/>
        </w:rPr>
        <w:t>[S01] OBDb SEAT make-level fallback</w:t>
      </w:r>
      <w:r>
        <w:br/>
        <w:t>URL: https://github.com/OBDb/SEAT</w:t>
        <w:br/>
        <w:t>Type: open_diagnostic_database | Licence: CC-BY-SA-4.0 | Retrieved: 2026-08-30</w:t>
      </w:r>
      <w:r>
        <w:br/>
        <w:t>Revision: default.json blob 3e42a533fb22273ebcc09e03d0769c7bfeeef5a9</w:t>
      </w:r>
      <w:r>
        <w:br/>
        <w:t>Scope: SEAT make-level fallback; mixed models/platforms</w:t>
      </w:r>
      <w:r>
        <w:br/>
        <w:t>Notes: Make-level fallback; do not flatten mixed platform decoders into one universal SEAT truth.</w:t>
      </w:r>
    </w:p>
    <w:p>
      <w:r>
        <w:rPr>
          <w:b/>
        </w:rPr>
        <w:t>[S02] OBDb Seat-Leon default signalset</w:t>
      </w:r>
      <w:r>
        <w:br/>
        <w:t>URL: https://github.com/OBDb/Seat-Leon/blob/main/signalsets/v3/default.json</w:t>
        <w:br/>
        <w:t>Type: open_diagnostic_database | Licence: CC-BY-SA-4.0 | Retrieved: 2026-08-30</w:t>
      </w:r>
      <w:r>
        <w:br/>
        <w:t>Revision: 86a877653b8090eb0a25b20f53283a8d5cd4b5c7</w:t>
      </w:r>
      <w:r>
        <w:br/>
        <w:t>Scope: SEAT Leon; source year filters apply</w:t>
      </w:r>
    </w:p>
    <w:p>
      <w:r>
        <w:rPr>
          <w:b/>
        </w:rPr>
        <w:t>[S03] OBDb Seat-Ibiza default signalset</w:t>
      </w:r>
      <w:r>
        <w:br/>
        <w:t>URL: https://github.com/OBDb/Seat-Ibiza/blob/main/signalsets/v3/default.json</w:t>
        <w:br/>
        <w:t>Type: open_diagnostic_database | Licence: CC-BY-SA-4.0 | Retrieved: 2026-08-30</w:t>
      </w:r>
      <w:r>
        <w:br/>
        <w:t>Revision: 7f98a5d6ec28897258644a6909c22b83fd299d09</w:t>
      </w:r>
      <w:r>
        <w:br/>
        <w:t>Scope: SEAT Ibiza; source year filters apply</w:t>
      </w:r>
    </w:p>
    <w:p>
      <w:r>
        <w:rPr>
          <w:b/>
        </w:rPr>
        <w:t>[S04] VAG UDS CAN IDs extracted from ODIS</w:t>
      </w:r>
      <w:r>
        <w:br/>
        <w:t>URL: https://github.com/ConnorHowell/vag-uds-ids</w:t>
        <w:br/>
        <w:t>Type: community_odis_extraction | Licence: NOASSERTION | Retrieved: 2026-08-30</w:t>
      </w:r>
      <w:r>
        <w:br/>
        <w:t>Revision: readme blob 27b5431ed22a10a41095517b88dc95b3ae212441</w:t>
      </w:r>
      <w:r>
        <w:br/>
        <w:t>Scope: VAG group UDS route catalogue; not SEAT-specific</w:t>
      </w:r>
      <w:r>
        <w:br/>
        <w:t>Notes: No licence file found in retrieved repository root; use as reference evidence, not code/data redistribution.</w:t>
      </w:r>
    </w:p>
    <w:p>
      <w:r>
        <w:rPr>
          <w:b/>
        </w:rPr>
        <w:t>[S05] openDBC Volkswagen platform and firmware-query definitions</w:t>
      </w:r>
      <w:r>
        <w:br/>
        <w:t>URL: https://github.com/commaai/opendbc/blob/master/opendbc/car/volkswagen/values.py</w:t>
        <w:br/>
        <w:t>Type: open_source_vehicle_implementation | Licence: MIT | Retrieved: 2026-08-30</w:t>
      </w:r>
      <w:r>
        <w:br/>
        <w:t>Scope: Volkswagen Group platform classification, WMI and firmware query logic</w:t>
      </w:r>
    </w:p>
    <w:p>
      <w:r>
        <w:rPr>
          <w:b/>
        </w:rPr>
        <w:t>[S06] OVMS VW e-Up / SEAT Mii electric OBD definitions</w:t>
      </w:r>
      <w:r>
        <w:br/>
        <w:t>URL: https://github.com/openvehicles/Open-Vehicle-Monitoring-System-3/blob/master/vehicle/OVMS.V3/components/vehicle_vweup/src/vweup_obd.h</w:t>
        <w:br/>
        <w:t>Type: open_source_vehicle_implementation | Licence: MIT | Retrieved: 2026-08-30</w:t>
      </w:r>
      <w:r>
        <w:br/>
        <w:t>Revision: 1a79c553654b4b981c162b6cbb740c9784408d96</w:t>
      </w:r>
      <w:r>
        <w:br/>
        <w:t>Scope: VW e-Up / SEAT Mii electric / Skoda Citigo-e iV shared implementation</w:t>
      </w:r>
    </w:p>
    <w:p>
      <w:r>
        <w:rPr>
          <w:b/>
        </w:rPr>
        <w:t>[S07] OVMS VW e-Up / SEAT Mii electric OBD decoder</w:t>
      </w:r>
      <w:r>
        <w:br/>
        <w:t>URL: https://github.com/openvehicles/Open-Vehicle-Monitoring-System-3/blob/master/vehicle/OVMS.V3/components/vehicle_vweup/src/vweup_obd.cpp</w:t>
        <w:br/>
        <w:t>Type: open_source_vehicle_implementation | Licence: MIT | Retrieved: 2026-08-30</w:t>
      </w:r>
      <w:r>
        <w:br/>
        <w:t>Scope: Mii electric shared platform decoder and polling state logic</w:t>
      </w:r>
    </w:p>
    <w:p>
      <w:r>
        <w:rPr>
          <w:b/>
        </w:rPr>
        <w:t>[S08] Ross-Tech VCDS CAN-Bus Information</w:t>
      </w:r>
      <w:r>
        <w:br/>
        <w:t>URL: https://www.ross-tech.com/vcds/canbus.php</w:t>
        <w:br/>
        <w:t>Type: professional_diagnostic_documentation | Licence: reference_only | Retrieved: 2026-08-30</w:t>
      </w:r>
      <w:r>
        <w:br/>
        <w:t>Scope: VAG diagnostic transport generations and SEAT chassis examples</w:t>
      </w:r>
    </w:p>
    <w:p>
      <w:r>
        <w:rPr>
          <w:b/>
        </w:rPr>
        <w:t>[S09] Ross-Tech VCDS Revision History</w:t>
      </w:r>
      <w:r>
        <w:br/>
        <w:t>URL: https://www.ross-tech.com/vcds/revisions.php</w:t>
        <w:br/>
        <w:t>Type: professional_diagnostic_documentation | Licence: reference_only | Retrieved: 2026-08-30</w:t>
      </w:r>
      <w:r>
        <w:br/>
        <w:t>Scope: TP1.6 support required for Ibiza 6J; UDS/ODX/ASAM support history</w:t>
      </w:r>
    </w:p>
    <w:p>
      <w:r>
        <w:rPr>
          <w:b/>
        </w:rPr>
        <w:t>[S10] Ross-Tech: 2014 SEAT Ibiza 6J protocol discussion</w:t>
      </w:r>
      <w:r>
        <w:br/>
        <w:t>URL: https://forums.ross-tech.com/index.php?threads/2835/</w:t>
        <w:br/>
        <w:t>Type: physical_vehicle_autoscan_and_expert_commentary | Licence: reference_only | Retrieved: 2026-08-30</w:t>
      </w:r>
      <w:r>
        <w:br/>
        <w:t>Scope: 2014 Ibiza 6J; protocol used per ECU</w:t>
      </w:r>
      <w:r>
        <w:br/>
        <w:t>Notes: Ross-Tech administrator states K-line KWP2000, TP2.0, TP1.6 and UDS coexist in one car.</w:t>
      </w:r>
    </w:p>
    <w:p>
      <w:r>
        <w:rPr>
          <w:b/>
        </w:rPr>
        <w:t>[S11] Ross-Tech SFD Wiki</w:t>
      </w:r>
      <w:r>
        <w:br/>
        <w:t>URL: https://wiki.ross-tech.com/wiki/index.php/SFD</w:t>
        <w:br/>
        <w:t>Type: professional_diagnostic_documentation | Licence: reference_only | Retrieved: 2026-08-30</w:t>
      </w:r>
      <w:r>
        <w:br/>
        <w:t>Scope: VAG SFD behavior</w:t>
      </w:r>
    </w:p>
    <w:p>
      <w:r>
        <w:rPr>
          <w:b/>
        </w:rPr>
        <w:t>[S12] SEAT official: Ibiza MQB A0</w:t>
      </w:r>
      <w:r>
        <w:br/>
        <w:t>URL: https://www.seat-cupra-mediacenter.es/SEAT-Brand/presskits/ibiza/platform-and-measures</w:t>
        <w:br/>
        <w:t>Type: manufacturer_platform_documentation | Licence: reference_only | Retrieved: 2026-08-30</w:t>
      </w:r>
      <w:r>
        <w:br/>
        <w:t>Scope: SEAT Ibiza Mk5</w:t>
      </w:r>
    </w:p>
    <w:p>
      <w:r>
        <w:rPr>
          <w:b/>
        </w:rPr>
        <w:t>[S13] SEAT official: Arona MQB A0</w:t>
      </w:r>
      <w:r>
        <w:br/>
        <w:t>URL: https://www.seat-cupra-mediacenter.es/SEAT-Brand/presskits/nuevo_arona/Introduccion</w:t>
        <w:br/>
        <w:t>Type: manufacturer_platform_documentation | Licence: reference_only | Retrieved: 2026-08-30</w:t>
      </w:r>
      <w:r>
        <w:br/>
        <w:t>Scope: SEAT Arona</w:t>
      </w:r>
    </w:p>
    <w:p>
      <w:r>
        <w:rPr>
          <w:b/>
        </w:rPr>
        <w:t>[S14] SEAT official: Leon III MQB</w:t>
      </w:r>
      <w:r>
        <w:br/>
        <w:t>URL: https://www.seat.com/company/news/cars/seat-leon-one-million-solds</w:t>
        <w:br/>
        <w:t>Type: manufacturer_platform_documentation | Licence: reference_only | Retrieved: 2026-08-30</w:t>
      </w:r>
      <w:r>
        <w:br/>
        <w:t>Scope: SEAT Leon III (5F)</w:t>
      </w:r>
    </w:p>
    <w:p>
      <w:r>
        <w:rPr>
          <w:b/>
        </w:rPr>
        <w:t>[S15] SEAT official: Ateca MQB</w:t>
      </w:r>
      <w:r>
        <w:br/>
        <w:t>URL: https://www.seat-cupra-mediacenter.es/SEAT-Brand/presskits/MotorSEATAteca/carpeta-de-prensa</w:t>
        <w:br/>
        <w:t>Type: manufacturer_platform_documentation | Licence: reference_only | Retrieved: 2026-08-30</w:t>
      </w:r>
      <w:r>
        <w:br/>
        <w:t>Scope: SEAT Ateca</w:t>
      </w:r>
    </w:p>
    <w:p>
      <w:r>
        <w:rPr>
          <w:b/>
        </w:rPr>
        <w:t>[S16] SEAT official: Tarraco MQB A+</w:t>
      </w:r>
      <w:r>
        <w:br/>
        <w:t>URL: https://www.seat.es/sobre-seat/noticias/coches/seat-tarraco-presentacion-suv</w:t>
        <w:br/>
        <w:t>Type: manufacturer_platform_documentation | Licence: reference_only | Retrieved: 2026-08-30</w:t>
      </w:r>
      <w:r>
        <w:br/>
        <w:t>Scope: SEAT Tarraco</w:t>
      </w:r>
    </w:p>
    <w:p>
      <w:r>
        <w:rPr>
          <w:b/>
        </w:rPr>
        <w:t>[S17] SEAT official: Leon IV MQB Evo</w:t>
      </w:r>
      <w:r>
        <w:br/>
        <w:t>URL: https://www.seat-mediacenter.com/content/dam/seat-media-center/allnews/press-kits/new-seat-leon-e-hybrid/New-SEAT-Leon-e-HYBRID-the-brands-first-plug-in-hybrid-model-reaches-the-market.pdf</w:t>
        <w:br/>
        <w:t>Type: manufacturer_platform_documentation | Licence: reference_only | Retrieved: 2026-08-30</w:t>
      </w:r>
      <w:r>
        <w:br/>
        <w:t>Scope: SEAT Leon IV / e-HYBRID; MQB Evo</w:t>
      </w:r>
    </w:p>
    <w:p>
      <w:r>
        <w:rPr>
          <w:b/>
        </w:rPr>
        <w:t>[S18] Ross-Tech: 2013 SEAT Leon 5F MQB AutoScan</w:t>
      </w:r>
      <w:r>
        <w:br/>
        <w:t>URL: https://forums.ross-tech.com/index.php?threads/12734/</w:t>
        <w:br/>
        <w:t>Type: physical_vehicle_autoscan | Licence: reference_only | Retrieved: 2026-08-30</w:t>
      </w:r>
      <w:r>
        <w:br/>
        <w:t>Scope: 2013 Leon 5F; 5Q0</w:t>
      </w:r>
    </w:p>
    <w:p>
      <w:r>
        <w:rPr>
          <w:b/>
        </w:rPr>
        <w:t>[S19] Ross-Tech: 2020 SEAT Leon 5F AutoScan</w:t>
      </w:r>
      <w:r>
        <w:br/>
        <w:t>URL: https://forums.ross-tech.com/index.php?threads/38198/</w:t>
        <w:br/>
        <w:t>Type: physical_vehicle_autoscan | Licence: reference_only | Retrieved: 2026-08-30</w:t>
      </w:r>
      <w:r>
        <w:br/>
        <w:t>Scope: 2020 Leon 5F; 3Q0</w:t>
      </w:r>
    </w:p>
    <w:p>
      <w:r>
        <w:rPr>
          <w:b/>
        </w:rPr>
        <w:t>[S20] Ross-Tech: SEAT Leon KL MQB Evo AutoScan</w:t>
      </w:r>
      <w:r>
        <w:br/>
        <w:t>URL: https://forums.ross-tech.com/index.php?threads/45900/</w:t>
        <w:br/>
        <w:t>Type: physical_vehicle_autoscan | Licence: reference_only | Retrieved: 2026-08-30</w:t>
      </w:r>
      <w:r>
        <w:br/>
        <w:t>Scope: Leon KL-SE38; 5WA gateway architecture</w:t>
      </w:r>
    </w:p>
    <w:p>
      <w:r>
        <w:rPr>
          <w:b/>
        </w:rPr>
        <w:t>[S21] Ross-Tech: Leon KL gateway EV_GatewMQB2020</w:t>
      </w:r>
      <w:r>
        <w:br/>
        <w:t>URL: https://forums.ross-tech.com/index.php?threads/46582/</w:t>
        <w:br/>
        <w:t>Type: physical_vehicle_autoscan | Licence: reference_only | Retrieved: 2026-08-30</w:t>
      </w:r>
      <w:r>
        <w:br/>
        <w:t>Scope: Leon KL-SE38; gateway and brake-booster ASAM identities</w:t>
      </w:r>
    </w:p>
    <w:p>
      <w:r>
        <w:rPr>
          <w:b/>
        </w:rPr>
        <w:t>[S22] Ross-Tech: 2019 Ibiza KJ MQB A0 AutoScan</w:t>
      </w:r>
      <w:r>
        <w:br/>
        <w:t>URL: https://forums.ross-tech.com/index.php?threads/35631/</w:t>
        <w:br/>
        <w:t>Type: physical_vehicle_autoscan | Licence: reference_only | Retrieved: 2026-08-30</w:t>
      </w:r>
      <w:r>
        <w:br/>
        <w:t>Scope: Ibiza KJ-SE27; 2Q0</w:t>
      </w:r>
    </w:p>
    <w:p>
      <w:r>
        <w:rPr>
          <w:b/>
        </w:rPr>
        <w:t>[S23] Ross-Tech: Arona KJ MQB A0 AutoScan</w:t>
      </w:r>
      <w:r>
        <w:br/>
        <w:t>URL: https://forums.ross-tech.com/index.php?threads/32772/</w:t>
        <w:br/>
        <w:t>Type: physical_vehicle_autoscan | Licence: reference_only | Retrieved: 2026-08-30</w:t>
      </w:r>
      <w:r>
        <w:br/>
        <w:t>Scope: Arona KJ-SE27; 3Q0; KESSY ASAM identity</w:t>
      </w:r>
    </w:p>
    <w:p>
      <w:r>
        <w:rPr>
          <w:b/>
        </w:rPr>
        <w:t>[S24] Ross-Tech: 2019 Tarraco KN AutoScan</w:t>
      </w:r>
      <w:r>
        <w:br/>
        <w:t>URL: https://forums.ross-tech.com/index.php?threads/45480/</w:t>
        <w:br/>
        <w:t>Type: physical_vehicle_autoscan | Licence: reference_only | Retrieved: 2026-08-30</w:t>
      </w:r>
      <w:r>
        <w:br/>
        <w:t>Scope: Tarraco KN-SE37; 3Q0</w:t>
      </w:r>
    </w:p>
    <w:p>
      <w:r>
        <w:rPr>
          <w:b/>
        </w:rPr>
        <w:t>[S25] Ross-Tech: Ateca Continental MK100 IPB</w:t>
      </w:r>
      <w:r>
        <w:br/>
        <w:t>URL: https://forums.ross-tech.com/index.php?threads/10927/</w:t>
        <w:br/>
        <w:t>Type: physical_vehicle_measurement_map | Licence: reference_only | Retrieved: 2026-08-30</w:t>
      </w:r>
      <w:r>
        <w:br/>
        <w:t>Scope: 2017 Ateca; ABS/ESP Continental MK100 IPB</w:t>
      </w:r>
    </w:p>
    <w:p>
      <w:r>
        <w:rPr>
          <w:b/>
        </w:rPr>
        <w:t>[S26] Ross-Tech: Leon MK100 IPB family evidence</w:t>
      </w:r>
      <w:r>
        <w:br/>
        <w:t>URL: https://forums.ross-tech.com/index.php?threads/11740/</w:t>
        <w:br/>
        <w:t>Type: physical_vehicle_autoscan | Licence: reference_only | Retrieved: 2026-08-30</w:t>
      </w:r>
      <w:r>
        <w:br/>
        <w:t>Scope: 2017 Leon; EV_Brake1UDSContiMK100IPB</w:t>
      </w:r>
    </w:p>
    <w:p>
      <w:r>
        <w:rPr>
          <w:b/>
        </w:rPr>
        <w:t>[S27] OBDb model repositories currently empty at retrieved revision</w:t>
      </w:r>
      <w:r>
        <w:br/>
        <w:t>URL: https://github.com/OBDb</w:t>
        <w:br/>
        <w:t>Type: repository_state | Licence: CC-BY-SA-4.0 | Retrieved: 2026-08-30</w:t>
      </w:r>
      <w:r>
        <w:br/>
        <w:t>Revision: common empty default blob 7176ccfbcd8055c9fb74a97f35ef5f197efd1f53</w:t>
      </w:r>
      <w:r>
        <w:br/>
        <w:t>Scope: Seat-Ateca, Seat-Arona, Seat-Tarraco, Seat-Alhambra, Seat-Altea, Seat-Mii-Electric current defaults</w:t>
      </w:r>
      <w:r>
        <w:br/>
        <w:t>Notes: Empty model default is NOT negative evidence about vehicle diagnostic capability.</w:t>
      </w:r>
    </w:p>
    <w:p>
      <w:pPr>
        <w:pStyle w:val="Heading1"/>
      </w:pPr>
      <w:r>
        <w:t>19. Import guidance</w:t>
      </w:r>
    </w:p>
    <w:p>
      <w:r>
        <w:t>Import this pack as a research overlay. Do not replace the existing SEAT object. A suggested merger should compare route+platform+ECU fingerprint, retain conflicts, and require explicit promotion to vehicle_confirmed/family_confirmed. The most immediately actionable additions are platform segmentation, the 6J mixed-transport terminal states, the Mii Electric exact route/DID set, MQB/MQB Evo family fingerprints, and the SFD read-only rule.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