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CF09C" w14:textId="15BD0E00" w:rsidR="003D355F" w:rsidRDefault="008F411B" w:rsidP="003D355F">
      <w:pPr>
        <w:jc w:val="center"/>
        <w:rPr>
          <w:rFonts w:ascii="BIZ UDPゴシック" w:eastAsia="BIZ UDPゴシック" w:hAnsi="BIZ UDPゴシック" w:cs="Segoe UI"/>
          <w:b/>
          <w:bCs/>
          <w:kern w:val="36"/>
          <w:sz w:val="24"/>
          <w:szCs w:val="24"/>
        </w:rPr>
      </w:pPr>
      <w:r w:rsidRPr="008F411B">
        <w:rPr>
          <w:rFonts w:ascii="BIZ UDPゴシック" w:eastAsia="BIZ UDPゴシック" w:hAnsi="BIZ UDPゴシック" w:cs="Segoe UI" w:hint="eastAsia"/>
          <w:b/>
          <w:bCs/>
          <w:kern w:val="36"/>
          <w:sz w:val="24"/>
          <w:szCs w:val="24"/>
        </w:rPr>
        <w:t>大学・高専における生成</w:t>
      </w:r>
      <w:r w:rsidRPr="008F411B">
        <w:rPr>
          <w:rFonts w:ascii="BIZ UDPゴシック" w:eastAsia="BIZ UDPゴシック" w:hAnsi="BIZ UDPゴシック" w:cs="Segoe UI"/>
          <w:b/>
          <w:bCs/>
          <w:kern w:val="36"/>
          <w:sz w:val="24"/>
          <w:szCs w:val="24"/>
        </w:rPr>
        <w:t xml:space="preserve"> AI の教学面の取扱いについて（周知）</w:t>
      </w:r>
      <w:r w:rsidR="002C6A14">
        <w:rPr>
          <w:rFonts w:ascii="BIZ UDPゴシック" w:eastAsia="BIZ UDPゴシック" w:hAnsi="BIZ UDPゴシック" w:cs="Segoe UI" w:hint="eastAsia"/>
          <w:b/>
          <w:bCs/>
          <w:kern w:val="36"/>
          <w:sz w:val="24"/>
          <w:szCs w:val="24"/>
        </w:rPr>
        <w:t>まとめ</w:t>
      </w:r>
    </w:p>
    <w:p w14:paraId="47C0A751" w14:textId="77777777" w:rsidR="003D355F" w:rsidRPr="003D355F" w:rsidRDefault="003D355F" w:rsidP="003D355F">
      <w:pPr>
        <w:jc w:val="center"/>
        <w:rPr>
          <w:rFonts w:ascii="BIZ UDPゴシック" w:eastAsia="BIZ UDPゴシック" w:hAnsi="BIZ UDPゴシック" w:cs="Segoe UI"/>
          <w:b/>
          <w:bCs/>
          <w:kern w:val="36"/>
          <w:sz w:val="24"/>
          <w:szCs w:val="24"/>
        </w:rPr>
      </w:pPr>
    </w:p>
    <w:p w14:paraId="542749B1" w14:textId="77777777" w:rsidR="003D355F" w:rsidRPr="003D355F" w:rsidRDefault="003D355F" w:rsidP="003D355F">
      <w:pPr>
        <w:jc w:val="right"/>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hint="eastAsia"/>
          <w:b/>
          <w:bCs/>
          <w:kern w:val="36"/>
          <w:sz w:val="24"/>
          <w:szCs w:val="24"/>
        </w:rPr>
        <w:t>情報基盤事業部</w:t>
      </w:r>
      <w:r w:rsidRPr="003D355F">
        <w:rPr>
          <w:rFonts w:ascii="BIZ UDPゴシック" w:eastAsia="BIZ UDPゴシック" w:hAnsi="BIZ UDPゴシック" w:cs="Segoe UI"/>
          <w:b/>
          <w:bCs/>
          <w:kern w:val="36"/>
          <w:sz w:val="24"/>
          <w:szCs w:val="24"/>
        </w:rPr>
        <w:t xml:space="preserve"> 研究事業情報グループ</w:t>
      </w:r>
    </w:p>
    <w:p w14:paraId="0242EDE9" w14:textId="77777777" w:rsidR="003D355F" w:rsidRPr="003D355F" w:rsidRDefault="003D355F" w:rsidP="003D355F">
      <w:pPr>
        <w:jc w:val="right"/>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hint="eastAsia"/>
          <w:b/>
          <w:bCs/>
          <w:kern w:val="36"/>
          <w:sz w:val="24"/>
          <w:szCs w:val="24"/>
        </w:rPr>
        <w:t>伊藤</w:t>
      </w:r>
      <w:r w:rsidRPr="003D355F">
        <w:rPr>
          <w:rFonts w:ascii="BIZ UDPゴシック" w:eastAsia="BIZ UDPゴシック" w:hAnsi="BIZ UDPゴシック" w:cs="Segoe UI"/>
          <w:b/>
          <w:bCs/>
          <w:kern w:val="36"/>
          <w:sz w:val="24"/>
          <w:szCs w:val="24"/>
        </w:rPr>
        <w:t xml:space="preserve"> 毅之</w:t>
      </w:r>
    </w:p>
    <w:p w14:paraId="5CADC415" w14:textId="691E0307" w:rsidR="003D355F" w:rsidRPr="003D355F" w:rsidRDefault="003D355F" w:rsidP="003D355F">
      <w:pPr>
        <w:jc w:val="right"/>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b/>
          <w:bCs/>
          <w:kern w:val="36"/>
          <w:sz w:val="24"/>
          <w:szCs w:val="24"/>
        </w:rPr>
        <w:t>2026/02/0</w:t>
      </w:r>
      <w:r w:rsidR="008F411B">
        <w:rPr>
          <w:rFonts w:ascii="BIZ UDPゴシック" w:eastAsia="BIZ UDPゴシック" w:hAnsi="BIZ UDPゴシック" w:cs="Segoe UI" w:hint="eastAsia"/>
          <w:b/>
          <w:bCs/>
          <w:kern w:val="36"/>
          <w:sz w:val="24"/>
          <w:szCs w:val="24"/>
        </w:rPr>
        <w:t>6</w:t>
      </w:r>
    </w:p>
    <w:p w14:paraId="279583EB" w14:textId="77777777" w:rsidR="008F411B" w:rsidRPr="008F411B" w:rsidRDefault="008F411B" w:rsidP="008F411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8F411B">
        <w:rPr>
          <w:rFonts w:ascii="ＭＳ Ｐゴシック" w:eastAsia="ＭＳ Ｐゴシック" w:hAnsi="ＭＳ Ｐゴシック" w:cs="ＭＳ Ｐゴシック"/>
          <w:b/>
          <w:bCs/>
          <w:kern w:val="0"/>
          <w:sz w:val="36"/>
          <w:szCs w:val="36"/>
        </w:rPr>
        <w:t>1. 背景</w:t>
      </w:r>
    </w:p>
    <w:p w14:paraId="2DF28A77" w14:textId="77777777" w:rsidR="008F411B" w:rsidRPr="008F411B" w:rsidRDefault="008F411B" w:rsidP="008F411B">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ChatGPT をはじめとする生成AIの利用が急速に拡大している。</w:t>
      </w:r>
    </w:p>
    <w:p w14:paraId="4CB6C4A2" w14:textId="77777777" w:rsidR="008F411B" w:rsidRPr="008F411B" w:rsidRDefault="008F411B" w:rsidP="008F411B">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大学・高専でも教育面での利活用やリスクが議論され、各校で指針作成が進んでいる。</w:t>
      </w:r>
    </w:p>
    <w:p w14:paraId="1AA246AE" w14:textId="77777777" w:rsidR="008F411B" w:rsidRPr="008F411B" w:rsidRDefault="008F411B" w:rsidP="008F411B">
      <w:pPr>
        <w:widowControl/>
        <w:numPr>
          <w:ilvl w:val="0"/>
          <w:numId w:val="19"/>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文科省は、各校の検討の参考として、利活用場面や留意点を整理した。</w:t>
      </w:r>
    </w:p>
    <w:p w14:paraId="5E7E5428" w14:textId="77777777" w:rsidR="008F411B" w:rsidRPr="008F411B" w:rsidRDefault="008F411B" w:rsidP="008F411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8F411B">
        <w:rPr>
          <w:rFonts w:ascii="ＭＳ Ｐゴシック" w:eastAsia="ＭＳ Ｐゴシック" w:hAnsi="ＭＳ Ｐゴシック" w:cs="ＭＳ Ｐゴシック"/>
          <w:b/>
          <w:bCs/>
          <w:kern w:val="0"/>
          <w:sz w:val="36"/>
          <w:szCs w:val="36"/>
        </w:rPr>
        <w:t>2. 大学・高専に求められる姿勢</w:t>
      </w:r>
    </w:p>
    <w:p w14:paraId="2F6F5F4B" w14:textId="77777777" w:rsidR="008F411B" w:rsidRPr="008F411B" w:rsidRDefault="008F411B" w:rsidP="008F411B">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教育の実態に応じて、各校が主体的に生成AIの取扱いを検討することが重要。</w:t>
      </w:r>
    </w:p>
    <w:p w14:paraId="5EA79523" w14:textId="77777777" w:rsidR="008F411B" w:rsidRPr="008F411B" w:rsidRDefault="008F411B" w:rsidP="008F411B">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技術進展が速いため、指針は継続的に見直す必要がある。</w:t>
      </w:r>
    </w:p>
    <w:p w14:paraId="5E115833" w14:textId="77777777" w:rsidR="008F411B" w:rsidRPr="008F411B" w:rsidRDefault="008F411B" w:rsidP="008F411B">
      <w:pPr>
        <w:widowControl/>
        <w:numPr>
          <w:ilvl w:val="0"/>
          <w:numId w:val="20"/>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学生・教職員に向けて明確な方針を示すことが望ましい。</w:t>
      </w:r>
    </w:p>
    <w:p w14:paraId="5A71795D" w14:textId="77777777" w:rsidR="008F411B" w:rsidRPr="008F411B" w:rsidRDefault="008F411B" w:rsidP="008F411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8F411B">
        <w:rPr>
          <w:rFonts w:ascii="ＭＳ Ｐゴシック" w:eastAsia="ＭＳ Ｐゴシック" w:hAnsi="ＭＳ Ｐゴシック" w:cs="ＭＳ Ｐゴシック"/>
          <w:b/>
          <w:bCs/>
          <w:kern w:val="0"/>
          <w:sz w:val="36"/>
          <w:szCs w:val="36"/>
        </w:rPr>
        <w:t>3. 生成AIの利活用が想定される場面</w:t>
      </w:r>
    </w:p>
    <w:p w14:paraId="4E49C0A6" w14:textId="77777777" w:rsidR="008F411B" w:rsidRPr="008F411B" w:rsidRDefault="008F411B" w:rsidP="008F411B">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ブレインストーミング、論点整理、情報収集</w:t>
      </w:r>
    </w:p>
    <w:p w14:paraId="7E706E4D" w14:textId="77777777" w:rsidR="008F411B" w:rsidRPr="008F411B" w:rsidRDefault="008F411B" w:rsidP="008F411B">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文章校正、翻訳、プログラミング補助</w:t>
      </w:r>
    </w:p>
    <w:p w14:paraId="3A44838C" w14:textId="77777777" w:rsidR="008F411B" w:rsidRPr="008F411B" w:rsidRDefault="008F411B" w:rsidP="008F411B">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教員による教材作成、大学事務の効率化</w:t>
      </w:r>
    </w:p>
    <w:p w14:paraId="71776A32" w14:textId="13E960BE" w:rsidR="008F411B" w:rsidRDefault="008F411B" w:rsidP="008F411B">
      <w:pPr>
        <w:widowControl/>
        <w:numPr>
          <w:ilvl w:val="0"/>
          <w:numId w:val="21"/>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プロンプト設計やAIの限界理解など、AIリテラシー教育の一環としての活用</w:t>
      </w:r>
    </w:p>
    <w:p w14:paraId="7B31103E" w14:textId="77777777" w:rsidR="008F411B" w:rsidRDefault="008F411B">
      <w:pPr>
        <w:widowControl/>
        <w:jc w:val="left"/>
        <w:rPr>
          <w:rFonts w:ascii="ＭＳ Ｐゴシック" w:eastAsia="ＭＳ Ｐゴシック" w:hAnsi="ＭＳ Ｐゴシック" w:cs="ＭＳ Ｐゴシック"/>
          <w:kern w:val="0"/>
          <w:sz w:val="24"/>
          <w:szCs w:val="24"/>
        </w:rPr>
      </w:pPr>
      <w:r>
        <w:rPr>
          <w:rFonts w:ascii="ＭＳ Ｐゴシック" w:eastAsia="ＭＳ Ｐゴシック" w:hAnsi="ＭＳ Ｐゴシック" w:cs="ＭＳ Ｐゴシック"/>
          <w:kern w:val="0"/>
          <w:sz w:val="24"/>
          <w:szCs w:val="24"/>
        </w:rPr>
        <w:br w:type="page"/>
      </w:r>
    </w:p>
    <w:p w14:paraId="0D32064A" w14:textId="77777777" w:rsidR="008F411B" w:rsidRPr="008F411B" w:rsidRDefault="008F411B" w:rsidP="008F411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8F411B">
        <w:rPr>
          <w:rFonts w:ascii="ＭＳ Ｐゴシック" w:eastAsia="ＭＳ Ｐゴシック" w:hAnsi="ＭＳ Ｐゴシック" w:cs="ＭＳ Ｐゴシック"/>
          <w:b/>
          <w:bCs/>
          <w:kern w:val="0"/>
          <w:sz w:val="36"/>
          <w:szCs w:val="36"/>
        </w:rPr>
        <w:lastRenderedPageBreak/>
        <w:t>4. 利用時に留意すべき主なポイント</w:t>
      </w:r>
    </w:p>
    <w:p w14:paraId="5327FDC1" w14:textId="77777777" w:rsidR="008F411B" w:rsidRPr="008F411B" w:rsidRDefault="008F411B" w:rsidP="008F411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8F411B">
        <w:rPr>
          <w:rFonts w:ascii="ＭＳ Ｐゴシック" w:eastAsia="ＭＳ Ｐゴシック" w:hAnsi="ＭＳ Ｐゴシック" w:cs="ＭＳ Ｐゴシック"/>
          <w:b/>
          <w:bCs/>
          <w:kern w:val="0"/>
          <w:sz w:val="27"/>
          <w:szCs w:val="27"/>
        </w:rPr>
        <w:t>① 学修と成績評価</w:t>
      </w:r>
    </w:p>
    <w:p w14:paraId="403EA9C8" w14:textId="77777777" w:rsidR="008F411B" w:rsidRPr="008F411B" w:rsidRDefault="008F411B" w:rsidP="008F411B">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学生が生成AIの出力をそのままレポートに使うのは不適切（学びが深まらない）。</w:t>
      </w:r>
    </w:p>
    <w:p w14:paraId="3F04413D" w14:textId="77777777" w:rsidR="008F411B" w:rsidRPr="008F411B" w:rsidRDefault="008F411B" w:rsidP="008F411B">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剽窃のリスクがある（AI出力に著作物が含まれる可能性）。</w:t>
      </w:r>
    </w:p>
    <w:p w14:paraId="21478400" w14:textId="77777777" w:rsidR="008F411B" w:rsidRPr="008F411B" w:rsidRDefault="008F411B" w:rsidP="008F411B">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利用した場合は、利用箇所・種類を明記させるなどの工夫が必要。</w:t>
      </w:r>
    </w:p>
    <w:p w14:paraId="4F9FA860" w14:textId="77777777" w:rsidR="008F411B" w:rsidRPr="008F411B" w:rsidRDefault="008F411B" w:rsidP="008F411B">
      <w:pPr>
        <w:widowControl/>
        <w:numPr>
          <w:ilvl w:val="0"/>
          <w:numId w:val="22"/>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AI判定ツールの結果は過信しない。</w:t>
      </w:r>
    </w:p>
    <w:p w14:paraId="3B0B4371" w14:textId="77777777" w:rsidR="008F411B" w:rsidRPr="008F411B" w:rsidRDefault="008F411B" w:rsidP="008F411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8F411B">
        <w:rPr>
          <w:rFonts w:ascii="ＭＳ Ｐゴシック" w:eastAsia="ＭＳ Ｐゴシック" w:hAnsi="ＭＳ Ｐゴシック" w:cs="ＭＳ Ｐゴシック"/>
          <w:b/>
          <w:bCs/>
          <w:kern w:val="0"/>
          <w:sz w:val="27"/>
          <w:szCs w:val="27"/>
        </w:rPr>
        <w:t>② 技術的限界</w:t>
      </w:r>
    </w:p>
    <w:p w14:paraId="3A27145A" w14:textId="77777777" w:rsidR="008F411B" w:rsidRPr="008F411B" w:rsidRDefault="008F411B" w:rsidP="008F411B">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AIの出力には誤情報やバイアスが含まれる可能性がある。</w:t>
      </w:r>
    </w:p>
    <w:p w14:paraId="0844936B" w14:textId="77777777" w:rsidR="008F411B" w:rsidRPr="008F411B" w:rsidRDefault="008F411B" w:rsidP="008F411B">
      <w:pPr>
        <w:widowControl/>
        <w:numPr>
          <w:ilvl w:val="0"/>
          <w:numId w:val="23"/>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出力内容の裏付け確認が必要。</w:t>
      </w:r>
    </w:p>
    <w:p w14:paraId="49D837BA" w14:textId="77777777" w:rsidR="008F411B" w:rsidRPr="008F411B" w:rsidRDefault="008F411B" w:rsidP="008F411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8F411B">
        <w:rPr>
          <w:rFonts w:ascii="ＭＳ Ｐゴシック" w:eastAsia="ＭＳ Ｐゴシック" w:hAnsi="ＭＳ Ｐゴシック" w:cs="ＭＳ Ｐゴシック"/>
          <w:b/>
          <w:bCs/>
          <w:kern w:val="0"/>
          <w:sz w:val="27"/>
          <w:szCs w:val="27"/>
        </w:rPr>
        <w:t>③ 機密情報・個人情報の扱い</w:t>
      </w:r>
    </w:p>
    <w:p w14:paraId="06DEBBD5" w14:textId="77777777" w:rsidR="008F411B" w:rsidRPr="008F411B" w:rsidRDefault="008F411B" w:rsidP="008F411B">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入力内容が外部に送信される可能性があるため、機密情報や個人情報の入力は避ける。</w:t>
      </w:r>
    </w:p>
    <w:p w14:paraId="29D88504" w14:textId="77777777" w:rsidR="008F411B" w:rsidRPr="008F411B" w:rsidRDefault="008F411B" w:rsidP="008F411B">
      <w:pPr>
        <w:widowControl/>
        <w:numPr>
          <w:ilvl w:val="0"/>
          <w:numId w:val="24"/>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教職員は情報セキュリティ指針や個人情報保護法に基づく対応が必要。</w:t>
      </w:r>
    </w:p>
    <w:p w14:paraId="7273AB7D" w14:textId="77777777" w:rsidR="008F411B" w:rsidRPr="008F411B" w:rsidRDefault="008F411B" w:rsidP="008F411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8F411B">
        <w:rPr>
          <w:rFonts w:ascii="ＭＳ Ｐゴシック" w:eastAsia="ＭＳ Ｐゴシック" w:hAnsi="ＭＳ Ｐゴシック" w:cs="ＭＳ Ｐゴシック"/>
          <w:b/>
          <w:bCs/>
          <w:kern w:val="0"/>
          <w:sz w:val="27"/>
          <w:szCs w:val="27"/>
        </w:rPr>
        <w:t>④ 著作権への配慮</w:t>
      </w:r>
    </w:p>
    <w:p w14:paraId="5A86CDB9" w14:textId="77777777" w:rsidR="008F411B" w:rsidRPr="008F411B" w:rsidRDefault="008F411B" w:rsidP="008F411B">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他人の著作物をAIに入力・利用する場合、著作権侵害に注意。</w:t>
      </w:r>
    </w:p>
    <w:p w14:paraId="008F2108" w14:textId="77777777" w:rsidR="008F411B" w:rsidRPr="008F411B" w:rsidRDefault="008F411B" w:rsidP="008F411B">
      <w:pPr>
        <w:widowControl/>
        <w:numPr>
          <w:ilvl w:val="0"/>
          <w:numId w:val="25"/>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授業内での利用は著作権法35条により一定範囲で許容されるが、公開には許諾が必要。</w:t>
      </w:r>
    </w:p>
    <w:p w14:paraId="0DF2D5D3" w14:textId="77777777" w:rsidR="008F411B" w:rsidRPr="008F411B" w:rsidRDefault="008F411B" w:rsidP="008F411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8F411B">
        <w:rPr>
          <w:rFonts w:ascii="ＭＳ Ｐゴシック" w:eastAsia="ＭＳ Ｐゴシック" w:hAnsi="ＭＳ Ｐゴシック" w:cs="ＭＳ Ｐゴシック"/>
          <w:b/>
          <w:bCs/>
          <w:kern w:val="0"/>
          <w:sz w:val="36"/>
          <w:szCs w:val="36"/>
        </w:rPr>
        <w:t>5. AIリテラシー教育の重要性</w:t>
      </w:r>
    </w:p>
    <w:p w14:paraId="3801AFAF" w14:textId="77777777" w:rsidR="008F411B" w:rsidRPr="008F411B" w:rsidRDefault="008F411B" w:rsidP="008F411B">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学生がAIの可能性・リスク・倫理・データリテラシーを理解することが不可欠。</w:t>
      </w:r>
    </w:p>
    <w:p w14:paraId="33BD9C1D" w14:textId="77777777" w:rsidR="008F411B" w:rsidRPr="008F411B" w:rsidRDefault="008F411B" w:rsidP="008F411B">
      <w:pPr>
        <w:widowControl/>
        <w:numPr>
          <w:ilvl w:val="0"/>
          <w:numId w:val="26"/>
        </w:numPr>
        <w:spacing w:before="100" w:beforeAutospacing="1" w:after="100" w:afterAutospacing="1"/>
        <w:jc w:val="left"/>
        <w:rPr>
          <w:rFonts w:ascii="ＭＳ Ｐゴシック" w:eastAsia="ＭＳ Ｐゴシック" w:hAnsi="ＭＳ Ｐゴシック" w:cs="ＭＳ Ｐゴシック"/>
          <w:kern w:val="0"/>
          <w:sz w:val="24"/>
          <w:szCs w:val="24"/>
        </w:rPr>
      </w:pPr>
      <w:r w:rsidRPr="008F411B">
        <w:rPr>
          <w:rFonts w:ascii="ＭＳ Ｐゴシック" w:eastAsia="ＭＳ Ｐゴシック" w:hAnsi="ＭＳ Ｐゴシック" w:cs="ＭＳ Ｐゴシック"/>
          <w:kern w:val="0"/>
          <w:sz w:val="24"/>
          <w:szCs w:val="24"/>
        </w:rPr>
        <w:t>文科省は AI教育プログラム認定制度や教育強化拠点コンソーシアムを通じて支援。</w:t>
      </w:r>
    </w:p>
    <w:p w14:paraId="79110A83" w14:textId="77777777" w:rsidR="00397D2E" w:rsidRPr="008F411B" w:rsidRDefault="00397D2E" w:rsidP="008F411B"/>
    <w:sectPr w:rsidR="00397D2E" w:rsidRPr="008F411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2DA53" w14:textId="77777777" w:rsidR="003F66FB" w:rsidRDefault="003F66FB" w:rsidP="00BD0A8D">
      <w:r>
        <w:separator/>
      </w:r>
    </w:p>
  </w:endnote>
  <w:endnote w:type="continuationSeparator" w:id="0">
    <w:p w14:paraId="284BFCA9" w14:textId="77777777" w:rsidR="003F66FB" w:rsidRDefault="003F66FB" w:rsidP="00BD0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Z UDPゴシック">
    <w:panose1 w:val="020B0400000000000000"/>
    <w:charset w:val="80"/>
    <w:family w:val="modern"/>
    <w:pitch w:val="variable"/>
    <w:sig w:usb0="E00002F7" w:usb1="2AC7EDF8" w:usb2="00000012" w:usb3="00000000" w:csb0="00020001"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47855" w14:textId="77777777" w:rsidR="003F66FB" w:rsidRDefault="003F66FB" w:rsidP="00BD0A8D">
      <w:r>
        <w:separator/>
      </w:r>
    </w:p>
  </w:footnote>
  <w:footnote w:type="continuationSeparator" w:id="0">
    <w:p w14:paraId="2018F260" w14:textId="77777777" w:rsidR="003F66FB" w:rsidRDefault="003F66FB" w:rsidP="00BD0A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324C0"/>
    <w:multiLevelType w:val="multilevel"/>
    <w:tmpl w:val="09429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836CB"/>
    <w:multiLevelType w:val="hybridMultilevel"/>
    <w:tmpl w:val="EB00EF86"/>
    <w:lvl w:ilvl="0" w:tplc="D35C12F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CE94218"/>
    <w:multiLevelType w:val="multilevel"/>
    <w:tmpl w:val="8ED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B2B58"/>
    <w:multiLevelType w:val="hybridMultilevel"/>
    <w:tmpl w:val="85DE31DC"/>
    <w:lvl w:ilvl="0" w:tplc="5ED6C288">
      <w:start w:val="6"/>
      <w:numFmt w:val="bullet"/>
      <w:lvlText w:val="・"/>
      <w:lvlJc w:val="left"/>
      <w:pPr>
        <w:ind w:left="360" w:hanging="360"/>
      </w:pPr>
      <w:rPr>
        <w:rFonts w:ascii="BIZ UDPゴシック" w:eastAsia="BIZ UDPゴシック" w:hAnsi="BIZ UDPゴシック" w:cs="Segoe U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71D2ED5"/>
    <w:multiLevelType w:val="multilevel"/>
    <w:tmpl w:val="9D84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52982"/>
    <w:multiLevelType w:val="multilevel"/>
    <w:tmpl w:val="5272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E3562"/>
    <w:multiLevelType w:val="multilevel"/>
    <w:tmpl w:val="71F06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46446"/>
    <w:multiLevelType w:val="multilevel"/>
    <w:tmpl w:val="1D9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767DA"/>
    <w:multiLevelType w:val="multilevel"/>
    <w:tmpl w:val="CA6C1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F1896"/>
    <w:multiLevelType w:val="multilevel"/>
    <w:tmpl w:val="EE60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D71DEE"/>
    <w:multiLevelType w:val="multilevel"/>
    <w:tmpl w:val="CB08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361C4"/>
    <w:multiLevelType w:val="hybridMultilevel"/>
    <w:tmpl w:val="287C783A"/>
    <w:lvl w:ilvl="0" w:tplc="D56E791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419119FE"/>
    <w:multiLevelType w:val="multilevel"/>
    <w:tmpl w:val="DCEA8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D21B9"/>
    <w:multiLevelType w:val="multilevel"/>
    <w:tmpl w:val="BC8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B06ED"/>
    <w:multiLevelType w:val="multilevel"/>
    <w:tmpl w:val="A540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25885"/>
    <w:multiLevelType w:val="hybridMultilevel"/>
    <w:tmpl w:val="646854E0"/>
    <w:lvl w:ilvl="0" w:tplc="2140FE6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45A754CC"/>
    <w:multiLevelType w:val="hybridMultilevel"/>
    <w:tmpl w:val="57E0C56E"/>
    <w:lvl w:ilvl="0" w:tplc="0A363EA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8B1616D"/>
    <w:multiLevelType w:val="multilevel"/>
    <w:tmpl w:val="9CE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42816"/>
    <w:multiLevelType w:val="multilevel"/>
    <w:tmpl w:val="069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93ADB"/>
    <w:multiLevelType w:val="multilevel"/>
    <w:tmpl w:val="6A64D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11A2E"/>
    <w:multiLevelType w:val="multilevel"/>
    <w:tmpl w:val="022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672E5"/>
    <w:multiLevelType w:val="multilevel"/>
    <w:tmpl w:val="2842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3F3819"/>
    <w:multiLevelType w:val="multilevel"/>
    <w:tmpl w:val="A72E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96F4F"/>
    <w:multiLevelType w:val="multilevel"/>
    <w:tmpl w:val="FA12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20F7E"/>
    <w:multiLevelType w:val="multilevel"/>
    <w:tmpl w:val="11846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552D7"/>
    <w:multiLevelType w:val="multilevel"/>
    <w:tmpl w:val="963C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344467">
    <w:abstractNumId w:val="25"/>
  </w:num>
  <w:num w:numId="2" w16cid:durableId="483665727">
    <w:abstractNumId w:val="8"/>
  </w:num>
  <w:num w:numId="3" w16cid:durableId="1186285872">
    <w:abstractNumId w:val="19"/>
  </w:num>
  <w:num w:numId="4" w16cid:durableId="127549251">
    <w:abstractNumId w:val="24"/>
  </w:num>
  <w:num w:numId="5" w16cid:durableId="732125431">
    <w:abstractNumId w:val="12"/>
  </w:num>
  <w:num w:numId="6" w16cid:durableId="579829278">
    <w:abstractNumId w:val="13"/>
  </w:num>
  <w:num w:numId="7" w16cid:durableId="1559896105">
    <w:abstractNumId w:val="16"/>
  </w:num>
  <w:num w:numId="8" w16cid:durableId="575356916">
    <w:abstractNumId w:val="2"/>
  </w:num>
  <w:num w:numId="9" w16cid:durableId="734548964">
    <w:abstractNumId w:val="6"/>
  </w:num>
  <w:num w:numId="10" w16cid:durableId="189077889">
    <w:abstractNumId w:val="5"/>
  </w:num>
  <w:num w:numId="11" w16cid:durableId="1540359677">
    <w:abstractNumId w:val="0"/>
  </w:num>
  <w:num w:numId="12" w16cid:durableId="1076442540">
    <w:abstractNumId w:val="22"/>
  </w:num>
  <w:num w:numId="13" w16cid:durableId="1518886238">
    <w:abstractNumId w:val="18"/>
  </w:num>
  <w:num w:numId="14" w16cid:durableId="1588227851">
    <w:abstractNumId w:val="9"/>
  </w:num>
  <w:num w:numId="15" w16cid:durableId="1970627469">
    <w:abstractNumId w:val="1"/>
  </w:num>
  <w:num w:numId="16" w16cid:durableId="114908823">
    <w:abstractNumId w:val="15"/>
  </w:num>
  <w:num w:numId="17" w16cid:durableId="1657300437">
    <w:abstractNumId w:val="11"/>
  </w:num>
  <w:num w:numId="18" w16cid:durableId="1837186072">
    <w:abstractNumId w:val="3"/>
  </w:num>
  <w:num w:numId="19" w16cid:durableId="89011242">
    <w:abstractNumId w:val="20"/>
  </w:num>
  <w:num w:numId="20" w16cid:durableId="1245188488">
    <w:abstractNumId w:val="23"/>
  </w:num>
  <w:num w:numId="21" w16cid:durableId="932594583">
    <w:abstractNumId w:val="10"/>
  </w:num>
  <w:num w:numId="22" w16cid:durableId="554777539">
    <w:abstractNumId w:val="14"/>
  </w:num>
  <w:num w:numId="23" w16cid:durableId="2136481971">
    <w:abstractNumId w:val="21"/>
  </w:num>
  <w:num w:numId="24" w16cid:durableId="1508444114">
    <w:abstractNumId w:val="4"/>
  </w:num>
  <w:num w:numId="25" w16cid:durableId="1170832016">
    <w:abstractNumId w:val="7"/>
  </w:num>
  <w:num w:numId="26" w16cid:durableId="20485260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DA"/>
    <w:rsid w:val="000062E9"/>
    <w:rsid w:val="000472B4"/>
    <w:rsid w:val="00065865"/>
    <w:rsid w:val="000D1D9B"/>
    <w:rsid w:val="000D4397"/>
    <w:rsid w:val="000E641F"/>
    <w:rsid w:val="000E7D0D"/>
    <w:rsid w:val="000F02D7"/>
    <w:rsid w:val="000F2938"/>
    <w:rsid w:val="00100970"/>
    <w:rsid w:val="00102DD7"/>
    <w:rsid w:val="001425A7"/>
    <w:rsid w:val="00146A3B"/>
    <w:rsid w:val="001B340A"/>
    <w:rsid w:val="001B51F5"/>
    <w:rsid w:val="001F3C49"/>
    <w:rsid w:val="002A24E3"/>
    <w:rsid w:val="002C6A14"/>
    <w:rsid w:val="002C7890"/>
    <w:rsid w:val="003167DA"/>
    <w:rsid w:val="0035594F"/>
    <w:rsid w:val="003803A5"/>
    <w:rsid w:val="00397D2E"/>
    <w:rsid w:val="003B4298"/>
    <w:rsid w:val="003C647B"/>
    <w:rsid w:val="003D355F"/>
    <w:rsid w:val="003D785B"/>
    <w:rsid w:val="003F66FB"/>
    <w:rsid w:val="00433AF9"/>
    <w:rsid w:val="00490F68"/>
    <w:rsid w:val="0049591A"/>
    <w:rsid w:val="004B43A0"/>
    <w:rsid w:val="004F3475"/>
    <w:rsid w:val="00533FFF"/>
    <w:rsid w:val="00540340"/>
    <w:rsid w:val="00576A13"/>
    <w:rsid w:val="00582ED0"/>
    <w:rsid w:val="00596A47"/>
    <w:rsid w:val="00597789"/>
    <w:rsid w:val="005D2B63"/>
    <w:rsid w:val="0061431A"/>
    <w:rsid w:val="00616495"/>
    <w:rsid w:val="00621FCD"/>
    <w:rsid w:val="00640D8F"/>
    <w:rsid w:val="0064293B"/>
    <w:rsid w:val="00660CFD"/>
    <w:rsid w:val="00671ED2"/>
    <w:rsid w:val="00697081"/>
    <w:rsid w:val="006A4C0A"/>
    <w:rsid w:val="006E609F"/>
    <w:rsid w:val="007345BF"/>
    <w:rsid w:val="0073665E"/>
    <w:rsid w:val="0078292A"/>
    <w:rsid w:val="00786C37"/>
    <w:rsid w:val="00793D1A"/>
    <w:rsid w:val="007B704E"/>
    <w:rsid w:val="00817423"/>
    <w:rsid w:val="00851535"/>
    <w:rsid w:val="00853086"/>
    <w:rsid w:val="00877478"/>
    <w:rsid w:val="0088326D"/>
    <w:rsid w:val="008930C0"/>
    <w:rsid w:val="008E43B8"/>
    <w:rsid w:val="008F411B"/>
    <w:rsid w:val="009222A3"/>
    <w:rsid w:val="00957C8E"/>
    <w:rsid w:val="00972792"/>
    <w:rsid w:val="009733C6"/>
    <w:rsid w:val="009748D7"/>
    <w:rsid w:val="009B24AC"/>
    <w:rsid w:val="009C4649"/>
    <w:rsid w:val="009D474C"/>
    <w:rsid w:val="00A04DE8"/>
    <w:rsid w:val="00A126BD"/>
    <w:rsid w:val="00A130AD"/>
    <w:rsid w:val="00A36700"/>
    <w:rsid w:val="00A91B97"/>
    <w:rsid w:val="00A92194"/>
    <w:rsid w:val="00AC1B70"/>
    <w:rsid w:val="00AE08FB"/>
    <w:rsid w:val="00B34A52"/>
    <w:rsid w:val="00B36E3E"/>
    <w:rsid w:val="00B83502"/>
    <w:rsid w:val="00BD0A8D"/>
    <w:rsid w:val="00C16835"/>
    <w:rsid w:val="00C22CE9"/>
    <w:rsid w:val="00C23070"/>
    <w:rsid w:val="00CB6C41"/>
    <w:rsid w:val="00CD0231"/>
    <w:rsid w:val="00CE7F30"/>
    <w:rsid w:val="00CF1220"/>
    <w:rsid w:val="00D15E9C"/>
    <w:rsid w:val="00D2079C"/>
    <w:rsid w:val="00D25AAA"/>
    <w:rsid w:val="00D26EC7"/>
    <w:rsid w:val="00D2701C"/>
    <w:rsid w:val="00D430C2"/>
    <w:rsid w:val="00D83543"/>
    <w:rsid w:val="00DD504B"/>
    <w:rsid w:val="00E071FB"/>
    <w:rsid w:val="00E52BDE"/>
    <w:rsid w:val="00E62910"/>
    <w:rsid w:val="00E67428"/>
    <w:rsid w:val="00E7634C"/>
    <w:rsid w:val="00E81F9E"/>
    <w:rsid w:val="00E847CF"/>
    <w:rsid w:val="00E92237"/>
    <w:rsid w:val="00EB0430"/>
    <w:rsid w:val="00F10910"/>
    <w:rsid w:val="00FA3C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37454E"/>
  <w15:chartTrackingRefBased/>
  <w15:docId w15:val="{B6C28E81-A293-4A7E-993D-AA9E300C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167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167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167D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167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167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167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167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167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167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167D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167D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167D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167D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167D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167D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167D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167D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167D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167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167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67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167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67DA"/>
    <w:pPr>
      <w:spacing w:before="160" w:after="160"/>
      <w:jc w:val="center"/>
    </w:pPr>
    <w:rPr>
      <w:i/>
      <w:iCs/>
      <w:color w:val="404040" w:themeColor="text1" w:themeTint="BF"/>
    </w:rPr>
  </w:style>
  <w:style w:type="character" w:customStyle="1" w:styleId="a8">
    <w:name w:val="引用文 (文字)"/>
    <w:basedOn w:val="a0"/>
    <w:link w:val="a7"/>
    <w:uiPriority w:val="29"/>
    <w:rsid w:val="003167DA"/>
    <w:rPr>
      <w:i/>
      <w:iCs/>
      <w:color w:val="404040" w:themeColor="text1" w:themeTint="BF"/>
    </w:rPr>
  </w:style>
  <w:style w:type="paragraph" w:styleId="a9">
    <w:name w:val="List Paragraph"/>
    <w:basedOn w:val="a"/>
    <w:uiPriority w:val="34"/>
    <w:qFormat/>
    <w:rsid w:val="003167DA"/>
    <w:pPr>
      <w:ind w:left="720"/>
      <w:contextualSpacing/>
    </w:pPr>
  </w:style>
  <w:style w:type="character" w:styleId="21">
    <w:name w:val="Intense Emphasis"/>
    <w:basedOn w:val="a0"/>
    <w:uiPriority w:val="21"/>
    <w:qFormat/>
    <w:rsid w:val="003167DA"/>
    <w:rPr>
      <w:i/>
      <w:iCs/>
      <w:color w:val="0F4761" w:themeColor="accent1" w:themeShade="BF"/>
    </w:rPr>
  </w:style>
  <w:style w:type="paragraph" w:styleId="22">
    <w:name w:val="Intense Quote"/>
    <w:basedOn w:val="a"/>
    <w:next w:val="a"/>
    <w:link w:val="23"/>
    <w:uiPriority w:val="30"/>
    <w:qFormat/>
    <w:rsid w:val="00316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167DA"/>
    <w:rPr>
      <w:i/>
      <w:iCs/>
      <w:color w:val="0F4761" w:themeColor="accent1" w:themeShade="BF"/>
    </w:rPr>
  </w:style>
  <w:style w:type="character" w:styleId="24">
    <w:name w:val="Intense Reference"/>
    <w:basedOn w:val="a0"/>
    <w:uiPriority w:val="32"/>
    <w:qFormat/>
    <w:rsid w:val="003167DA"/>
    <w:rPr>
      <w:b/>
      <w:bCs/>
      <w:smallCaps/>
      <w:color w:val="0F4761" w:themeColor="accent1" w:themeShade="BF"/>
      <w:spacing w:val="5"/>
    </w:rPr>
  </w:style>
  <w:style w:type="paragraph" w:styleId="aa">
    <w:name w:val="header"/>
    <w:basedOn w:val="a"/>
    <w:link w:val="ab"/>
    <w:uiPriority w:val="99"/>
    <w:unhideWhenUsed/>
    <w:rsid w:val="00BD0A8D"/>
    <w:pPr>
      <w:tabs>
        <w:tab w:val="center" w:pos="4252"/>
        <w:tab w:val="right" w:pos="8504"/>
      </w:tabs>
      <w:snapToGrid w:val="0"/>
    </w:pPr>
  </w:style>
  <w:style w:type="character" w:customStyle="1" w:styleId="ab">
    <w:name w:val="ヘッダー (文字)"/>
    <w:basedOn w:val="a0"/>
    <w:link w:val="aa"/>
    <w:uiPriority w:val="99"/>
    <w:rsid w:val="00BD0A8D"/>
  </w:style>
  <w:style w:type="paragraph" w:styleId="ac">
    <w:name w:val="footer"/>
    <w:basedOn w:val="a"/>
    <w:link w:val="ad"/>
    <w:uiPriority w:val="99"/>
    <w:unhideWhenUsed/>
    <w:rsid w:val="00BD0A8D"/>
    <w:pPr>
      <w:tabs>
        <w:tab w:val="center" w:pos="4252"/>
        <w:tab w:val="right" w:pos="8504"/>
      </w:tabs>
      <w:snapToGrid w:val="0"/>
    </w:pPr>
  </w:style>
  <w:style w:type="character" w:customStyle="1" w:styleId="ad">
    <w:name w:val="フッター (文字)"/>
    <w:basedOn w:val="a0"/>
    <w:link w:val="ac"/>
    <w:uiPriority w:val="99"/>
    <w:rsid w:val="00BD0A8D"/>
  </w:style>
  <w:style w:type="paragraph" w:styleId="ae">
    <w:name w:val="Date"/>
    <w:basedOn w:val="a"/>
    <w:next w:val="a"/>
    <w:link w:val="af"/>
    <w:uiPriority w:val="99"/>
    <w:semiHidden/>
    <w:unhideWhenUsed/>
    <w:rsid w:val="00CF1220"/>
  </w:style>
  <w:style w:type="character" w:customStyle="1" w:styleId="af">
    <w:name w:val="日付 (文字)"/>
    <w:basedOn w:val="a0"/>
    <w:link w:val="ae"/>
    <w:uiPriority w:val="99"/>
    <w:semiHidden/>
    <w:rsid w:val="00CF1220"/>
  </w:style>
  <w:style w:type="character" w:styleId="af0">
    <w:name w:val="Hyperlink"/>
    <w:basedOn w:val="a0"/>
    <w:uiPriority w:val="99"/>
    <w:unhideWhenUsed/>
    <w:rsid w:val="000F02D7"/>
    <w:rPr>
      <w:color w:val="467886" w:themeColor="hyperlink"/>
      <w:u w:val="single"/>
    </w:rPr>
  </w:style>
  <w:style w:type="character" w:styleId="af1">
    <w:name w:val="Unresolved Mention"/>
    <w:basedOn w:val="a0"/>
    <w:uiPriority w:val="99"/>
    <w:semiHidden/>
    <w:unhideWhenUsed/>
    <w:rsid w:val="000F02D7"/>
    <w:rPr>
      <w:color w:val="605E5C"/>
      <w:shd w:val="clear" w:color="auto" w:fill="E1DFDD"/>
    </w:rPr>
  </w:style>
  <w:style w:type="character" w:styleId="af2">
    <w:name w:val="FollowedHyperlink"/>
    <w:basedOn w:val="a0"/>
    <w:uiPriority w:val="99"/>
    <w:semiHidden/>
    <w:unhideWhenUsed/>
    <w:rsid w:val="000F02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421</Words>
  <Characters>451</Characters>
  <Application>Microsoft Office Word</Application>
  <DocSecurity>0</DocSecurity>
  <Lines>23</Lines>
  <Paragraphs>36</Paragraphs>
  <ScaleCrop>false</ScaleCrop>
  <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毅之 伊藤</dc:creator>
  <cp:keywords/>
  <dc:description/>
  <cp:lastModifiedBy>毅之 伊藤</cp:lastModifiedBy>
  <cp:revision>89</cp:revision>
  <dcterms:created xsi:type="dcterms:W3CDTF">2026-02-01T08:52:00Z</dcterms:created>
  <dcterms:modified xsi:type="dcterms:W3CDTF">2026-02-06T08:48:00Z</dcterms:modified>
</cp:coreProperties>
</file>