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auto"/>
        <w:ind w:firstLine="0"/>
        <w:jc w:val="center"/>
      </w:pPr>
    </w:p>
    <w:p>
      <w:pPr>
        <w:spacing w:before="0" w:after="0" w:line="480" w:lineRule="auto"/>
        <w:ind w:firstLine="0"/>
        <w:jc w:val="center"/>
      </w:pPr>
    </w:p>
    <w:p>
      <w:pPr>
        <w:spacing w:before="0" w:after="0" w:line="480" w:lineRule="auto"/>
        <w:ind w:firstLine="0"/>
        <w:jc w:val="center"/>
      </w:pPr>
    </w:p>
    <w:p>
      <w:pPr>
        <w:spacing w:before="0" w:after="0" w:line="480" w:lineRule="auto"/>
        <w:ind w:firstLine="0"/>
        <w:jc w:val="center"/>
      </w:pPr>
    </w:p>
    <w:p>
      <w:pPr>
        <w:spacing w:before="0" w:after="0" w:line="480" w:lineRule="auto"/>
        <w:ind w:firstLine="0"/>
        <w:jc w:val="center"/>
      </w:pPr>
    </w:p>
    <w:p>
      <w:pPr>
        <w:spacing w:before="0" w:after="0" w:line="480" w:lineRule="auto"/>
        <w:ind w:firstLine="0"/>
        <w:jc w:val="center"/>
      </w:pPr>
    </w:p>
    <w:p>
      <w:pPr>
        <w:spacing w:before="0" w:after="0" w:line="48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Acta de Constitución del Proyecto</w:t>
      </w:r>
    </w:p>
    <w:p>
      <w:pPr>
        <w:spacing w:before="0" w:after="0" w:line="480" w:lineRule="auto"/>
        <w:ind w:firstLine="0"/>
        <w:jc w:val="center"/>
      </w:pPr>
    </w:p>
    <w:p>
      <w:pPr>
        <w:spacing w:before="0" w:after="0" w:line="480" w:lineRule="auto"/>
        <w:ind w:firstLine="0"/>
        <w:jc w:val="center"/>
      </w:pPr>
    </w:p>
    <w:p>
      <w:pPr>
        <w:spacing w:before="0" w:after="0" w:line="48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Product Owner</w:t>
      </w:r>
    </w:p>
    <w:p>
      <w:pPr>
        <w:spacing w:before="0" w:after="0" w:line="48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BackRoom</w:t>
      </w:r>
    </w:p>
    <w:p>
      <w:pPr>
        <w:spacing w:before="0" w:after="0" w:line="48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Proyecto de Software - BackRoom</w:t>
      </w:r>
    </w:p>
    <w:p>
      <w:pPr>
        <w:spacing w:before="0" w:after="0" w:line="48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before="0" w:after="0" w:line="48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19 de mayo de 2025</w:t>
      </w:r>
    </w:p>
    <w:p>
      <w:r>
        <w:br w:type="page"/>
      </w:r>
    </w:p>
    <w:p>
      <w:pPr>
        <w:pStyle w:val="Heading1"/>
        <w:spacing w:before="0" w:after="0" w:line="480" w:lineRule="auto"/>
      </w:pPr>
      <w:r>
        <w:rPr>
          <w:rFonts w:ascii="Times New Roman" w:hAnsi="Times New Roman"/>
        </w:rPr>
        <w:t>Acta de Constitución del Proyecto</w:t>
      </w:r>
    </w:p>
    <w:p>
      <w:pPr>
        <w:pStyle w:val="Heading2"/>
        <w:spacing w:before="0" w:after="0" w:line="480" w:lineRule="auto"/>
      </w:pPr>
      <w:r>
        <w:rPr>
          <w:rFonts w:ascii="Times New Roman" w:hAnsi="Times New Roman"/>
        </w:rPr>
        <w:t>Nombre del Proyecto</w:t>
      </w:r>
    </w:p>
    <w:p>
      <w:pPr>
        <w:spacing w:before="0" w:after="0" w:line="480" w:lineRule="auto"/>
      </w:pPr>
      <w:r>
        <w:rPr>
          <w:rFonts w:ascii="Times New Roman" w:hAnsi="Times New Roman" w:eastAsia="Times New Roman"/>
          <w:b/>
          <w:i w:val="0"/>
          <w:sz w:val="24"/>
        </w:rPr>
        <w:t>BackRoom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Plataforma web colaborativa de estudio y organización del conocimiento para estudiantes.</w:t>
      </w:r>
    </w:p>
    <w:p>
      <w:pPr>
        <w:pStyle w:val="Heading2"/>
        <w:spacing w:before="0" w:after="0" w:line="480" w:lineRule="auto"/>
      </w:pPr>
      <w:r>
        <w:rPr>
          <w:rFonts w:ascii="Times New Roman" w:hAnsi="Times New Roman"/>
        </w:rPr>
        <w:t>Antecedentes y Justificación</w:t>
      </w:r>
    </w:p>
    <w:p>
      <w:pPr>
        <w:spacing w:before="0" w:after="0"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Actualmente los estudiantes recurren a grupos de WhatsApp, chats informales o carpetas compartidas para organizar el material de sus clases. Estas soluciones no están diseñadas para el estudio: mezclan contenido académico con conversaciones irrelevantes, no permiten estructurar el conocimiento por temas, y carecen de herramientas para valorar o comentar el material compartido.</w:t>
      </w:r>
    </w:p>
    <w:p>
      <w:pPr>
        <w:spacing w:before="0" w:after="0"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BackRoom surge como respuesta a esta necesidad: un espacio digital diseñado específicamente para que los estudiantes organicen su conocimiento de forma colaborativa, estructurada y sin distracciones.</w:t>
      </w:r>
    </w:p>
    <w:p>
      <w:pPr>
        <w:pStyle w:val="Heading2"/>
        <w:spacing w:before="0" w:after="0" w:line="480" w:lineRule="auto"/>
      </w:pPr>
      <w:r>
        <w:rPr>
          <w:rFonts w:ascii="Times New Roman" w:hAnsi="Times New Roman"/>
        </w:rPr>
        <w:t>Objetivo General</w:t>
      </w:r>
    </w:p>
    <w:p>
      <w:pPr>
        <w:spacing w:before="0" w:after="0"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Desarrollar una aplicación web que permita a los estudiantes crear espacios colaborativos de estudio llamados BackRooms, dentro de los cuales puedan organizar salas temáticas, compartir recursos académicos (documentos, presentaciones, audios y enlaces), y en versiones futuras comentar y calificar dichos recursos.</w:t>
      </w:r>
    </w:p>
    <w:p>
      <w:pPr>
        <w:pStyle w:val="Heading2"/>
        <w:spacing w:before="0" w:after="0" w:line="480" w:lineRule="auto"/>
      </w:pPr>
      <w:r>
        <w:rPr>
          <w:rFonts w:ascii="Times New Roman" w:hAnsi="Times New Roman"/>
        </w:rPr>
        <w:t>Objetivos Específicos</w:t>
      </w:r>
    </w:p>
    <w:p>
      <w:pPr>
        <w:spacing w:before="0" w:after="0" w:line="480" w:lineRule="auto"/>
        <w:ind w:left="720"/>
      </w:pPr>
      <w:r>
        <w:rPr>
          <w:rFonts w:ascii="Times New Roman" w:hAnsi="Times New Roman"/>
          <w:b/>
          <w:sz w:val="24"/>
        </w:rPr>
        <w:t xml:space="preserve">● </w:t>
      </w:r>
      <w:r>
        <w:rPr>
          <w:rFonts w:ascii="Times New Roman" w:hAnsi="Times New Roman" w:eastAsia="Times New Roman"/>
          <w:b w:val="0"/>
          <w:i w:val="0"/>
          <w:sz w:val="24"/>
        </w:rPr>
        <w:t>Implementar un sistema de autenticación seguro con registro por correo, contraseña y nombre de usuario único, usando Supabase como proveedor de identidad.</w:t>
      </w:r>
    </w:p>
    <w:p>
      <w:pPr>
        <w:spacing w:before="0" w:after="0" w:line="480" w:lineRule="auto"/>
        <w:ind w:left="720"/>
      </w:pPr>
      <w:r>
        <w:rPr>
          <w:rFonts w:ascii="Times New Roman" w:hAnsi="Times New Roman"/>
          <w:b/>
          <w:sz w:val="24"/>
        </w:rPr>
        <w:t xml:space="preserve">● </w:t>
      </w:r>
      <w:r>
        <w:rPr>
          <w:rFonts w:ascii="Times New Roman" w:hAnsi="Times New Roman" w:eastAsia="Times New Roman"/>
          <w:b w:val="0"/>
          <w:i w:val="0"/>
          <w:sz w:val="24"/>
        </w:rPr>
        <w:t>Permitir la creación y gestión de BackRooms con salas internas organizadas por temáticas.</w:t>
      </w:r>
    </w:p>
    <w:p>
      <w:pPr>
        <w:spacing w:before="0" w:after="0" w:line="480" w:lineRule="auto"/>
        <w:ind w:left="720"/>
      </w:pPr>
      <w:r>
        <w:rPr>
          <w:rFonts w:ascii="Times New Roman" w:hAnsi="Times New Roman"/>
          <w:b/>
          <w:sz w:val="24"/>
        </w:rPr>
        <w:t xml:space="preserve">● </w:t>
      </w:r>
      <w:r>
        <w:rPr>
          <w:rFonts w:ascii="Times New Roman" w:hAnsi="Times New Roman" w:eastAsia="Times New Roman"/>
          <w:b w:val="0"/>
          <w:i w:val="0"/>
          <w:sz w:val="24"/>
        </w:rPr>
        <w:t>Habilitar la carga y visualización de recursos académicos: archivos Word, PowerPoint, audios y enlaces externos.</w:t>
      </w:r>
    </w:p>
    <w:p>
      <w:pPr>
        <w:spacing w:before="0" w:after="0" w:line="480" w:lineRule="auto"/>
        <w:ind w:left="720"/>
      </w:pPr>
      <w:r>
        <w:rPr>
          <w:rFonts w:ascii="Times New Roman" w:hAnsi="Times New Roman"/>
          <w:b/>
          <w:sz w:val="24"/>
        </w:rPr>
        <w:t xml:space="preserve">● </w:t>
      </w:r>
      <w:r>
        <w:rPr>
          <w:rFonts w:ascii="Times New Roman" w:hAnsi="Times New Roman" w:eastAsia="Times New Roman"/>
          <w:b w:val="0"/>
          <w:i w:val="0"/>
          <w:sz w:val="24"/>
        </w:rPr>
        <w:t>Gestionar el acceso a BackRooms mediante invitación por link o código.</w:t>
      </w:r>
    </w:p>
    <w:p>
      <w:pPr>
        <w:spacing w:before="0" w:after="0" w:line="480" w:lineRule="auto"/>
        <w:ind w:left="720"/>
      </w:pPr>
      <w:r>
        <w:rPr>
          <w:rFonts w:ascii="Times New Roman" w:hAnsi="Times New Roman"/>
          <w:b/>
          <w:sz w:val="24"/>
        </w:rPr>
        <w:t xml:space="preserve">● </w:t>
      </w:r>
      <w:r>
        <w:rPr>
          <w:rFonts w:ascii="Times New Roman" w:hAnsi="Times New Roman" w:eastAsia="Times New Roman"/>
          <w:b w:val="0"/>
          <w:i w:val="0"/>
          <w:sz w:val="24"/>
        </w:rPr>
        <w:t>Establecer un sistema de planes (Gratuito, Pro, Premium) que delimite la cantidad de BackRooms y salas disponibles por usuario, implementando el plan gratuito en el MVP.</w:t>
      </w:r>
    </w:p>
    <w:p>
      <w:pPr>
        <w:pStyle w:val="Heading2"/>
        <w:spacing w:before="0" w:after="0" w:line="480" w:lineRule="auto"/>
      </w:pPr>
      <w:r>
        <w:rPr>
          <w:rFonts w:ascii="Times New Roman" w:hAnsi="Times New Roman"/>
        </w:rPr>
        <w:t>Alcance General</w:t>
      </w:r>
    </w:p>
    <w:p>
      <w:pPr>
        <w:spacing w:before="0" w:after="0"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El MVP de BackRoom contempla los módulos de autenticación de usuarios, creación y gestión de BackRooms con hasta dos niveles de jerarquía (BackRoom → Sala), carga y visualización de recursos académicos, e invitación de miembros por link o código. No se incluyen en esta fase: pasarela de pagos, módulo de comentarios y calificaciones, aplicaciones móviles nativas, ni integraciones con plataformas externas como Google Drive o Zoom.</w:t>
      </w:r>
    </w:p>
    <w:p>
      <w:pPr>
        <w:pStyle w:val="Heading2"/>
        <w:spacing w:before="0" w:after="0" w:line="480" w:lineRule="auto"/>
      </w:pPr>
      <w:r>
        <w:rPr>
          <w:rFonts w:ascii="Times New Roman" w:hAnsi="Times New Roman"/>
        </w:rPr>
        <w:t>Entregables Principales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4"/>
              </w:rPr>
              <w:t>N°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4"/>
              </w:rPr>
              <w:t>Entregable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4"/>
              </w:rPr>
              <w:t>Descripción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Acta de Constitución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Documento base del proyecto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Documento de Alcance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Delimitación funcional y no funcional del MVP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Documento de Stakeholders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Identificación de partes interesadas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Documento de Requerimientos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RF y RNF del sistema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Historias de Usuario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Backlog funcional del MVP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Casos de Uso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Flujos detallados de interacción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Documento de Arquitectura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Decisiones técnicas y stack tecnológico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Modelo Entidad-Relación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Diseño conceptual de la base de datos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Diagramas UML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Clases, secuencia y actividades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Wireframes y Mockups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Diseño visual de las pantallas principales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Manual de UI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Guía de estilos e identidad visual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Sistema Web Funcional (MVP)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Aplicación desplegada y probada</w:t>
            </w:r>
          </w:p>
        </w:tc>
      </w:tr>
    </w:tbl>
    <w:p>
      <w:pPr>
        <w:spacing w:before="0" w:after="0" w:line="480" w:lineRule="auto"/>
      </w:pPr>
    </w:p>
    <w:p>
      <w:pPr>
        <w:pStyle w:val="Heading2"/>
        <w:spacing w:before="0" w:after="0" w:line="480" w:lineRule="auto"/>
      </w:pPr>
      <w:r>
        <w:rPr>
          <w:rFonts w:ascii="Times New Roman" w:hAnsi="Times New Roman"/>
        </w:rPr>
        <w:t>Equipo de Trabajo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4"/>
              </w:rPr>
              <w:t>Nombre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4"/>
              </w:rPr>
              <w:t>Rol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4"/>
              </w:rPr>
              <w:t>Funciones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Product Owner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Dirección del producto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Definir visión, prioridades y validar entregables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Desarrollador Frontend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Desarrollo de interfaces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Implementación en React, diseño responsivo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Desarrollador Backend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Lógica y servicios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API REST en Node.js, integración con Supabase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Diseñador UX/UI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Experiencia de usuario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Wireframes, mockups, sistema de diseño</w:t>
            </w:r>
          </w:p>
        </w:tc>
      </w:tr>
    </w:tbl>
    <w:p>
      <w:pPr>
        <w:spacing w:before="0" w:after="0" w:line="480" w:lineRule="auto"/>
      </w:pPr>
    </w:p>
    <w:p>
      <w:pPr>
        <w:pStyle w:val="Heading2"/>
        <w:spacing w:before="0" w:after="0" w:line="480" w:lineRule="auto"/>
      </w:pPr>
      <w:r>
        <w:rPr>
          <w:rFonts w:ascii="Times New Roman" w:hAnsi="Times New Roman"/>
        </w:rPr>
        <w:t>Stakeholders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4"/>
              </w:rPr>
              <w:t>Nombre / Grupo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4"/>
              </w:rPr>
              <w:t>Rol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4"/>
              </w:rPr>
              <w:t>Interés en el proyecto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Product Owner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Cliente y responsable del producto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Definir y validar el producto final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Estudiantes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Usuarios principales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Organizar y compartir material de estudio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Grupos de estudio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Usuarios colaborativos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Crear y gestionar BackRooms compartidas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Equipo de desarrollo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Equipo técnico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Implementar el sistema según los requerimientos</w:t>
            </w:r>
          </w:p>
        </w:tc>
      </w:tr>
    </w:tbl>
    <w:p>
      <w:pPr>
        <w:spacing w:before="0" w:after="0" w:line="480" w:lineRule="auto"/>
      </w:pPr>
    </w:p>
    <w:p>
      <w:pPr>
        <w:pStyle w:val="Heading2"/>
        <w:spacing w:before="0" w:after="0" w:line="480" w:lineRule="auto"/>
      </w:pPr>
      <w:r>
        <w:rPr>
          <w:rFonts w:ascii="Times New Roman" w:hAnsi="Times New Roman"/>
        </w:rPr>
        <w:t>Recursos Iniciales</w:t>
      </w:r>
    </w:p>
    <w:p>
      <w:pPr>
        <w:spacing w:before="0" w:after="0" w:line="480" w:lineRule="auto"/>
        <w:ind w:left="720"/>
      </w:pPr>
      <w:r>
        <w:rPr>
          <w:rFonts w:ascii="Times New Roman" w:hAnsi="Times New Roman"/>
          <w:b/>
          <w:sz w:val="24"/>
        </w:rPr>
        <w:t xml:space="preserve">● </w:t>
      </w:r>
      <w:r>
        <w:rPr>
          <w:rFonts w:ascii="Times New Roman" w:hAnsi="Times New Roman" w:eastAsia="Times New Roman"/>
          <w:b/>
          <w:i w:val="0"/>
          <w:sz w:val="24"/>
        </w:rPr>
        <w:t>Equipos: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Computadores de desarrollo del equipo</w:t>
      </w:r>
    </w:p>
    <w:p>
      <w:pPr>
        <w:spacing w:before="0" w:after="0" w:line="480" w:lineRule="auto"/>
        <w:ind w:left="720"/>
      </w:pPr>
      <w:r>
        <w:rPr>
          <w:rFonts w:ascii="Times New Roman" w:hAnsi="Times New Roman"/>
          <w:b/>
          <w:sz w:val="24"/>
        </w:rPr>
        <w:t xml:space="preserve">● </w:t>
      </w:r>
      <w:r>
        <w:rPr>
          <w:rFonts w:ascii="Times New Roman" w:hAnsi="Times New Roman" w:eastAsia="Times New Roman"/>
          <w:b/>
          <w:i w:val="0"/>
          <w:sz w:val="24"/>
        </w:rPr>
        <w:t>Software: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Visual Studio Code, Figma, GitHub, Supabase, Postman</w:t>
      </w:r>
    </w:p>
    <w:p>
      <w:pPr>
        <w:spacing w:before="0" w:after="0" w:line="480" w:lineRule="auto"/>
        <w:ind w:left="720"/>
      </w:pPr>
      <w:r>
        <w:rPr>
          <w:rFonts w:ascii="Times New Roman" w:hAnsi="Times New Roman"/>
          <w:b/>
          <w:sz w:val="24"/>
        </w:rPr>
        <w:t xml:space="preserve">● </w:t>
      </w:r>
      <w:r>
        <w:rPr>
          <w:rFonts w:ascii="Times New Roman" w:hAnsi="Times New Roman" w:eastAsia="Times New Roman"/>
          <w:b/>
          <w:i w:val="0"/>
          <w:sz w:val="24"/>
        </w:rPr>
        <w:t>Stack tecnológico: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React (Frontend), Node.js + Express (Backend), Supabase (Auth + DB + Storage)</w:t>
      </w:r>
    </w:p>
    <w:p>
      <w:pPr>
        <w:spacing w:before="0" w:after="0" w:line="480" w:lineRule="auto"/>
        <w:ind w:left="720"/>
      </w:pPr>
      <w:r>
        <w:rPr>
          <w:rFonts w:ascii="Times New Roman" w:hAnsi="Times New Roman"/>
          <w:b/>
          <w:sz w:val="24"/>
        </w:rPr>
        <w:t xml:space="preserve">● </w:t>
      </w:r>
      <w:r>
        <w:rPr>
          <w:rFonts w:ascii="Times New Roman" w:hAnsi="Times New Roman" w:eastAsia="Times New Roman"/>
          <w:b/>
          <w:i w:val="0"/>
          <w:sz w:val="24"/>
        </w:rPr>
        <w:t>Gestión: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GitHub Projects o Trello para seguimiento de tareas</w:t>
      </w:r>
    </w:p>
    <w:p>
      <w:pPr>
        <w:pStyle w:val="Heading2"/>
        <w:spacing w:before="0" w:after="0" w:line="480" w:lineRule="auto"/>
      </w:pPr>
      <w:r>
        <w:rPr>
          <w:rFonts w:ascii="Times New Roman" w:hAnsi="Times New Roman"/>
        </w:rPr>
        <w:t>Cronograma General Estimado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4"/>
              </w:rPr>
              <w:t>Fase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4"/>
              </w:rPr>
              <w:t>Duración Estimada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4"/>
              </w:rPr>
              <w:t>Actividades Principales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Análisis y documentación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2 semanas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Todos los documentos del proyecto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Diseño UI/UX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1 semana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Wireframes, mockups y sistema de diseño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Desarrollo del MVP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4 semanas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Implementación de módulos principales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Pruebas y ajustes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1 semana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4"/>
              </w:rPr>
              <w:t>QA, corrección de bugs, despliegue</w:t>
            </w:r>
          </w:p>
        </w:tc>
      </w:tr>
    </w:tbl>
    <w:p>
      <w:pPr>
        <w:spacing w:before="0" w:after="0" w:line="480" w:lineRule="auto"/>
      </w:pPr>
    </w:p>
    <w:p>
      <w:pPr>
        <w:pStyle w:val="Heading2"/>
        <w:spacing w:before="0" w:after="0" w:line="480" w:lineRule="auto"/>
      </w:pPr>
      <w:r>
        <w:rPr>
          <w:rFonts w:ascii="Times New Roman" w:hAnsi="Times New Roman"/>
        </w:rPr>
        <w:t>Riesgos Iniciales Identificados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4"/>
              </w:rPr>
              <w:t>Riesgo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4"/>
              </w:rPr>
              <w:t>Probabilidad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4"/>
              </w:rPr>
              <w:t>Impacto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4"/>
              </w:rPr>
              <w:t>Plan de Mitigación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4"/>
              </w:rPr>
              <w:t>Cambios en el alcance durante el desarrollo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4"/>
              </w:rPr>
              <w:t>Media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4"/>
              </w:rPr>
              <w:t>Alta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4"/>
              </w:rPr>
              <w:t>Congelar el alcance del MVP antes de iniciar desarrollo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4"/>
              </w:rPr>
              <w:t>Limitaciones del plan gratuito de Supabase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4"/>
              </w:rPr>
              <w:t>Baja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4"/>
              </w:rPr>
              <w:t>Media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4"/>
              </w:rPr>
              <w:t>Monitorear uso de storage y conexiones desde el inicio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4"/>
              </w:rPr>
              <w:t>Subestimación del tiempo de desarrollo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4"/>
              </w:rPr>
              <w:t>Media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4"/>
              </w:rPr>
              <w:t>Alta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4"/>
              </w:rPr>
              <w:t>Priorizar módulos críticos y aplicar desarrollo incremental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4"/>
              </w:rPr>
              <w:t>Baja adopción por parte de los estudiantes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4"/>
              </w:rPr>
              <w:t>Media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4"/>
              </w:rPr>
              <w:t>Alta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4"/>
              </w:rPr>
              <w:t>Validar con usuarios reales en fase de pruebas</w:t>
            </w:r>
          </w:p>
        </w:tc>
      </w:tr>
    </w:tbl>
    <w:p>
      <w:pPr>
        <w:spacing w:before="0" w:after="0" w:line="480" w:lineRule="auto"/>
      </w:pPr>
    </w:p>
    <w:p>
      <w:pPr>
        <w:pStyle w:val="Heading2"/>
        <w:spacing w:before="0" w:after="0" w:line="480" w:lineRule="auto"/>
      </w:pPr>
      <w:r>
        <w:rPr>
          <w:rFonts w:ascii="Times New Roman" w:hAnsi="Times New Roman"/>
        </w:rPr>
        <w:t>Control de Cambios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4"/>
              </w:rPr>
              <w:t>Versión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4"/>
              </w:rPr>
              <w:t>Fecha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4"/>
              </w:rPr>
              <w:t>Descripción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4"/>
              </w:rPr>
              <w:t>Responsable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4"/>
              </w:rPr>
              <w:t>1.0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4"/>
              </w:rPr>
              <w:t>19 de mayo de 2025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4"/>
              </w:rPr>
              <w:t>Documento inicial del proyecto BackRoom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4"/>
              </w:rPr>
              <w:t>Product Owner</w:t>
            </w:r>
          </w:p>
        </w:tc>
      </w:tr>
    </w:tbl>
    <w:p>
      <w:pPr>
        <w:spacing w:before="0" w:after="0" w:line="480" w:lineRule="auto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  <w:ind w:firstLine="7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480" w:lineRule="auto"/>
      <w:ind w:firstLine="720"/>
      <w:jc w:val="left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480" w:lineRule="auto"/>
      <w:ind w:firstLine="720"/>
      <w:jc w:val="left"/>
      <w:outlineLvl w:val="4"/>
    </w:pPr>
    <w:rPr>
      <w:rFonts w:asciiTheme="majorHAnsi" w:eastAsiaTheme="majorEastAsia" w:hAnsiTheme="majorHAnsi" w:cstheme="majorBidi" w:ascii="Times New Roman" w:hAnsi="Times New Roman" w:eastAsia="Times New Roman"/>
      <w:b/>
      <w:i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