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480" w:lineRule="auto"/>
        <w:ind w:firstLine="0"/>
        <w:jc w:val="center"/>
      </w:pPr>
    </w:p>
    <w:p>
      <w:pPr>
        <w:spacing w:before="0" w:after="0" w:line="480" w:lineRule="auto"/>
        <w:ind w:firstLine="0"/>
        <w:jc w:val="center"/>
      </w:pPr>
    </w:p>
    <w:p>
      <w:pPr>
        <w:spacing w:before="0" w:after="0" w:line="480" w:lineRule="auto"/>
        <w:ind w:firstLine="0"/>
        <w:jc w:val="center"/>
      </w:pPr>
    </w:p>
    <w:p>
      <w:pPr>
        <w:spacing w:before="0" w:after="0" w:line="480" w:lineRule="auto"/>
        <w:ind w:firstLine="0"/>
        <w:jc w:val="center"/>
      </w:pPr>
    </w:p>
    <w:p>
      <w:pPr>
        <w:spacing w:before="0" w:after="0" w:line="480" w:lineRule="auto"/>
        <w:ind w:firstLine="0"/>
        <w:jc w:val="center"/>
      </w:pPr>
    </w:p>
    <w:p>
      <w:pPr>
        <w:spacing w:before="0" w:after="0" w:line="480" w:lineRule="auto"/>
        <w:ind w:firstLine="0"/>
        <w:jc w:val="center"/>
      </w:pPr>
    </w:p>
    <w:p>
      <w:pPr>
        <w:spacing w:before="0" w:after="0" w:line="48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Acta de Constitución del Proyecto</w:t>
      </w:r>
    </w:p>
    <w:p>
      <w:pPr>
        <w:spacing w:before="0" w:after="0" w:line="480" w:lineRule="auto"/>
        <w:ind w:firstLine="0"/>
        <w:jc w:val="center"/>
      </w:pPr>
    </w:p>
    <w:p>
      <w:pPr>
        <w:spacing w:before="0" w:after="0" w:line="480" w:lineRule="auto"/>
        <w:ind w:firstLine="0"/>
        <w:jc w:val="center"/>
      </w:pPr>
    </w:p>
    <w:p>
      <w:pPr>
        <w:spacing w:before="0" w:after="0" w:line="48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Product Owner</w:t>
      </w:r>
    </w:p>
    <w:p>
      <w:pPr>
        <w:spacing w:before="0" w:after="0" w:line="48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BackRoom</w:t>
      </w:r>
    </w:p>
    <w:p>
      <w:pPr>
        <w:spacing w:before="0" w:after="0" w:line="48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Proyecto de Software - BackRoom</w:t>
      </w:r>
    </w:p>
    <w:p>
      <w:pPr>
        <w:spacing w:before="0" w:after="0" w:line="48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</w:r>
    </w:p>
    <w:p>
      <w:pPr>
        <w:spacing w:before="0" w:after="0" w:line="48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19 de mayo de 2025</w:t>
      </w:r>
    </w:p>
    <w:p>
      <w:r>
        <w:br w:type="page"/>
      </w:r>
    </w:p>
    <w:p>
      <w:pPr>
        <w:pStyle w:val="Heading1"/>
        <w:spacing w:before="0" w:after="0" w:line="480" w:lineRule="auto"/>
      </w:pPr>
      <w:r>
        <w:rPr>
          <w:rFonts w:ascii="Times New Roman" w:hAnsi="Times New Roman"/>
        </w:rPr>
        <w:t>Acta de Constitución del Proyecto</w:t>
      </w:r>
    </w:p>
    <w:p>
      <w:pPr>
        <w:pStyle w:val="Heading2"/>
        <w:spacing w:before="0" w:after="0" w:line="480" w:lineRule="auto"/>
      </w:pPr>
      <w:r>
        <w:rPr>
          <w:rFonts w:ascii="Times New Roman" w:hAnsi="Times New Roman"/>
        </w:rPr>
        <w:t>Nombre del Proyecto</w:t>
      </w:r>
    </w:p>
    <w:p>
      <w:pPr>
        <w:spacing w:before="0" w:after="0" w:line="480" w:lineRule="auto"/>
      </w:pPr>
      <w:r>
        <w:rPr>
          <w:rFonts w:ascii="Times New Roman" w:hAnsi="Times New Roman" w:eastAsia="Times New Roman"/>
          <w:b/>
          <w:i w:val="0"/>
          <w:sz w:val="24"/>
        </w:rPr>
        <w:t>BackRoom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— Plataforma web colaborativa de estudio y organización del conocimiento para estudiantes.</w:t>
      </w:r>
    </w:p>
    <w:p>
      <w:pPr>
        <w:pStyle w:val="Heading2"/>
        <w:spacing w:before="0" w:after="0" w:line="480" w:lineRule="auto"/>
      </w:pPr>
      <w:r>
        <w:rPr>
          <w:rFonts w:ascii="Times New Roman" w:hAnsi="Times New Roman"/>
        </w:rPr>
        <w:t>Antecedentes y Justificación</w:t>
      </w:r>
    </w:p>
    <w:p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Actualmente los estudiantes recurren a grupos de WhatsApp, chats informales o carpetas compartidas para organizar el material de sus clases. Estas soluciones no están diseñadas para el estudio: mezclan contenido académico con conversaciones irrelevantes, no permiten estructurar el conocimiento por temas, y carecen de herramientas para valorar o comentar el material compartido.</w:t>
      </w:r>
    </w:p>
    <w:p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BackRoom surge como respuesta a esta necesidad: un espacio digital diseñado específicamente para que los estudiantes organicen su conocimiento de forma colaborativa, estructurada y sin distracciones.</w:t>
      </w:r>
    </w:p>
    <w:p>
      <w:pPr>
        <w:pStyle w:val="Heading2"/>
        <w:spacing w:before="0" w:after="0" w:line="480" w:lineRule="auto"/>
      </w:pPr>
      <w:r>
        <w:rPr>
          <w:rFonts w:ascii="Times New Roman" w:hAnsi="Times New Roman"/>
        </w:rPr>
        <w:t>Objetivo General</w:t>
      </w:r>
    </w:p>
    <w:p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Desarrollar una aplicación web que permita a los estudiantes crear espacios colaborativos de estudio llamados BackRooms, dentro de los cuales puedan organizar salas temáticas, compartir recursos académicos (documentos, presentaciones, audios y enlaces), y en versiones futuras comentar y calificar dichos recursos.</w:t>
      </w:r>
    </w:p>
    <w:p>
      <w:pPr>
        <w:pStyle w:val="Heading2"/>
        <w:spacing w:before="0" w:after="0" w:line="480" w:lineRule="auto"/>
      </w:pPr>
      <w:r>
        <w:rPr>
          <w:rFonts w:ascii="Times New Roman" w:hAnsi="Times New Roman"/>
        </w:rPr>
        <w:t>Objetivos Específicos</w:t>
      </w:r>
    </w:p>
    <w:p>
      <w:pPr>
        <w:spacing w:before="0" w:after="0" w:line="480" w:lineRule="auto"/>
        <w:ind w:left="720"/>
      </w:pPr>
      <w:r>
        <w:rPr>
          <w:rFonts w:ascii="Times New Roman" w:hAnsi="Times New Roman"/>
          <w:b/>
          <w:sz w:val="24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Implementar un sistema de autenticación seguro con registro por correo, contraseña y nombre de usuario único, usando Supabase como proveedor de identidad.</w:t>
      </w:r>
    </w:p>
    <w:p>
      <w:pPr>
        <w:spacing w:before="0" w:after="0" w:line="480" w:lineRule="auto"/>
        <w:ind w:left="720"/>
      </w:pPr>
      <w:r>
        <w:rPr>
          <w:rFonts w:ascii="Times New Roman" w:hAnsi="Times New Roman"/>
          <w:b/>
          <w:sz w:val="24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Permitir la creación y gestión de BackRooms con salas internas organizadas por temáticas.</w:t>
      </w:r>
    </w:p>
    <w:p>
      <w:pPr>
        <w:spacing w:before="0" w:after="0" w:line="480" w:lineRule="auto"/>
        <w:ind w:left="720"/>
      </w:pPr>
      <w:r>
        <w:rPr>
          <w:rFonts w:ascii="Times New Roman" w:hAnsi="Times New Roman"/>
          <w:b/>
          <w:sz w:val="24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Habilitar la carga y visualización de recursos académicos: archivos Word, PowerPoint, audios y enlaces externos.</w:t>
      </w:r>
    </w:p>
    <w:p>
      <w:pPr>
        <w:spacing w:before="0" w:after="0" w:line="480" w:lineRule="auto"/>
        <w:ind w:left="720"/>
      </w:pPr>
      <w:r>
        <w:rPr>
          <w:rFonts w:ascii="Times New Roman" w:hAnsi="Times New Roman"/>
          <w:b/>
          <w:sz w:val="24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Gestionar el acceso a BackRooms mediante invitación por link o código.</w:t>
      </w:r>
    </w:p>
    <w:p>
      <w:pPr>
        <w:spacing w:before="0" w:after="0" w:line="480" w:lineRule="auto"/>
        <w:ind w:left="720"/>
      </w:pPr>
      <w:r>
        <w:rPr>
          <w:rFonts w:ascii="Times New Roman" w:hAnsi="Times New Roman"/>
          <w:b/>
          <w:sz w:val="24"/>
        </w:rPr>
        <w:t xml:space="preserve">● </w:t>
      </w:r>
      <w:r>
        <w:rPr>
          <w:rFonts w:ascii="Times New Roman" w:hAnsi="Times New Roman" w:eastAsia="Times New Roman"/>
          <w:b w:val="0"/>
          <w:i w:val="0"/>
          <w:sz w:val="24"/>
        </w:rPr>
        <w:t>Establecer un sistema de planes (Gratuito, Pro, Premium) que delimite la cantidad de BackRooms y salas disponibles por usuario, implementando el plan gratuito en el MVP.</w:t>
      </w:r>
    </w:p>
    <w:p>
      <w:pPr>
        <w:pStyle w:val="Heading2"/>
        <w:spacing w:before="0" w:after="0" w:line="480" w:lineRule="auto"/>
      </w:pPr>
      <w:r>
        <w:rPr>
          <w:rFonts w:ascii="Times New Roman" w:hAnsi="Times New Roman"/>
        </w:rPr>
        <w:t>Alcance General</w:t>
      </w:r>
    </w:p>
    <w:p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El MVP de BackRoom contempla los módulos de autenticación de usuarios, creación y gestión de BackRooms con hasta dos niveles de jerarquía (BackRoom → Sala), carga y visualización de recursos académicos, e invitación de miembros por link o código. No se incluyen en esta fase: pasarela de pagos, módulo de comentarios y calificaciones, aplicaciones móviles nativas, ni integraciones con plataformas externas como Google Drive o Zoom.</w:t>
      </w:r>
    </w:p>
    <w:p>
      <w:pPr>
        <w:pStyle w:val="Heading2"/>
        <w:spacing w:before="0" w:after="0" w:line="480" w:lineRule="auto"/>
      </w:pPr>
      <w:r>
        <w:rPr>
          <w:rFonts w:ascii="Times New Roman" w:hAnsi="Times New Roman"/>
        </w:rPr>
        <w:t>Entregables Principales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/>
                <w:b/>
                <w:sz w:val="24"/>
              </w:rPr>
              <w:t>N°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b/>
                <w:sz w:val="24"/>
              </w:rPr>
              <w:t>Entregable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b/>
                <w:sz w:val="24"/>
              </w:rPr>
              <w:t>Descripción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Acta de Constitución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Documento base del proyecto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Documento de Alcance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Delimitación funcional y no funcional del MVP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Documento de Stakeholders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Identificación de partes interesadas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Documento de Requerimientos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RF y RNF del sistema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Historias de Usuario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Backlog funcional del MVP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Casos de Uso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Flujos detallados de interacción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Documento de Arquitectura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Decisiones técnicas y stack tecnológico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Modelo Entidad-Relación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Diseño conceptual de la base de datos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Diagramas UML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Clases, secuencia y actividades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Wireframes y Mockups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Diseño visual de las pantallas principales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Manual de UI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Guía de estilos e identidad visual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Sistema Web Funcional (MVP)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Aplicación desplegada y probada</w:t>
            </w:r>
          </w:p>
        </w:tc>
      </w:tr>
    </w:tbl>
    <w:p>
      <w:pPr>
        <w:spacing w:before="0" w:after="0" w:line="480" w:lineRule="auto"/>
      </w:pPr>
    </w:p>
    <w:p>
      <w:pPr>
        <w:pStyle w:val="Heading2"/>
        <w:spacing w:before="0" w:after="0" w:line="480" w:lineRule="auto"/>
      </w:pPr>
      <w:r>
        <w:rPr>
          <w:rFonts w:ascii="Times New Roman" w:hAnsi="Times New Roman"/>
        </w:rPr>
        <w:t>Equipo de Trabajo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/>
                <w:b/>
                <w:sz w:val="24"/>
              </w:rPr>
              <w:t>Nombre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b/>
                <w:sz w:val="24"/>
              </w:rPr>
              <w:t>Rol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b/>
                <w:sz w:val="24"/>
              </w:rPr>
              <w:t>Funciones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Product Owner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Dirección del producto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Definir visión, prioridades y validar entregables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Desarrollador Frontend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Desarrollo de interfaces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Implementación en React, diseño responsivo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Desarrollador Backend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Lógica y servicios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API REST en Node.js, integración con Supabase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Diseñador UX/UI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Experiencia de usuario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Wireframes, mockups, sistema de diseño</w:t>
            </w:r>
          </w:p>
        </w:tc>
      </w:tr>
    </w:tbl>
    <w:p>
      <w:pPr>
        <w:spacing w:before="0" w:after="0" w:line="480" w:lineRule="auto"/>
      </w:pPr>
    </w:p>
    <w:p>
      <w:pPr>
        <w:pStyle w:val="Heading2"/>
        <w:spacing w:before="0" w:after="0" w:line="480" w:lineRule="auto"/>
      </w:pPr>
      <w:r>
        <w:rPr>
          <w:rFonts w:ascii="Times New Roman" w:hAnsi="Times New Roman"/>
        </w:rPr>
        <w:t>Stakeholders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/>
                <w:b/>
                <w:sz w:val="24"/>
              </w:rPr>
              <w:t>Nombre / Grupo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b/>
                <w:sz w:val="24"/>
              </w:rPr>
              <w:t>Rol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b/>
                <w:sz w:val="24"/>
              </w:rPr>
              <w:t>Interés en el proyecto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Product Owner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Cliente y responsable del producto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Definir y validar el producto final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Estudiantes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Usuarios principales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Organizar y compartir material de estudio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Grupos de estudio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Usuarios colaborativos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Crear y gestionar BackRooms compartidas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Equipo de desarrollo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Equipo técnico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Implementar el sistema según los requerimientos</w:t>
            </w:r>
          </w:p>
        </w:tc>
      </w:tr>
    </w:tbl>
    <w:p>
      <w:pPr>
        <w:spacing w:before="0" w:after="0" w:line="480" w:lineRule="auto"/>
      </w:pPr>
    </w:p>
    <w:p>
      <w:pPr>
        <w:pStyle w:val="Heading2"/>
        <w:spacing w:before="0" w:after="0" w:line="480" w:lineRule="auto"/>
      </w:pPr>
      <w:r>
        <w:rPr>
          <w:rFonts w:ascii="Times New Roman" w:hAnsi="Times New Roman"/>
        </w:rPr>
        <w:t>Recursos Iniciales</w:t>
      </w:r>
    </w:p>
    <w:p>
      <w:pPr>
        <w:spacing w:before="0" w:after="0" w:line="480" w:lineRule="auto"/>
        <w:ind w:left="720"/>
      </w:pPr>
      <w:r>
        <w:rPr>
          <w:rFonts w:ascii="Times New Roman" w:hAnsi="Times New Roman"/>
          <w:b/>
          <w:sz w:val="24"/>
        </w:rPr>
        <w:t xml:space="preserve">● </w:t>
      </w:r>
      <w:r>
        <w:rPr>
          <w:rFonts w:ascii="Times New Roman" w:hAnsi="Times New Roman" w:eastAsia="Times New Roman"/>
          <w:b/>
          <w:i w:val="0"/>
          <w:sz w:val="24"/>
        </w:rPr>
        <w:t>Equipos: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Computadores de desarrollo del equipo</w:t>
      </w:r>
    </w:p>
    <w:p>
      <w:pPr>
        <w:spacing w:before="0" w:after="0" w:line="480" w:lineRule="auto"/>
        <w:ind w:left="720"/>
      </w:pPr>
      <w:r>
        <w:rPr>
          <w:rFonts w:ascii="Times New Roman" w:hAnsi="Times New Roman"/>
          <w:b/>
          <w:sz w:val="24"/>
        </w:rPr>
        <w:t xml:space="preserve">● </w:t>
      </w:r>
      <w:r>
        <w:rPr>
          <w:rFonts w:ascii="Times New Roman" w:hAnsi="Times New Roman" w:eastAsia="Times New Roman"/>
          <w:b/>
          <w:i w:val="0"/>
          <w:sz w:val="24"/>
        </w:rPr>
        <w:t>Software: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Visual Studio Code, Figma, GitHub, Supabase, Postman</w:t>
      </w:r>
    </w:p>
    <w:p>
      <w:pPr>
        <w:spacing w:before="0" w:after="0" w:line="480" w:lineRule="auto"/>
        <w:ind w:left="720"/>
      </w:pPr>
      <w:r>
        <w:rPr>
          <w:rFonts w:ascii="Times New Roman" w:hAnsi="Times New Roman"/>
          <w:b/>
          <w:sz w:val="24"/>
        </w:rPr>
        <w:t xml:space="preserve">● </w:t>
      </w:r>
      <w:r>
        <w:rPr>
          <w:rFonts w:ascii="Times New Roman" w:hAnsi="Times New Roman" w:eastAsia="Times New Roman"/>
          <w:b/>
          <w:i w:val="0"/>
          <w:sz w:val="24"/>
        </w:rPr>
        <w:t>Stack tecnológico: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React (Frontend), Node.js + Express (Backend), Supabase (Auth + DB + Storage)</w:t>
      </w:r>
    </w:p>
    <w:p>
      <w:pPr>
        <w:spacing w:before="0" w:after="0" w:line="480" w:lineRule="auto"/>
        <w:ind w:left="720"/>
      </w:pPr>
      <w:r>
        <w:rPr>
          <w:rFonts w:ascii="Times New Roman" w:hAnsi="Times New Roman"/>
          <w:b/>
          <w:sz w:val="24"/>
        </w:rPr>
        <w:t xml:space="preserve">● </w:t>
      </w:r>
      <w:r>
        <w:rPr>
          <w:rFonts w:ascii="Times New Roman" w:hAnsi="Times New Roman" w:eastAsia="Times New Roman"/>
          <w:b/>
          <w:i w:val="0"/>
          <w:sz w:val="24"/>
        </w:rPr>
        <w:t>Gestión: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GitHub Projects o Trello para seguimiento de tareas</w:t>
      </w:r>
    </w:p>
    <w:p>
      <w:pPr>
        <w:pStyle w:val="Heading2"/>
        <w:spacing w:before="0" w:after="0" w:line="480" w:lineRule="auto"/>
      </w:pPr>
      <w:r>
        <w:rPr>
          <w:rFonts w:ascii="Times New Roman" w:hAnsi="Times New Roman"/>
        </w:rPr>
        <w:t>Cronograma General Estimado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/>
                <w:b/>
                <w:sz w:val="24"/>
              </w:rPr>
              <w:t>Fase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b/>
                <w:sz w:val="24"/>
              </w:rPr>
              <w:t>Duración Estimada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b/>
                <w:sz w:val="24"/>
              </w:rPr>
              <w:t>Actividades Principales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Análisis y documentación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2 semanas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Todos los documentos del proyecto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Diseño UI/UX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1 semana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Wireframes, mockups y sistema de diseño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Desarrollo del MVP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4 semanas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Implementación de módulos principales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Pruebas y ajustes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1 semana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4"/>
              </w:rPr>
              <w:t>QA, corrección de bugs, despliegue</w:t>
            </w:r>
          </w:p>
        </w:tc>
      </w:tr>
    </w:tbl>
    <w:p>
      <w:pPr>
        <w:spacing w:before="0" w:after="0" w:line="480" w:lineRule="auto"/>
      </w:pPr>
    </w:p>
    <w:p>
      <w:pPr>
        <w:pStyle w:val="Heading2"/>
        <w:spacing w:before="0" w:after="0" w:line="480" w:lineRule="auto"/>
      </w:pPr>
      <w:r>
        <w:rPr>
          <w:rFonts w:ascii="Times New Roman" w:hAnsi="Times New Roman"/>
        </w:rPr>
        <w:t>Riesgos Iniciales Identificados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4"/>
              </w:rPr>
              <w:t>Riesgo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4"/>
              </w:rPr>
              <w:t>Probabilidad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4"/>
              </w:rPr>
              <w:t>Impacto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4"/>
              </w:rPr>
              <w:t>Plan de Mitigación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Cambios en el alcance durante el desarrollo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Media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Alta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Congelar el alcance del MVP antes de iniciar desarrollo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Limitaciones del plan gratuito de Supabase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Baja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Media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Monitorear uso de storage y conexiones desde el inicio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Subestimación del tiempo de desarrollo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Media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Alta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Priorizar módulos críticos y aplicar desarrollo incremental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Baja adopción por parte de los estudiantes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Media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Alta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Validar con usuarios reales en fase de pruebas</w:t>
            </w:r>
          </w:p>
        </w:tc>
      </w:tr>
    </w:tbl>
    <w:p>
      <w:pPr>
        <w:spacing w:before="0" w:after="0" w:line="480" w:lineRule="auto"/>
      </w:pPr>
    </w:p>
    <w:p>
      <w:pPr>
        <w:pStyle w:val="Heading2"/>
        <w:spacing w:before="0" w:after="0" w:line="480" w:lineRule="auto"/>
      </w:pPr>
      <w:r>
        <w:rPr>
          <w:rFonts w:ascii="Times New Roman" w:hAnsi="Times New Roman"/>
        </w:rPr>
        <w:t>Control de Cambios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4"/>
              </w:rPr>
              <w:t>Versión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4"/>
              </w:rPr>
              <w:t>Fecha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4"/>
              </w:rPr>
              <w:t>Descripción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4"/>
              </w:rPr>
              <w:t>Responsable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1.0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19 de mayo de 2025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Documento inicial del proyecto BackRoom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Product Owner</w:t>
            </w:r>
          </w:p>
        </w:tc>
      </w:tr>
    </w:tbl>
    <w:p>
      <w:pPr>
        <w:spacing w:before="0" w:after="0" w:line="480" w:lineRule="auto"/>
      </w:pP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right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480" w:lineRule="auto"/>
      <w:ind w:firstLine="7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48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48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48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480" w:lineRule="auto"/>
      <w:ind w:firstLine="720"/>
      <w:jc w:val="left"/>
      <w:outlineLvl w:val="3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 w:line="480" w:lineRule="auto"/>
      <w:ind w:firstLine="720"/>
      <w:jc w:val="left"/>
      <w:outlineLvl w:val="4"/>
    </w:pPr>
    <w:rPr>
      <w:rFonts w:asciiTheme="majorHAnsi" w:eastAsiaTheme="majorEastAsia" w:hAnsiTheme="majorHAnsi" w:cstheme="majorBidi" w:ascii="Times New Roman" w:hAnsi="Times New Roman" w:eastAsia="Times New Roman"/>
      <w:b/>
      <w:i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