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a senior strategy consultant preparing a differentiation memo for an investment committee. Your job is to pressure test and validate whether the following company has CLEAR, defensible, evidence-backed differentiation.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not allowed to rely on internal claims.</w:t>
        <w:br w:type="textWrapping"/>
        <w:t xml:space="preserve"> You must use publicly available knowledge, common industry patterns, and legally obtainable information.</w:t>
        <w:br w:type="textWrapping"/>
        <w:t xml:space="preserve"> If something cannot be validated, you must explicitly say so.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Product Description:</w:t>
        <w:br w:type="textWrapping"/>
        <w:t xml:space="preserve"> [PASTE]</w:t>
      </w:r>
    </w:p>
    <w:p w:rsidR="00000000" w:rsidDel="00000000" w:rsidP="00000000" w:rsidRDefault="00000000" w:rsidRPr="00000000" w14:paraId="00000005">
      <w:pPr>
        <w:spacing w:after="300" w:befor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Ideal Customer Profile (ICP):</w:t>
        <w:br w:type="textWrapping"/>
        <w:t xml:space="preserve"> [PASTE]</w:t>
      </w:r>
    </w:p>
    <w:p w:rsidR="00000000" w:rsidDel="00000000" w:rsidP="00000000" w:rsidRDefault="00000000" w:rsidRPr="00000000" w14:paraId="00000006">
      <w:pPr>
        <w:spacing w:after="300" w:befor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Five Claimed Differentiators:</w:t>
        <w:br w:type="textWrapping"/>
        <w:t xml:space="preserve"> 1.</w:t>
        <w:br w:type="textWrapping"/>
        <w:t xml:space="preserve"> 2.</w:t>
        <w:br w:type="textWrapping"/>
        <w:t xml:space="preserve"> 3.</w:t>
        <w:br w:type="textWrapping"/>
        <w:t xml:space="preserve"> 4.</w:t>
        <w:br w:type="textWrapping"/>
        <w:t xml:space="preserve"> 5.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YOUR TASK</w:t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STEP 1: Establish the Competitive Frame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Identify the most likely 5–8 real competitors or substitutes serving this ICP based on the product description.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them as:</w:t>
        <w:br w:type="textWrapping"/>
        <w:t xml:space="preserve"> • Direct competitors</w:t>
        <w:br w:type="textWrapping"/>
        <w:t xml:space="preserve"> • Indirect competitors</w:t>
        <w:br w:type="textWrapping"/>
        <w:t xml:space="preserve"> • Status quo alternatives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Briefly explain why each is relevant.</w:t>
        <w:br w:type="textWrapping"/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Do not invent competitors. Use widely known companies or realistic category leaders.</w:t>
      </w:r>
    </w:p>
    <w:p w:rsidR="00000000" w:rsidDel="00000000" w:rsidP="00000000" w:rsidRDefault="00000000" w:rsidRPr="00000000" w14:paraId="0000000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STEP 2: Pressure Test Each Claimed Differentiator</w:t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each of the 5 differentiators:</w:t>
      </w:r>
    </w:p>
    <w:p w:rsidR="00000000" w:rsidDel="00000000" w:rsidP="00000000" w:rsidRDefault="00000000" w:rsidRPr="00000000" w14:paraId="0000000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A. Restate it in sharp, investor-grade language.</w:t>
        <w:br w:type="textWrapping"/>
        <w:t xml:space="preserve"> B. Identify:</w:t>
        <w:br w:type="textWrapping"/>
        <w:t xml:space="preserve"> • Is this common in the market?</w:t>
        <w:br w:type="textWrapping"/>
        <w:t xml:space="preserve"> • Is this table stakes?</w:t>
        <w:br w:type="textWrapping"/>
        <w:t xml:space="preserve"> • Is this actually rare?</w:t>
        <w:br w:type="textWrapping"/>
        <w:t xml:space="preserve"> C. Provide evidence from:</w:t>
        <w:br w:type="textWrapping"/>
        <w:t xml:space="preserve"> • Competitor websites</w:t>
        <w:br w:type="textWrapping"/>
        <w:t xml:space="preserve"> • Public pricing pages</w:t>
        <w:br w:type="textWrapping"/>
        <w:t xml:space="preserve"> • Public case studies</w:t>
        <w:br w:type="textWrapping"/>
        <w:t xml:space="preserve"> • Known industry norms</w:t>
        <w:br w:type="textWrapping"/>
        <w:t xml:space="preserve"> • Documented customer behavior patterns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you cannot validate uniqueness with public logic, mark it as “Unproven Differentiation.”</w:t>
      </w:r>
    </w:p>
    <w:p w:rsidR="00000000" w:rsidDel="00000000" w:rsidP="00000000" w:rsidRDefault="00000000" w:rsidRPr="00000000" w14:paraId="0000001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D. Score each differentiator on:</w:t>
        <w:br w:type="textWrapping"/>
        <w:t xml:space="preserve"> • Clarity (1–10)</w:t>
        <w:br w:type="textWrapping"/>
        <w:t xml:space="preserve"> • Rarity (1–10)</w:t>
        <w:br w:type="textWrapping"/>
        <w:t xml:space="preserve"> • Customer Value to ICP (1–10)</w:t>
        <w:br w:type="textWrapping"/>
        <w:t xml:space="preserve"> • Ease of Understanding (1–10)</w:t>
        <w:br w:type="textWrapping"/>
        <w:t xml:space="preserve"> • Likelihood a competitor can replicate within 12 months (Low / Medium / High)</w:t>
      </w:r>
    </w:p>
    <w:p w:rsidR="00000000" w:rsidDel="00000000" w:rsidP="00000000" w:rsidRDefault="00000000" w:rsidRPr="00000000" w14:paraId="000000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STEP 3: Build a Principal-Level Comparison Table</w:t>
      </w:r>
    </w:p>
    <w:p w:rsidR="00000000" w:rsidDel="00000000" w:rsidP="00000000" w:rsidRDefault="00000000" w:rsidRPr="00000000" w14:paraId="0000001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Construct a clean comparison table with:</w:t>
      </w:r>
    </w:p>
    <w:p w:rsidR="00000000" w:rsidDel="00000000" w:rsidP="00000000" w:rsidRDefault="00000000" w:rsidRPr="00000000" w14:paraId="0000001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Columns:</w:t>
        <w:br w:type="textWrapping"/>
        <w:t xml:space="preserve"> • Feature / Differentiator</w:t>
        <w:br w:type="textWrapping"/>
        <w:t xml:space="preserve"> • Our Company</w:t>
        <w:br w:type="textWrapping"/>
        <w:t xml:space="preserve"> • Competitor A</w:t>
        <w:br w:type="textWrapping"/>
        <w:t xml:space="preserve"> • Competitor B</w:t>
        <w:br w:type="textWrapping"/>
        <w:t xml:space="preserve"> • Competitor C</w:t>
        <w:br w:type="textWrapping"/>
        <w:t xml:space="preserve"> • Industry Norm</w:t>
        <w:br w:type="textWrapping"/>
        <w:t xml:space="preserve"> • Evidence Source (publicly observable)</w:t>
      </w:r>
    </w:p>
    <w:p w:rsidR="00000000" w:rsidDel="00000000" w:rsidP="00000000" w:rsidRDefault="00000000" w:rsidRPr="00000000" w14:paraId="000000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Keep it concise and factual.</w:t>
        <w:br w:type="textWrapping"/>
        <w:t xml:space="preserve"> Do not rely on marketing adjectives.</w:t>
        <w:br w:type="textWrapping"/>
        <w:t xml:space="preserve"> Only include what can be reasonably supported by public knowledge.</w:t>
      </w:r>
    </w:p>
    <w:p w:rsidR="00000000" w:rsidDel="00000000" w:rsidP="00000000" w:rsidRDefault="00000000" w:rsidRPr="00000000" w14:paraId="0000001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STEP 4: Identify TRUE Strategic Differentiation</w:t>
      </w:r>
    </w:p>
    <w:p w:rsidR="00000000" w:rsidDel="00000000" w:rsidP="00000000" w:rsidRDefault="00000000" w:rsidRPr="00000000" w14:paraId="0000001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Answer clearly: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Which of the five differentiators are genuinely contrarian?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are marketing language?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are table stakes?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could become defensible with proof or data?</w:t>
        <w:br w:type="textWrapping"/>
      </w:r>
    </w:p>
    <w:p w:rsidR="00000000" w:rsidDel="00000000" w:rsidP="00000000" w:rsidRDefault="00000000" w:rsidRPr="00000000" w14:paraId="000000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propose:</w:t>
        <w:br w:type="textWrapping"/>
        <w:t xml:space="preserve"> • 2–3 sharper reframes of the strongest differentiator that would make it obvious, concrete, and investor-compelling.</w:t>
      </w:r>
    </w:p>
    <w:p w:rsidR="00000000" w:rsidDel="00000000" w:rsidP="00000000" w:rsidRDefault="00000000" w:rsidRPr="00000000" w14:paraId="0000001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STEP 5: Force Strategic Clarity</w:t>
      </w:r>
    </w:p>
    <w:p w:rsidR="00000000" w:rsidDel="00000000" w:rsidP="00000000" w:rsidRDefault="00000000" w:rsidRPr="00000000" w14:paraId="0000001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Answer these questions directly:</w:t>
      </w:r>
    </w:p>
    <w:p w:rsidR="00000000" w:rsidDel="00000000" w:rsidP="00000000" w:rsidRDefault="00000000" w:rsidRPr="00000000" w14:paraId="0000001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 If this company disappeared tomorrow, what would the ICP actually miss?</w:t>
        <w:br w:type="textWrapping"/>
        <w:t xml:space="preserve"> • What would competitors struggle to copy and why?</w:t>
        <w:br w:type="textWrapping"/>
        <w:t xml:space="preserve"> • Is the differentiation product-based, distribution-based, data-based, economic-model-based, or narrative-only?</w:t>
        <w:br w:type="textWrapping"/>
        <w:t xml:space="preserve"> • Is there evidence this differentiation translates into willingness to pay?</w:t>
      </w:r>
    </w:p>
    <w:p w:rsidR="00000000" w:rsidDel="00000000" w:rsidP="00000000" w:rsidRDefault="00000000" w:rsidRPr="00000000" w14:paraId="0000002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evidence is weak, say so.</w:t>
      </w:r>
    </w:p>
    <w:p w:rsidR="00000000" w:rsidDel="00000000" w:rsidP="00000000" w:rsidRDefault="00000000" w:rsidRPr="00000000" w14:paraId="0000002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STEP 6: Verdict</w:t>
      </w:r>
    </w:p>
    <w:p w:rsidR="00000000" w:rsidDel="00000000" w:rsidP="00000000" w:rsidRDefault="00000000" w:rsidRPr="00000000" w14:paraId="0000002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Provide a blunt conclusion:</w:t>
      </w:r>
    </w:p>
    <w:p w:rsidR="00000000" w:rsidDel="00000000" w:rsidP="00000000" w:rsidRDefault="00000000" w:rsidRPr="00000000" w14:paraId="000000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 Clear and defensible</w:t>
        <w:br w:type="textWrapping"/>
        <w:t xml:space="preserve"> • Potentially defensible but unproven</w:t>
        <w:br w:type="textWrapping"/>
        <w:t xml:space="preserve"> • Weak / undifferentiated</w:t>
        <w:br w:type="textWrapping"/>
        <w:t xml:space="preserve"> • Competing on execution only</w:t>
      </w:r>
    </w:p>
    <w:p w:rsidR="00000000" w:rsidDel="00000000" w:rsidP="00000000" w:rsidRDefault="00000000" w:rsidRPr="00000000" w14:paraId="0000002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Explain why in under 200 words.</w:t>
      </w:r>
    </w:p>
    <w:p w:rsidR="00000000" w:rsidDel="00000000" w:rsidP="00000000" w:rsidRDefault="00000000" w:rsidRPr="00000000" w14:paraId="000000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2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 No speculation without labeling it.</w:t>
        <w:br w:type="textWrapping"/>
        <w:t xml:space="preserve"> • No invented statistics.</w:t>
        <w:br w:type="textWrapping"/>
        <w:t xml:space="preserve"> • No internal assumptions.</w:t>
        <w:br w:type="textWrapping"/>
        <w:t xml:space="preserve"> • If uncertain, say “insufficient public evidence.”</w:t>
        <w:br w:type="textWrapping"/>
        <w:t xml:space="preserve"> • Write like an associate preparing a memo for skeptical partners.</w:t>
        <w:br w:type="textWrapping"/>
        <w:t xml:space="preserve"> • Prioritize clarity over volume.</w:t>
      </w:r>
    </w:p>
    <w:p w:rsidR="00000000" w:rsidDel="00000000" w:rsidP="00000000" w:rsidRDefault="00000000" w:rsidRPr="00000000" w14:paraId="0000002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Output must include the comparison table.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