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43D2E">
      <w:pPr>
        <w:pStyle w:val="1"/>
        <w:rPr>
          <w:rFonts w:ascii="Segoe UI" w:hAnsi="Segoe UI" w:cs="Segoe UI"/>
        </w:rPr>
      </w:pPr>
      <w:r>
        <w:rPr>
          <w:rFonts w:ascii="Segoe UI" w:hAnsi="Segoe UI" w:cs="Segoe UI"/>
        </w:rPr>
        <w:t>使用</w:t>
      </w:r>
      <w:r>
        <w:rPr>
          <w:rFonts w:ascii="Segoe UI" w:hAnsi="Segoe UI" w:cs="Segoe UI"/>
        </w:rPr>
        <w:t>Gitlab</w:t>
      </w:r>
    </w:p>
    <w:p w:rsidR="00000000" w:rsidRDefault="00343D2E">
      <w:pPr>
        <w:pStyle w:val="2"/>
        <w:rPr>
          <w:rFonts w:ascii="Segoe UI" w:hAnsi="Segoe UI" w:cs="Segoe UI"/>
        </w:rPr>
      </w:pPr>
      <w:r>
        <w:rPr>
          <w:rFonts w:ascii="Segoe UI" w:hAnsi="Segoe UI" w:cs="Segoe UI"/>
        </w:rPr>
        <w:t>简介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Gitlab</w:t>
      </w:r>
      <w:r>
        <w:rPr>
          <w:rFonts w:ascii="Segoe UI" w:hAnsi="Segoe UI" w:cs="Segoe UI"/>
          <w:sz w:val="21"/>
          <w:szCs w:val="21"/>
        </w:rPr>
        <w:t>是一套可以</w:t>
      </w:r>
      <w:r>
        <w:rPr>
          <w:rFonts w:ascii="Segoe UI" w:hAnsi="Segoe UI" w:cs="Segoe UI"/>
          <w:sz w:val="21"/>
          <w:szCs w:val="21"/>
        </w:rPr>
        <w:t>self-host</w:t>
      </w:r>
      <w:r>
        <w:rPr>
          <w:rFonts w:ascii="Segoe UI" w:hAnsi="Segoe UI" w:cs="Segoe UI"/>
          <w:sz w:val="21"/>
          <w:szCs w:val="21"/>
        </w:rPr>
        <w:t>的基于</w:t>
      </w:r>
      <w:r>
        <w:rPr>
          <w:rFonts w:ascii="Segoe UI" w:hAnsi="Segoe UI" w:cs="Segoe UI"/>
          <w:sz w:val="21"/>
          <w:szCs w:val="21"/>
        </w:rPr>
        <w:t>Git</w:t>
      </w:r>
      <w:r>
        <w:rPr>
          <w:rFonts w:ascii="Segoe UI" w:hAnsi="Segoe UI" w:cs="Segoe UI"/>
          <w:sz w:val="21"/>
          <w:szCs w:val="21"/>
        </w:rPr>
        <w:t>的开发项目</w:t>
      </w:r>
      <w:r>
        <w:rPr>
          <w:rFonts w:ascii="Segoe UI" w:hAnsi="Segoe UI" w:cs="Segoe UI"/>
          <w:sz w:val="21"/>
          <w:szCs w:val="21"/>
        </w:rPr>
        <w:t>(repository)</w:t>
      </w:r>
      <w:r>
        <w:rPr>
          <w:rFonts w:ascii="Segoe UI" w:hAnsi="Segoe UI" w:cs="Segoe UI"/>
          <w:sz w:val="21"/>
          <w:szCs w:val="21"/>
        </w:rPr>
        <w:t>管理系统，包含了源代码管理、问题</w:t>
      </w:r>
      <w:r>
        <w:rPr>
          <w:rFonts w:ascii="Segoe UI" w:hAnsi="Segoe UI" w:cs="Segoe UI"/>
          <w:sz w:val="21"/>
          <w:szCs w:val="21"/>
        </w:rPr>
        <w:t>(issue)</w:t>
      </w:r>
      <w:r>
        <w:rPr>
          <w:rFonts w:ascii="Segoe UI" w:hAnsi="Segoe UI" w:cs="Segoe UI"/>
          <w:sz w:val="21"/>
          <w:szCs w:val="21"/>
        </w:rPr>
        <w:t>管理以及简单的用户权限</w:t>
      </w:r>
      <w:r>
        <w:rPr>
          <w:rFonts w:ascii="Segoe UI" w:hAnsi="Segoe UI" w:cs="Segoe UI"/>
          <w:sz w:val="21"/>
          <w:szCs w:val="21"/>
        </w:rPr>
        <w:t>(role)</w:t>
      </w:r>
      <w:r>
        <w:rPr>
          <w:rFonts w:ascii="Segoe UI" w:hAnsi="Segoe UI" w:cs="Segoe UI"/>
          <w:sz w:val="21"/>
          <w:szCs w:val="21"/>
        </w:rPr>
        <w:t>管理。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用户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用户分为两种：</w:t>
      </w:r>
      <w:bookmarkStart w:id="0" w:name="_GoBack"/>
      <w:bookmarkEnd w:id="0"/>
    </w:p>
    <w:p w:rsidR="00000000" w:rsidRDefault="00343D2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内部用户：可以查看内部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internal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项目以及自己加入的项目</w:t>
      </w:r>
    </w:p>
    <w:p w:rsidR="00000000" w:rsidRDefault="00343D2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外部用户：可以查看公共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public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项目以及自己加入的项目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用户加入需要提供用户的邮箱地址，由管理员后台添加，发送邀请邮件。</w:t>
      </w:r>
    </w:p>
    <w:p w:rsidR="00000000" w:rsidRDefault="00343D2E">
      <w:pPr>
        <w:pStyle w:val="4"/>
        <w:rPr>
          <w:rFonts w:ascii="Segoe UI" w:hAnsi="Segoe UI" w:cs="Segoe UI"/>
        </w:rPr>
      </w:pPr>
      <w:r>
        <w:rPr>
          <w:rFonts w:ascii="Segoe UI" w:hAnsi="Segoe UI" w:cs="Segoe UI"/>
        </w:rPr>
        <w:t>项目成员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用户加入项目后，也会指定不同的项目角色，关于详细的角色权限设置可以查阅</w:t>
      </w:r>
      <w:hyperlink r:id="rId7" w:history="1">
        <w:r>
          <w:rPr>
            <w:rStyle w:val="a3"/>
            <w:rFonts w:ascii="Segoe UI" w:hAnsi="Segoe UI" w:cs="Segoe UI"/>
            <w:sz w:val="21"/>
            <w:szCs w:val="21"/>
          </w:rPr>
          <w:t>Gitlab</w:t>
        </w:r>
        <w:r>
          <w:rPr>
            <w:rStyle w:val="a3"/>
            <w:rFonts w:ascii="Segoe UI" w:hAnsi="Segoe UI" w:cs="Segoe UI"/>
            <w:sz w:val="21"/>
            <w:szCs w:val="21"/>
          </w:rPr>
          <w:t>官方文档</w:t>
        </w:r>
      </w:hyperlink>
      <w:r>
        <w:rPr>
          <w:rFonts w:ascii="Segoe UI" w:hAnsi="Segoe UI" w:cs="Segoe UI"/>
          <w:sz w:val="21"/>
          <w:szCs w:val="21"/>
        </w:rPr>
        <w:t>，地址：</w:t>
      </w:r>
      <w:hyperlink r:id="rId8" w:history="1">
        <w:r>
          <w:rPr>
            <w:rStyle w:val="a3"/>
            <w:rFonts w:ascii="Segoe UI" w:hAnsi="Segoe UI" w:cs="Segoe UI"/>
            <w:sz w:val="21"/>
            <w:szCs w:val="21"/>
          </w:rPr>
          <w:t>https://docs.gitlab.com/ee/user/permissions.html</w:t>
        </w:r>
        <w:r>
          <w:rPr>
            <w:rStyle w:val="a3"/>
            <w:rFonts w:ascii="Segoe UI" w:hAnsi="Segoe UI" w:cs="Segoe UI"/>
            <w:sz w:val="21"/>
            <w:szCs w:val="21"/>
          </w:rPr>
          <w:t>。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947"/>
        <w:gridCol w:w="1354"/>
        <w:gridCol w:w="1592"/>
        <w:gridCol w:w="1068"/>
      </w:tblGrid>
      <w:tr w:rsidR="00000000" w:rsidTr="00EA2DD4">
        <w:trPr>
          <w:tblHeader/>
        </w:trPr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操作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(Action)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客户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(Guest)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报告员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(Reporter)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开发人员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(Developer)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专家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(Master)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创建问题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查看所有问题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创建和管理问题标签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提交代码和合并非受保护分支代码，创建分支和合并请求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提交和合并受保护分支代码，创建分支和合并请求</w:t>
            </w:r>
            <w:r>
              <w:rPr>
                <w:rFonts w:ascii="Segoe UI" w:hAnsi="Segoe UI" w:cs="Segoe UI"/>
                <w:sz w:val="21"/>
                <w:szCs w:val="21"/>
              </w:rPr>
              <w:t>(merge request)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添加</w:t>
            </w:r>
            <w:r>
              <w:rPr>
                <w:rFonts w:ascii="Segoe UI" w:hAnsi="Segoe UI" w:cs="Segoe UI"/>
                <w:sz w:val="21"/>
                <w:szCs w:val="21"/>
              </w:rPr>
              <w:t>Wiki</w:t>
            </w:r>
            <w:r>
              <w:rPr>
                <w:rFonts w:ascii="Segoe UI" w:hAnsi="Segoe UI" w:cs="Segoe UI"/>
                <w:sz w:val="21"/>
                <w:szCs w:val="21"/>
              </w:rPr>
              <w:t>条目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创建代码片段</w:t>
            </w:r>
            <w:r>
              <w:rPr>
                <w:rFonts w:ascii="Segoe UI" w:hAnsi="Segoe UI" w:cs="Segoe UI"/>
                <w:sz w:val="21"/>
                <w:szCs w:val="21"/>
              </w:rPr>
              <w:t>(code snippets)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  <w:tr w:rsidR="00000000" w:rsidTr="00EA2DD4"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添加成员到项目</w:t>
            </w: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43D2E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sz w:val="21"/>
                <w:szCs w:val="21"/>
              </w:rPr>
              <w:t>✓</w:t>
            </w:r>
          </w:p>
        </w:tc>
      </w:tr>
    </w:tbl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注：项目创建者默认角色是专家。</w:t>
      </w:r>
    </w:p>
    <w:p w:rsidR="00000000" w:rsidRDefault="00343D2E">
      <w:pPr>
        <w:pStyle w:val="4"/>
        <w:rPr>
          <w:rFonts w:ascii="Segoe UI" w:hAnsi="Segoe UI" w:cs="Segoe UI"/>
        </w:rPr>
      </w:pPr>
      <w:r>
        <w:rPr>
          <w:rFonts w:ascii="Segoe UI" w:hAnsi="Segoe UI" w:cs="Segoe UI"/>
        </w:rPr>
        <w:t>组</w:t>
      </w:r>
      <w:r>
        <w:rPr>
          <w:rFonts w:ascii="Segoe UI" w:hAnsi="Segoe UI" w:cs="Segoe UI"/>
        </w:rPr>
        <w:t>(Group)</w:t>
      </w:r>
      <w:r>
        <w:rPr>
          <w:rFonts w:ascii="Segoe UI" w:hAnsi="Segoe UI" w:cs="Segoe UI"/>
        </w:rPr>
        <w:t>成员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Gitlab</w:t>
      </w:r>
      <w:r>
        <w:rPr>
          <w:rFonts w:ascii="Segoe UI" w:hAnsi="Segoe UI" w:cs="Segoe UI"/>
          <w:sz w:val="21"/>
          <w:szCs w:val="21"/>
        </w:rPr>
        <w:t>有组的概念，每个用户都可以属于一个或多个组，在组中会有跟项目类似的成员角色设置</w:t>
      </w:r>
      <w:r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>详情见上表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。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注：组可以对应到开发团队。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项目</w:t>
      </w:r>
      <w:r>
        <w:rPr>
          <w:rFonts w:ascii="Segoe UI" w:hAnsi="Segoe UI" w:cs="Segoe UI"/>
        </w:rPr>
        <w:t>(Repository)</w:t>
      </w:r>
    </w:p>
    <w:p w:rsidR="00000000" w:rsidRDefault="00343D2E">
      <w:pPr>
        <w:pStyle w:val="a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Gitlab</w:t>
      </w:r>
      <w:r>
        <w:rPr>
          <w:rFonts w:ascii="Segoe UI" w:hAnsi="Segoe UI" w:cs="Segoe UI"/>
          <w:sz w:val="21"/>
          <w:szCs w:val="21"/>
        </w:rPr>
        <w:t>的项目以代码为中心，计划</w:t>
      </w:r>
      <w:r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>里程碑等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和问题追踪等使用</w:t>
      </w:r>
      <w:r>
        <w:rPr>
          <w:rFonts w:ascii="Segoe UI" w:hAnsi="Segoe UI" w:cs="Segoe UI"/>
          <w:sz w:val="21"/>
          <w:szCs w:val="21"/>
        </w:rPr>
        <w:t>issue</w:t>
      </w:r>
      <w:r>
        <w:rPr>
          <w:rFonts w:ascii="Segoe UI" w:hAnsi="Segoe UI" w:cs="Segoe UI"/>
          <w:sz w:val="21"/>
          <w:szCs w:val="21"/>
        </w:rPr>
        <w:t>来管理。</w:t>
      </w:r>
    </w:p>
    <w:p w:rsidR="00000000" w:rsidRDefault="00343D2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代码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repository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：开发人员</w:t>
      </w:r>
      <w:r>
        <w:rPr>
          <w:rFonts w:ascii="Segoe UI" w:hAnsi="Segoe UI" w:cs="Segoe UI"/>
          <w:sz w:val="21"/>
          <w:szCs w:val="21"/>
        </w:rPr>
        <w:t>(Developer)</w:t>
      </w:r>
      <w:r>
        <w:rPr>
          <w:rFonts w:ascii="Segoe UI" w:hAnsi="Segoe UI" w:cs="Segoe UI"/>
          <w:sz w:val="21"/>
          <w:szCs w:val="21"/>
        </w:rPr>
        <w:t>及以上角色</w:t>
      </w:r>
    </w:p>
    <w:p w:rsidR="00000000" w:rsidRDefault="00343D2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问题管理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issue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：所有角色</w:t>
      </w:r>
    </w:p>
    <w:p w:rsidR="00000000" w:rsidRDefault="00343D2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维基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wiki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：开发人员</w:t>
      </w:r>
      <w:r>
        <w:rPr>
          <w:rFonts w:ascii="Segoe UI" w:hAnsi="Segoe UI" w:cs="Segoe UI"/>
          <w:sz w:val="21"/>
          <w:szCs w:val="21"/>
        </w:rPr>
        <w:t>(Developer)</w:t>
      </w:r>
      <w:r>
        <w:rPr>
          <w:rFonts w:ascii="Segoe UI" w:hAnsi="Segoe UI" w:cs="Segoe UI"/>
          <w:sz w:val="21"/>
          <w:szCs w:val="21"/>
        </w:rPr>
        <w:t>及以上角色</w:t>
      </w:r>
    </w:p>
    <w:p w:rsidR="00000000" w:rsidRDefault="00343D2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代码片段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snippets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：报告人员</w:t>
      </w:r>
      <w:r>
        <w:rPr>
          <w:rFonts w:ascii="Segoe UI" w:hAnsi="Segoe UI" w:cs="Segoe UI"/>
          <w:sz w:val="21"/>
          <w:szCs w:val="21"/>
        </w:rPr>
        <w:t>(Reporter)</w:t>
      </w:r>
      <w:r>
        <w:rPr>
          <w:rFonts w:ascii="Segoe UI" w:hAnsi="Segoe UI" w:cs="Segoe UI"/>
          <w:sz w:val="21"/>
          <w:szCs w:val="21"/>
        </w:rPr>
        <w:t>及以上角色</w:t>
      </w:r>
    </w:p>
    <w:p w:rsidR="00000000" w:rsidRDefault="00343D2E">
      <w:pPr>
        <w:pStyle w:val="2"/>
        <w:rPr>
          <w:rFonts w:ascii="Segoe UI" w:hAnsi="Segoe UI" w:cs="Segoe UI"/>
        </w:rPr>
      </w:pPr>
      <w:r>
        <w:rPr>
          <w:rFonts w:ascii="Segoe UI" w:hAnsi="Segoe UI" w:cs="Segoe UI"/>
        </w:rPr>
        <w:t>项目流程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创建用户</w:t>
      </w:r>
    </w:p>
    <w:p w:rsidR="00000000" w:rsidRDefault="00343D2E">
      <w:pPr>
        <w:pStyle w:val="a5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由管理员添加用户，用户提供常用邮箱，一般建议使用公司邮箱。</w:t>
      </w:r>
    </w:p>
    <w:p w:rsidR="00000000" w:rsidRDefault="00343D2E">
      <w:pPr>
        <w:pStyle w:val="a5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管理员添加好账户以后，用户会收到一封电邮，里面包含首次登录凭证的链接。</w:t>
      </w:r>
    </w:p>
    <w:p w:rsidR="00000000" w:rsidRDefault="00343D2E">
      <w:pPr>
        <w:pStyle w:val="a5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点击电邮里的链接</w:t>
      </w:r>
      <w:r>
        <w:rPr>
          <w:rFonts w:ascii="Segoe UI" w:hAnsi="Segoe UI" w:cs="Segoe UI"/>
          <w:sz w:val="21"/>
          <w:szCs w:val="21"/>
        </w:rPr>
        <w:t>(</w:t>
      </w:r>
      <w:r>
        <w:rPr>
          <w:rStyle w:val="HTML"/>
        </w:rPr>
        <w:t>click here to set your password</w:t>
      </w:r>
      <w:r>
        <w:rPr>
          <w:rFonts w:ascii="Segoe UI" w:hAnsi="Segoe UI" w:cs="Segoe UI"/>
          <w:sz w:val="21"/>
          <w:szCs w:val="21"/>
        </w:rPr>
        <w:t>)</w:t>
      </w:r>
    </w:p>
    <w:p w:rsidR="00000000" w:rsidRDefault="00EA2DD4">
      <w:pPr>
        <w:pStyle w:val="a5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4864350" cy="195590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p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项目管理</w:t>
      </w:r>
    </w:p>
    <w:p w:rsidR="00000000" w:rsidRDefault="00343D2E">
      <w:pPr>
        <w:pStyle w:val="a5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项目立项后，由相应的项目开发负责人在</w:t>
      </w:r>
      <w:r>
        <w:rPr>
          <w:rFonts w:ascii="Segoe UI" w:hAnsi="Segoe UI" w:cs="Segoe UI"/>
          <w:sz w:val="21"/>
          <w:szCs w:val="21"/>
        </w:rPr>
        <w:t>gitlab</w:t>
      </w:r>
      <w:r>
        <w:rPr>
          <w:rFonts w:ascii="Segoe UI" w:hAnsi="Segoe UI" w:cs="Segoe UI"/>
          <w:sz w:val="21"/>
          <w:szCs w:val="21"/>
        </w:rPr>
        <w:t>上创建项目，创建项目界面如下：</w:t>
      </w:r>
    </w:p>
    <w:p w:rsidR="00000000" w:rsidRDefault="00EA2DD4">
      <w:pPr>
        <w:pStyle w:val="a5"/>
        <w:ind w:left="720"/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 w:hint="eastAsia"/>
          <w:noProof/>
          <w:sz w:val="21"/>
          <w:szCs w:val="21"/>
        </w:rPr>
        <w:drawing>
          <wp:inline distT="0" distB="0" distL="0" distR="0">
            <wp:extent cx="5061600" cy="290880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pro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43D2E">
      <w:pPr>
        <w:pStyle w:val="a5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创建好项目以后，开发负责人初始化代码结构，提交到默认的</w:t>
      </w:r>
      <w:r>
        <w:rPr>
          <w:rFonts w:ascii="Segoe UI" w:hAnsi="Segoe UI" w:cs="Segoe UI"/>
          <w:sz w:val="21"/>
          <w:szCs w:val="21"/>
        </w:rPr>
        <w:t>master</w:t>
      </w:r>
      <w:r>
        <w:rPr>
          <w:rFonts w:ascii="Segoe UI" w:hAnsi="Segoe UI" w:cs="Segoe UI"/>
          <w:sz w:val="21"/>
          <w:szCs w:val="21"/>
        </w:rPr>
        <w:t>分支；并根据需要创建其他分支，如</w:t>
      </w:r>
      <w:r>
        <w:rPr>
          <w:rFonts w:ascii="Segoe UI" w:hAnsi="Segoe UI" w:cs="Segoe UI"/>
          <w:sz w:val="21"/>
          <w:szCs w:val="21"/>
        </w:rPr>
        <w:t>dev</w:t>
      </w:r>
      <w:r>
        <w:rPr>
          <w:rFonts w:ascii="Segoe UI" w:hAnsi="Segoe UI" w:cs="Segoe UI"/>
          <w:sz w:val="21"/>
          <w:szCs w:val="21"/>
        </w:rPr>
        <w:t>分支</w:t>
      </w:r>
      <w:r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>默认的</w:t>
      </w:r>
      <w:r>
        <w:rPr>
          <w:rFonts w:ascii="Segoe UI" w:hAnsi="Segoe UI" w:cs="Segoe UI"/>
          <w:sz w:val="21"/>
          <w:szCs w:val="21"/>
        </w:rPr>
        <w:t>master</w:t>
      </w:r>
      <w:r>
        <w:rPr>
          <w:rFonts w:ascii="Segoe UI" w:hAnsi="Segoe UI" w:cs="Segoe UI"/>
          <w:sz w:val="21"/>
          <w:szCs w:val="21"/>
        </w:rPr>
        <w:t>分支一般为受保护的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；若创建了开发分支，可以指定开发分支作为项目的默认分支以方便开发人员提交代码</w:t>
      </w:r>
    </w:p>
    <w:p w:rsidR="00000000" w:rsidRDefault="00343D2E">
      <w:pPr>
        <w:pStyle w:val="a5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项目创建完成后，可以单击左侧的导航栏</w:t>
      </w:r>
      <w:r>
        <w:rPr>
          <w:rFonts w:ascii="Segoe UI" w:hAnsi="Segoe UI" w:cs="Segoe UI"/>
          <w:sz w:val="21"/>
          <w:szCs w:val="21"/>
        </w:rPr>
        <w:t>(Settings -&gt; Members)</w:t>
      </w:r>
      <w:r>
        <w:rPr>
          <w:rFonts w:ascii="Segoe UI" w:hAnsi="Segoe UI" w:cs="Segoe UI"/>
          <w:sz w:val="21"/>
          <w:szCs w:val="21"/>
        </w:rPr>
        <w:t>根据前面提到的不同角色添加项目成员</w:t>
      </w:r>
      <w:r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>开发人员为</w:t>
      </w:r>
      <w:r>
        <w:rPr>
          <w:rFonts w:ascii="Segoe UI" w:hAnsi="Segoe UI" w:cs="Segoe UI"/>
          <w:sz w:val="21"/>
          <w:szCs w:val="21"/>
        </w:rPr>
        <w:t>Developer</w:t>
      </w:r>
      <w:r>
        <w:rPr>
          <w:rFonts w:ascii="Segoe UI" w:hAnsi="Segoe UI" w:cs="Segoe UI"/>
          <w:sz w:val="21"/>
          <w:szCs w:val="21"/>
        </w:rPr>
        <w:t>，测试人员为</w:t>
      </w:r>
      <w:r>
        <w:rPr>
          <w:rFonts w:ascii="Segoe UI" w:hAnsi="Segoe UI" w:cs="Segoe UI"/>
          <w:sz w:val="21"/>
          <w:szCs w:val="21"/>
        </w:rPr>
        <w:t>Reporter)</w:t>
      </w:r>
    </w:p>
    <w:p w:rsidR="00000000" w:rsidRDefault="00EA2DD4">
      <w:pPr>
        <w:pStyle w:val="a5"/>
        <w:ind w:left="720"/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 w:hint="eastAsia"/>
          <w:noProof/>
          <w:sz w:val="21"/>
          <w:szCs w:val="21"/>
        </w:rPr>
        <w:drawing>
          <wp:inline distT="0" distB="0" distL="0" distR="0">
            <wp:extent cx="4826248" cy="218451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me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43D2E">
      <w:pPr>
        <w:pStyle w:val="a5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项目进行过程中，开发人员提交代码，多人协作时可能会合并代码；专家</w:t>
      </w:r>
      <w:r>
        <w:rPr>
          <w:rFonts w:ascii="Segoe UI" w:hAnsi="Segoe UI" w:cs="Segoe UI"/>
          <w:sz w:val="21"/>
          <w:szCs w:val="21"/>
        </w:rPr>
        <w:t>(Master)</w:t>
      </w:r>
      <w:r>
        <w:rPr>
          <w:rFonts w:ascii="Segoe UI" w:hAnsi="Segoe UI" w:cs="Segoe UI"/>
          <w:sz w:val="21"/>
          <w:szCs w:val="21"/>
        </w:rPr>
        <w:t>角色负责合并非受保护的分支代码到受保护的主干分支；功能稳定的代码</w:t>
      </w:r>
      <w:r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>一般是测试通过需要发布正式环境的代码</w:t>
      </w:r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由</w:t>
      </w:r>
      <w:r>
        <w:rPr>
          <w:rFonts w:ascii="Segoe UI" w:hAnsi="Segoe UI" w:cs="Segoe UI"/>
          <w:sz w:val="21"/>
          <w:szCs w:val="21"/>
        </w:rPr>
        <w:t>Master</w:t>
      </w:r>
      <w:r>
        <w:rPr>
          <w:rFonts w:ascii="Segoe UI" w:hAnsi="Segoe UI" w:cs="Segoe UI"/>
          <w:sz w:val="21"/>
          <w:szCs w:val="21"/>
        </w:rPr>
        <w:t>负责打标签</w:t>
      </w:r>
      <w:r>
        <w:rPr>
          <w:rFonts w:ascii="Segoe UI" w:hAnsi="Segoe UI" w:cs="Segoe UI"/>
          <w:sz w:val="21"/>
          <w:szCs w:val="21"/>
        </w:rPr>
        <w:t>(tag)</w:t>
      </w:r>
      <w:r>
        <w:rPr>
          <w:rFonts w:ascii="Segoe UI" w:hAnsi="Segoe UI" w:cs="Segoe UI"/>
          <w:sz w:val="21"/>
          <w:szCs w:val="21"/>
        </w:rPr>
        <w:t>记录发布的版本</w:t>
      </w:r>
    </w:p>
    <w:p w:rsidR="00000000" w:rsidRDefault="00343D2E">
      <w:pPr>
        <w:pStyle w:val="a5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项目结束后，可以由</w:t>
      </w:r>
      <w:r>
        <w:rPr>
          <w:rFonts w:ascii="Segoe UI" w:hAnsi="Segoe UI" w:cs="Segoe UI"/>
          <w:sz w:val="21"/>
          <w:szCs w:val="21"/>
        </w:rPr>
        <w:t>Master</w:t>
      </w:r>
      <w:r>
        <w:rPr>
          <w:rFonts w:ascii="Segoe UI" w:hAnsi="Segoe UI" w:cs="Segoe UI"/>
          <w:sz w:val="21"/>
          <w:szCs w:val="21"/>
        </w:rPr>
        <w:t>对项目归档</w:t>
      </w:r>
      <w:r>
        <w:rPr>
          <w:rFonts w:ascii="Segoe UI" w:hAnsi="Segoe UI" w:cs="Segoe UI"/>
          <w:sz w:val="21"/>
          <w:szCs w:val="21"/>
        </w:rPr>
        <w:t>(archive)</w:t>
      </w:r>
      <w:r>
        <w:rPr>
          <w:rFonts w:ascii="Segoe UI" w:hAnsi="Segoe UI" w:cs="Segoe UI"/>
          <w:sz w:val="21"/>
          <w:szCs w:val="21"/>
        </w:rPr>
        <w:t>，使得项目变为只读状</w:t>
      </w:r>
      <w:r>
        <w:rPr>
          <w:rFonts w:ascii="Segoe UI" w:hAnsi="Segoe UI" w:cs="Segoe UI"/>
          <w:sz w:val="21"/>
          <w:szCs w:val="21"/>
        </w:rPr>
        <w:t>态，不接受后续任何代码提交；文件归档可以把</w:t>
      </w:r>
      <w:r>
        <w:rPr>
          <w:rFonts w:ascii="Segoe UI" w:hAnsi="Segoe UI" w:cs="Segoe UI"/>
          <w:sz w:val="21"/>
          <w:szCs w:val="21"/>
        </w:rPr>
        <w:t>tag</w:t>
      </w:r>
      <w:r>
        <w:rPr>
          <w:rFonts w:ascii="Segoe UI" w:hAnsi="Segoe UI" w:cs="Segoe UI"/>
          <w:sz w:val="21"/>
          <w:szCs w:val="21"/>
        </w:rPr>
        <w:t>的代码统一下载下来进行归档。</w:t>
      </w:r>
    </w:p>
    <w:p w:rsidR="00000000" w:rsidRDefault="00343D2E">
      <w:pPr>
        <w:pStyle w:val="2"/>
        <w:rPr>
          <w:rFonts w:ascii="Segoe UI" w:hAnsi="Segoe UI" w:cs="Segoe UI"/>
        </w:rPr>
      </w:pPr>
      <w:r>
        <w:rPr>
          <w:rFonts w:ascii="Segoe UI" w:hAnsi="Segoe UI" w:cs="Segoe UI"/>
        </w:rPr>
        <w:t>Git</w:t>
      </w:r>
      <w:r>
        <w:rPr>
          <w:rFonts w:ascii="Segoe UI" w:hAnsi="Segoe UI" w:cs="Segoe UI"/>
        </w:rPr>
        <w:t>工作流程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本地工作</w:t>
      </w:r>
    </w:p>
    <w:p w:rsidR="00000000" w:rsidRDefault="00343D2E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创建项目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000000" w:rsidRDefault="00343D2E">
      <w:pPr>
        <w:numPr>
          <w:ilvl w:val="1"/>
          <w:numId w:val="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第一次初始化项目：</w:t>
      </w:r>
      <w:r>
        <w:rPr>
          <w:rStyle w:val="HTML"/>
        </w:rPr>
        <w:t>git init</w:t>
      </w:r>
    </w:p>
    <w:p w:rsidR="00000000" w:rsidRDefault="00343D2E">
      <w:pPr>
        <w:numPr>
          <w:ilvl w:val="1"/>
          <w:numId w:val="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从现有项目开始：</w:t>
      </w:r>
      <w:r>
        <w:rPr>
          <w:rStyle w:val="HTML"/>
        </w:rPr>
        <w:t>git clone &lt;remote-url&gt;</w:t>
      </w:r>
    </w:p>
    <w:p w:rsidR="00000000" w:rsidRDefault="00343D2E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在</w:t>
      </w:r>
      <w:r>
        <w:rPr>
          <w:rFonts w:ascii="Segoe UI" w:hAnsi="Segoe UI" w:cs="Segoe UI"/>
          <w:sz w:val="21"/>
          <w:szCs w:val="21"/>
        </w:rPr>
        <w:t>git</w:t>
      </w:r>
      <w:r>
        <w:rPr>
          <w:rFonts w:ascii="Segoe UI" w:hAnsi="Segoe UI" w:cs="Segoe UI"/>
          <w:sz w:val="21"/>
          <w:szCs w:val="21"/>
        </w:rPr>
        <w:t>中工作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000000" w:rsidRDefault="00343D2E">
      <w:pPr>
        <w:pStyle w:val="a5"/>
        <w:numPr>
          <w:ilvl w:val="1"/>
          <w:numId w:val="6"/>
        </w:numPr>
        <w:ind w:left="144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查看文件状态：</w:t>
      </w:r>
      <w:r>
        <w:rPr>
          <w:rStyle w:val="HTML"/>
        </w:rPr>
        <w:t>git status</w:t>
      </w:r>
    </w:p>
    <w:p w:rsidR="00000000" w:rsidRDefault="00EA2DD4">
      <w:pPr>
        <w:pStyle w:val="a5"/>
        <w:ind w:left="1440"/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 w:hint="eastAsia"/>
          <w:noProof/>
          <w:sz w:val="21"/>
          <w:szCs w:val="21"/>
        </w:rPr>
        <w:drawing>
          <wp:inline distT="0" distB="0" distL="0" distR="0">
            <wp:extent cx="2635385" cy="15240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stat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43D2E">
      <w:pPr>
        <w:pStyle w:val="a5"/>
        <w:numPr>
          <w:ilvl w:val="1"/>
          <w:numId w:val="6"/>
        </w:numPr>
        <w:ind w:left="144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添加文件：</w:t>
      </w:r>
      <w:r>
        <w:rPr>
          <w:rStyle w:val="HTML"/>
        </w:rPr>
        <w:t>git add &lt;filename&gt;</w:t>
      </w:r>
    </w:p>
    <w:p w:rsidR="00000000" w:rsidRDefault="00343D2E">
      <w:pPr>
        <w:pStyle w:val="a5"/>
        <w:numPr>
          <w:ilvl w:val="1"/>
          <w:numId w:val="6"/>
        </w:numPr>
        <w:ind w:left="144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本地提交文件：</w:t>
      </w:r>
      <w:r>
        <w:rPr>
          <w:rStyle w:val="HTML"/>
        </w:rPr>
        <w:t>git commit -m "message"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分支和合并</w:t>
      </w:r>
    </w:p>
    <w:p w:rsidR="00000000" w:rsidRDefault="00343D2E">
      <w:pPr>
        <w:numPr>
          <w:ilvl w:val="0"/>
          <w:numId w:val="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从当前分支创建新的分支：</w:t>
      </w:r>
      <w:r>
        <w:rPr>
          <w:rStyle w:val="HTML"/>
        </w:rPr>
        <w:t>git branch &lt;new-branch-name&gt;</w:t>
      </w:r>
    </w:p>
    <w:p w:rsidR="00000000" w:rsidRDefault="00343D2E">
      <w:pPr>
        <w:numPr>
          <w:ilvl w:val="0"/>
          <w:numId w:val="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切换分支：</w:t>
      </w:r>
      <w:r>
        <w:rPr>
          <w:rStyle w:val="HTML"/>
        </w:rPr>
        <w:t>git checkout &lt;other-branch-name&gt;</w:t>
      </w:r>
    </w:p>
    <w:p w:rsidR="00000000" w:rsidRDefault="00343D2E">
      <w:pPr>
        <w:numPr>
          <w:ilvl w:val="0"/>
          <w:numId w:val="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从其他分支合并代码到当前分支：</w:t>
      </w:r>
      <w:r>
        <w:rPr>
          <w:rStyle w:val="HTML"/>
        </w:rPr>
        <w:t>git merge &lt;other-branch-name&gt;</w:t>
      </w:r>
    </w:p>
    <w:p w:rsidR="00000000" w:rsidRDefault="00343D2E">
      <w:pPr>
        <w:pStyle w:val="3"/>
        <w:rPr>
          <w:rFonts w:ascii="Segoe UI" w:hAnsi="Segoe UI" w:cs="Segoe UI"/>
        </w:rPr>
      </w:pPr>
      <w:r>
        <w:rPr>
          <w:rFonts w:ascii="Segoe UI" w:hAnsi="Segoe UI" w:cs="Segoe UI"/>
        </w:rPr>
        <w:t>与远程仓库共享代码</w:t>
      </w:r>
    </w:p>
    <w:p w:rsidR="00000000" w:rsidRDefault="00343D2E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共享代码：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000000" w:rsidRDefault="00343D2E">
      <w:pPr>
        <w:numPr>
          <w:ilvl w:val="1"/>
          <w:numId w:val="8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获取远程服务器代码：</w:t>
      </w:r>
      <w:r>
        <w:rPr>
          <w:rStyle w:val="HTML"/>
        </w:rPr>
        <w:t>git checkout --track &lt;remote/branch&gt;</w:t>
      </w:r>
    </w:p>
    <w:p w:rsidR="00000000" w:rsidRDefault="00343D2E">
      <w:pPr>
        <w:numPr>
          <w:ilvl w:val="1"/>
          <w:numId w:val="8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推送自己工作的分支到远程服务器以共享：</w:t>
      </w:r>
      <w:r>
        <w:rPr>
          <w:rStyle w:val="HTML"/>
        </w:rPr>
        <w:t>git push -u &lt;remote&gt; &lt;local-branch&gt;</w:t>
      </w:r>
    </w:p>
    <w:p w:rsidR="00000000" w:rsidRDefault="00343D2E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与远程仓库代码同步：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000000" w:rsidRDefault="00343D2E">
      <w:pPr>
        <w:numPr>
          <w:ilvl w:val="1"/>
          <w:numId w:val="9"/>
        </w:numPr>
        <w:spacing w:before="100" w:beforeAutospacing="1" w:after="100" w:afterAutospacing="1"/>
        <w:ind w:left="144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获取远程代码：</w:t>
      </w:r>
      <w:r>
        <w:rPr>
          <w:rStyle w:val="HTML"/>
        </w:rPr>
        <w:t>git fetch &lt;remote&gt;</w:t>
      </w:r>
    </w:p>
    <w:p w:rsidR="00000000" w:rsidRDefault="00343D2E">
      <w:pPr>
        <w:numPr>
          <w:ilvl w:val="1"/>
          <w:numId w:val="9"/>
        </w:numPr>
        <w:spacing w:before="100" w:beforeAutospacing="1" w:after="100" w:afterAutospacing="1"/>
        <w:ind w:left="144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合并获取的远程代码到当前</w:t>
      </w:r>
      <w:r>
        <w:rPr>
          <w:rFonts w:ascii="Segoe UI" w:hAnsi="Segoe UI" w:cs="Segoe UI"/>
          <w:sz w:val="21"/>
          <w:szCs w:val="21"/>
        </w:rPr>
        <w:t>(HEAD)</w:t>
      </w:r>
      <w:r>
        <w:rPr>
          <w:rFonts w:ascii="Segoe UI" w:hAnsi="Segoe UI" w:cs="Segoe UI"/>
          <w:sz w:val="21"/>
          <w:szCs w:val="21"/>
        </w:rPr>
        <w:t>分支：</w:t>
      </w:r>
      <w:r>
        <w:rPr>
          <w:rStyle w:val="HTML"/>
        </w:rPr>
        <w:t>git pull</w:t>
      </w:r>
    </w:p>
    <w:p w:rsidR="00343D2E" w:rsidRDefault="00343D2E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推送本地代码到远程服务器以共享：</w:t>
      </w:r>
      <w:r>
        <w:rPr>
          <w:rStyle w:val="HTML"/>
        </w:rPr>
        <w:t>git push</w:t>
      </w:r>
    </w:p>
    <w:sectPr w:rsidR="00343D2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2E" w:rsidRDefault="00343D2E" w:rsidP="00EA2DD4">
      <w:r>
        <w:separator/>
      </w:r>
    </w:p>
  </w:endnote>
  <w:endnote w:type="continuationSeparator" w:id="0">
    <w:p w:rsidR="00343D2E" w:rsidRDefault="00343D2E" w:rsidP="00EA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2E" w:rsidRDefault="00343D2E" w:rsidP="00EA2DD4">
      <w:r>
        <w:separator/>
      </w:r>
    </w:p>
  </w:footnote>
  <w:footnote w:type="continuationSeparator" w:id="0">
    <w:p w:rsidR="00343D2E" w:rsidRDefault="00343D2E" w:rsidP="00EA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C9A"/>
    <w:multiLevelType w:val="multilevel"/>
    <w:tmpl w:val="F20E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A79ED"/>
    <w:multiLevelType w:val="multilevel"/>
    <w:tmpl w:val="A40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232E5"/>
    <w:multiLevelType w:val="multilevel"/>
    <w:tmpl w:val="75DC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8619C0"/>
    <w:multiLevelType w:val="multilevel"/>
    <w:tmpl w:val="0FB8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7D5E50"/>
    <w:multiLevelType w:val="multilevel"/>
    <w:tmpl w:val="BA4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14A38"/>
    <w:multiLevelType w:val="multilevel"/>
    <w:tmpl w:val="F40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146AB7"/>
    <w:multiLevelType w:val="multilevel"/>
    <w:tmpl w:val="96A6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3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A2DD4"/>
    <w:rsid w:val="00343D2E"/>
    <w:rsid w:val="00EA2DD4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AF0B7-6633-4F78-A3EE-C1293DF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pBdr>
        <w:bottom w:val="single" w:sz="6" w:space="4" w:color="auto"/>
      </w:pBdr>
      <w:spacing w:before="100" w:beforeAutospacing="1" w:after="100" w:afterAutospacing="1"/>
      <w:outlineLvl w:val="0"/>
    </w:pPr>
    <w:rPr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宋体" w:hint="default"/>
      <w:sz w:val="21"/>
      <w:szCs w:val="21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E908C"/>
    </w:rPr>
  </w:style>
  <w:style w:type="paragraph" w:customStyle="1" w:styleId="hljs-quote">
    <w:name w:val="hljs-quote"/>
    <w:basedOn w:val="a"/>
    <w:pPr>
      <w:spacing w:before="100" w:beforeAutospacing="1" w:after="100" w:afterAutospacing="1"/>
    </w:pPr>
    <w:rPr>
      <w:color w:val="8E908C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selector-id">
    <w:name w:val="hljs-selector-id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selector-class">
    <w:name w:val="hljs-selector-class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builtin-name">
    <w:name w:val="hljs-builtin-name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params">
    <w:name w:val="hljs-params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EAB7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4271AE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4271AE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8959A8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8959A8"/>
    </w:rPr>
  </w:style>
  <w:style w:type="paragraph" w:customStyle="1" w:styleId="hljs">
    <w:name w:val="hljs"/>
    <w:basedOn w:val="a"/>
    <w:pPr>
      <w:spacing w:before="100" w:beforeAutospacing="1" w:after="100" w:afterAutospacing="1"/>
    </w:pPr>
    <w:rPr>
      <w:color w:val="4D4D4C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  <w:ind w:left="-300"/>
      <w:textAlignment w:val="center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init">
    <w:name w:val="mainit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extbf1">
    <w:name w:val="textbf1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before="100" w:beforeAutospacing="1" w:after="100" w:afterAutospacing="1"/>
    </w:pPr>
  </w:style>
  <w:style w:type="paragraph" w:customStyle="1" w:styleId="mathbf1">
    <w:name w:val="mathbf1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vlist-t21">
    <w:name w:val="vlist-t21"/>
    <w:basedOn w:val="a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overlay1">
    <w:name w:val="overlay1"/>
    <w:basedOn w:val="a"/>
    <w:pPr>
      <w:spacing w:before="100" w:beforeAutospacing="1" w:after="100" w:afterAutospacing="1"/>
    </w:pPr>
  </w:style>
  <w:style w:type="paragraph" w:customStyle="1" w:styleId="vertical-separator1">
    <w:name w:val="vertical-separator1"/>
    <w:basedOn w:val="a"/>
    <w:pPr>
      <w:pBdr>
        <w:right w:val="single" w:sz="4" w:space="0" w:color="auto"/>
      </w:pBdr>
      <w:ind w:left="-6" w:right="-6"/>
    </w:pPr>
  </w:style>
  <w:style w:type="paragraph" w:customStyle="1" w:styleId="svg-align1">
    <w:name w:val="svg-align1"/>
    <w:basedOn w:val="a"/>
    <w:pPr>
      <w:spacing w:before="100" w:beforeAutospacing="1" w:after="100" w:afterAutospacing="1"/>
    </w:pPr>
  </w:style>
  <w:style w:type="paragraph" w:customStyle="1" w:styleId="stretchy1">
    <w:name w:val="stretchy1"/>
    <w:basedOn w:val="a"/>
    <w:pPr>
      <w:spacing w:before="100" w:beforeAutospacing="1" w:after="100" w:afterAutospacing="1"/>
    </w:pPr>
  </w:style>
  <w:style w:type="paragraph" w:customStyle="1" w:styleId="hide-tail1">
    <w:name w:val="hide-tail1"/>
    <w:basedOn w:val="a"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pPr>
      <w:spacing w:before="100" w:beforeAutospacing="1" w:after="100" w:afterAutospacing="1"/>
    </w:pPr>
  </w:style>
  <w:style w:type="paragraph" w:customStyle="1" w:styleId="brace-left1">
    <w:name w:val="brace-left1"/>
    <w:basedOn w:val="a"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pPr>
      <w:spacing w:before="100" w:beforeAutospacing="1" w:after="100" w:afterAutospacing="1"/>
    </w:pPr>
  </w:style>
  <w:style w:type="paragraph" w:customStyle="1" w:styleId="brace-right1">
    <w:name w:val="brace-right1"/>
    <w:basedOn w:val="a"/>
    <w:pPr>
      <w:spacing w:before="100" w:beforeAutospacing="1" w:after="100" w:afterAutospacing="1"/>
    </w:pPr>
  </w:style>
  <w:style w:type="paragraph" w:customStyle="1" w:styleId="x-arrow-pad1">
    <w:name w:val="x-arrow-pad1"/>
    <w:basedOn w:val="a"/>
    <w:pPr>
      <w:spacing w:before="100" w:beforeAutospacing="1" w:after="100" w:afterAutospacing="1"/>
    </w:pPr>
  </w:style>
  <w:style w:type="paragraph" w:customStyle="1" w:styleId="mover1">
    <w:name w:val="mover1"/>
    <w:basedOn w:val="a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pPr>
      <w:spacing w:before="100" w:beforeAutospacing="1" w:after="100" w:afterAutospacing="1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pPr>
      <w:spacing w:before="100" w:beforeAutospacing="1" w:after="100" w:afterAutospacing="1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EA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A2DD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A2D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A2DD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ser/permissions.html%E3%80%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lab.com/ee/user/permiss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5600-1C119华建数创开发中心S-张继锋</dc:creator>
  <cp:keywords/>
  <dc:description/>
  <cp:lastModifiedBy>5600-1C119华建数创开发中心S-张继锋</cp:lastModifiedBy>
  <cp:revision>2</cp:revision>
  <dcterms:created xsi:type="dcterms:W3CDTF">2018-09-16T05:54:00Z</dcterms:created>
  <dcterms:modified xsi:type="dcterms:W3CDTF">2018-09-16T05:54:00Z</dcterms:modified>
</cp:coreProperties>
</file>