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8F541">
      <w:pPr>
        <w:spacing w:before="1600"/>
        <w:jc w:val="center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8"/>
          <w:sz w:val="50"/>
        </w:rPr>
        <w:t>VSY10D60-2L 双驱动控制器</w:t>
      </w:r>
      <w:bookmarkStart w:id="0" w:name="_GoBack"/>
      <w:bookmarkEnd w:id="0"/>
    </w:p>
    <w:p w14:paraId="5397E409">
      <w:pPr>
        <w:jc w:val="center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color w:val="505050"/>
          <w:sz w:val="30"/>
        </w:rPr>
        <w:t>CANopen / 自定义 CAN 通讯协议与完整测试报文（项目整合版）</w:t>
      </w:r>
    </w:p>
    <w:p w14:paraId="5F579042">
      <w:pPr>
        <w:spacing w:before="600"/>
        <w:jc w:val="center"/>
        <w:rPr>
          <w:rFonts w:hint="eastAsia" w:ascii="华文中宋" w:hAnsi="华文中宋" w:eastAsia="华文中宋" w:cs="华文中宋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386"/>
      </w:tblGrid>
      <w:tr w14:paraId="6F57B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A77EF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</w:rPr>
              <w:t>适用型号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4559B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VSY10D60-2L（左右双电机）</w:t>
            </w:r>
          </w:p>
        </w:tc>
      </w:tr>
      <w:tr w14:paraId="24A85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89CD6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</w:rPr>
              <w:t>项目配置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C1A03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CANopen / 500 kbit/s / 11 bit 标准帧</w:t>
            </w:r>
          </w:p>
        </w:tc>
      </w:tr>
      <w:tr w14:paraId="332A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0A9AF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</w:rPr>
              <w:t>文档版本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2CAE0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V1.0</w:t>
            </w:r>
          </w:p>
        </w:tc>
      </w:tr>
      <w:tr w14:paraId="0D33C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9A312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</w:rPr>
              <w:t>整理日期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1A6AA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2026-08-31</w:t>
            </w:r>
          </w:p>
        </w:tc>
      </w:tr>
    </w:tbl>
    <w:p w14:paraId="27E3A83D">
      <w:pPr>
        <w:spacing w:before="520"/>
        <w:jc w:val="center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color w:val="6E6E6E"/>
          <w:sz w:val="20"/>
        </w:rPr>
        <w:t>内部技术资料 · 报文调试/软件开发/现场测试</w:t>
      </w:r>
    </w:p>
    <w:p w14:paraId="50443ADB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br w:type="page"/>
      </w:r>
    </w:p>
    <w:p w14:paraId="4786105F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1. 文档目的与当前项目固定配置</w:t>
      </w:r>
    </w:p>
    <w:p w14:paraId="611B5A18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本文件将 VSY10D60-2L 的 CANopen SDO/PDO、厂家自定义对象、厂家自定义 CAN 协议、运行报文、诊断报文和现场超时处理统一整理。CANopen 与自定义 CAN 是两套互斥控制方式，本文明确分开说明。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90"/>
      </w:tblGrid>
      <w:tr w14:paraId="2D72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9BF02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8"/>
              </w:rPr>
              <w:t>项目</w:t>
            </w:r>
          </w:p>
        </w:tc>
        <w:tc>
          <w:tcPr>
            <w:tcW w:w="669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3D041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8"/>
              </w:rPr>
              <w:t>当前配置</w:t>
            </w:r>
          </w:p>
        </w:tc>
      </w:tr>
      <w:tr w14:paraId="0873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E74F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控制器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CF33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VSY10D60-2L 双路伺服驱动器</w:t>
            </w:r>
          </w:p>
        </w:tc>
      </w:tr>
      <w:tr w14:paraId="342F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2650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CAN 节点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9D1D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Node 2</w:t>
            </w:r>
          </w:p>
        </w:tc>
      </w:tr>
      <w:tr w14:paraId="536AB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971B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CAN 波特率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DFE0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500 kbit/s</w:t>
            </w:r>
          </w:p>
        </w:tc>
      </w:tr>
      <w:tr w14:paraId="44CB1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F369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CAN 帧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FDC7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11 bit 标准数据帧</w:t>
            </w:r>
          </w:p>
        </w:tc>
      </w:tr>
      <w:tr w14:paraId="1BF08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C99B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SDO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462F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主站→驱动 0x602；驱动→主站 0x582</w:t>
            </w:r>
          </w:p>
        </w:tc>
      </w:tr>
      <w:tr w14:paraId="077F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3916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Heartbeat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BBAD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0x702</w:t>
            </w:r>
          </w:p>
        </w:tc>
      </w:tr>
      <w:tr w14:paraId="647A6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DAD6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左电机对象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BDE1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60xx</w:t>
            </w:r>
          </w:p>
        </w:tc>
      </w:tr>
      <w:tr w14:paraId="012D0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66A9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右电机对象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CB93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68xx</w:t>
            </w:r>
          </w:p>
        </w:tc>
      </w:tr>
      <w:tr w14:paraId="6D0CE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0933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项目行走速度上限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7AAD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8"/>
              </w:rPr>
              <w:t>3000 rpm（软件测试限值）</w:t>
            </w:r>
          </w:p>
        </w:tc>
      </w:tr>
    </w:tbl>
    <w:p w14:paraId="6722B6FF">
      <w:pPr>
        <w:spacing w:after="0"/>
        <w:rPr>
          <w:rFonts w:hint="eastAsia" w:ascii="华文中宋" w:hAnsi="华文中宋" w:eastAsia="华文中宋" w:cs="华文中宋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018F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FF2C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6458ED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关键：旧双路控制器使用 10BC/10BD/10BE/105A；A 系列单轴使用 10B5/10B6/10B7/1008。两套地址不要混用。</w:t>
            </w:r>
          </w:p>
        </w:tc>
      </w:tr>
    </w:tbl>
    <w:p w14:paraId="20128292">
      <w:pPr>
        <w:spacing w:after="0"/>
        <w:rPr>
          <w:rFonts w:hint="eastAsia" w:ascii="华文中宋" w:hAnsi="华文中宋" w:eastAsia="华文中宋" w:cs="华文中宋"/>
        </w:rPr>
      </w:pPr>
    </w:p>
    <w:p w14:paraId="54B19B07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2. CANopen 前置参数（通过厂家 RS485 上位机设置）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835"/>
        <w:gridCol w:w="1701"/>
        <w:gridCol w:w="3685"/>
      </w:tblGrid>
      <w:tr w14:paraId="7A73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139EB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地址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B6BEC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参数名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1C771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项目值</w:t>
            </w:r>
          </w:p>
        </w:tc>
        <w:tc>
          <w:tcPr>
            <w:tcW w:w="368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02EA8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含义</w:t>
            </w:r>
          </w:p>
        </w:tc>
      </w:tr>
      <w:tr w14:paraId="2065A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1681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101C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5060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工作模式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4363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速度环建议低 4 位=1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9A28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bit4 为方向相关位；不要把它与 6060 混为同一对象</w:t>
            </w:r>
          </w:p>
        </w:tc>
      </w:tr>
      <w:tr w14:paraId="7A2CA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D475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105A</w:t>
            </w:r>
          </w:p>
        </w:tc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7FBD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启动方式</w:t>
            </w:r>
          </w:p>
        </w:tc>
        <w:tc>
          <w:tcPr>
            <w:tcW w:w="170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DF17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3</w:t>
            </w:r>
          </w:p>
        </w:tc>
        <w:tc>
          <w:tcPr>
            <w:tcW w:w="368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F45F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开启 CANopen 模式控制；1=停止；10=运行</w:t>
            </w:r>
          </w:p>
        </w:tc>
      </w:tr>
      <w:tr w14:paraId="03046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4FC9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10BC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3DAD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CAN 节点地址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A844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2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A93D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项目 Node2</w:t>
            </w:r>
          </w:p>
        </w:tc>
      </w:tr>
      <w:tr w14:paraId="55685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A1C5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10BD</w:t>
            </w:r>
          </w:p>
        </w:tc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D69A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CAN 通讯方式选择</w:t>
            </w:r>
          </w:p>
        </w:tc>
        <w:tc>
          <w:tcPr>
            <w:tcW w:w="170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A8A9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</w:t>
            </w:r>
          </w:p>
        </w:tc>
        <w:tc>
          <w:tcPr>
            <w:tcW w:w="368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2BC4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1=CANopen；0=厂家自定义 CAN</w:t>
            </w:r>
          </w:p>
        </w:tc>
      </w:tr>
      <w:tr w14:paraId="2B88D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81BD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10BE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C45A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CAN 通讯波特率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D397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1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B91D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500K</w:t>
            </w:r>
          </w:p>
        </w:tc>
      </w:tr>
    </w:tbl>
    <w:p w14:paraId="4402B327">
      <w:pPr>
        <w:spacing w:after="0"/>
        <w:rPr>
          <w:rFonts w:hint="eastAsia" w:ascii="华文中宋" w:hAnsi="华文中宋" w:eastAsia="华文中宋" w:cs="华文中宋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61D7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D9EAF7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3D104C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厂家双路 CANopen 举例要求：105A=3、10BD=1，并先确认 485 调试上位机可控，再进行 CANopen 控制。参数修改后按厂家要求保存 EEPROM/重启。</w:t>
            </w:r>
          </w:p>
        </w:tc>
      </w:tr>
    </w:tbl>
    <w:p w14:paraId="515F92F5">
      <w:pPr>
        <w:spacing w:after="0"/>
        <w:rPr>
          <w:rFonts w:hint="eastAsia" w:ascii="华文中宋" w:hAnsi="华文中宋" w:eastAsia="华文中宋" w:cs="华文中宋"/>
        </w:rPr>
      </w:pPr>
    </w:p>
    <w:p w14:paraId="2B1A7548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3. CANopen COB-ID 与网络状态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535"/>
      </w:tblGrid>
      <w:tr w14:paraId="0092A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D2C21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对象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26D42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Node2 COB-ID</w:t>
            </w:r>
          </w:p>
        </w:tc>
        <w:tc>
          <w:tcPr>
            <w:tcW w:w="45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511D4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说明</w:t>
            </w:r>
          </w:p>
        </w:tc>
      </w:tr>
      <w:tr w14:paraId="32FC3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AEEC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NMT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D1A3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0x000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B20E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网络管理，DLC=2</w:t>
            </w:r>
          </w:p>
        </w:tc>
      </w:tr>
      <w:tr w14:paraId="64636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D34D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Rx-SDO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CD12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0x602</w:t>
            </w:r>
          </w:p>
        </w:tc>
        <w:tc>
          <w:tcPr>
            <w:tcW w:w="45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DD93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主站 SDO 请求</w:t>
            </w:r>
          </w:p>
        </w:tc>
      </w:tr>
      <w:tr w14:paraId="00FA4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1781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Tx-SDO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F108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0x582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DD25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驱动器 SDO 应答</w:t>
            </w:r>
          </w:p>
        </w:tc>
      </w:tr>
      <w:tr w14:paraId="24CCF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F6D8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Heartbeat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A691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0x702</w:t>
            </w:r>
          </w:p>
        </w:tc>
        <w:tc>
          <w:tcPr>
            <w:tcW w:w="45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7470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0x7F=Pre-Operational；0x05=Operational</w:t>
            </w:r>
          </w:p>
        </w:tc>
      </w:tr>
      <w:tr w14:paraId="27050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3612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Rx-PDO1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6318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0x202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6F9E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厂家示例默认映射：控制字/模式；实际使用前应核对 PDO 映射</w:t>
            </w:r>
          </w:p>
        </w:tc>
      </w:tr>
      <w:tr w14:paraId="08DAB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A277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Rx-PDO2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1ED8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0x302</w:t>
            </w:r>
          </w:p>
        </w:tc>
        <w:tc>
          <w:tcPr>
            <w:tcW w:w="45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0869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厂家示例默认映射：左右速度；实际使用前应核对 PDO 映射</w:t>
            </w:r>
          </w:p>
        </w:tc>
      </w:tr>
      <w:tr w14:paraId="3375C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5A42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Tx-PDO1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10F2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0x182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1939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状态类反馈，取决于映射</w:t>
            </w:r>
          </w:p>
        </w:tc>
      </w:tr>
      <w:tr w14:paraId="435F2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8A5A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Tx-PDO2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9FF0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0x282</w:t>
            </w:r>
          </w:p>
        </w:tc>
        <w:tc>
          <w:tcPr>
            <w:tcW w:w="45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D379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过程数据反馈，取决于映射</w:t>
            </w:r>
          </w:p>
        </w:tc>
      </w:tr>
    </w:tbl>
    <w:p w14:paraId="62A5FEA2">
      <w:pPr>
        <w:spacing w:after="0"/>
        <w:rPr>
          <w:rFonts w:hint="eastAsia" w:ascii="华文中宋" w:hAnsi="华文中宋" w:eastAsia="华文中宋" w:cs="华文中宋"/>
        </w:rPr>
      </w:pPr>
    </w:p>
    <w:p w14:paraId="772A7E3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NMT 常用完整报文：</w:t>
      </w:r>
    </w:p>
    <w:p w14:paraId="49ECA619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进入 Operational：000  DLC=2  DATA=01 02</w:t>
      </w:r>
    </w:p>
    <w:p w14:paraId="171CBCAA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进入 Pre-Operational：000  DLC=2  DATA=80 02</w:t>
      </w:r>
    </w:p>
    <w:p w14:paraId="5AB24D6E">
      <w:pPr>
        <w:pStyle w:val="16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心跳确认：702  05  → Operational；702  7F → Pre-Operational</w:t>
      </w:r>
    </w:p>
    <w:p w14:paraId="2C9DCADF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4. SDO 命令格式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535"/>
      </w:tblGrid>
      <w:tr w14:paraId="7EB9A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CB33C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用途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A4E24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Byte0</w:t>
            </w:r>
          </w:p>
        </w:tc>
        <w:tc>
          <w:tcPr>
            <w:tcW w:w="45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5A98D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说明</w:t>
            </w:r>
          </w:p>
        </w:tc>
      </w:tr>
      <w:tr w14:paraId="2BC8A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997D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读取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FE18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40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02D2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Index 低字节在 Byte1，高字节在 Byte2，SubIndex 在 Byte3</w:t>
            </w:r>
          </w:p>
        </w:tc>
      </w:tr>
      <w:tr w14:paraId="0871B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A6A1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写 8 位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297A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2F</w:t>
            </w:r>
          </w:p>
        </w:tc>
        <w:tc>
          <w:tcPr>
            <w:tcW w:w="45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26F7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适用于 6060 等 INT8/UINT8</w:t>
            </w:r>
          </w:p>
        </w:tc>
      </w:tr>
      <w:tr w14:paraId="70776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9419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写 16 位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26E4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2B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4A26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适用于 6040 等 UINT16</w:t>
            </w:r>
          </w:p>
        </w:tc>
      </w:tr>
      <w:tr w14:paraId="3484C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575B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写 32 位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9F8E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23</w:t>
            </w:r>
          </w:p>
        </w:tc>
        <w:tc>
          <w:tcPr>
            <w:tcW w:w="45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9130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适用于 60FF/68FF 等 INT32</w:t>
            </w:r>
          </w:p>
        </w:tc>
      </w:tr>
      <w:tr w14:paraId="5A0BA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5703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写 ACK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3D9D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775F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582 返回成功确认</w:t>
            </w:r>
          </w:p>
        </w:tc>
      </w:tr>
      <w:tr w14:paraId="5518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0CBD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读 8/16/32 位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0BFF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4F / 4B / 43</w:t>
            </w:r>
          </w:p>
        </w:tc>
        <w:tc>
          <w:tcPr>
            <w:tcW w:w="45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6AD9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按对象宽度返回</w:t>
            </w:r>
          </w:p>
        </w:tc>
      </w:tr>
      <w:tr w14:paraId="5A479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2C6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Abort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0463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80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6499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最后 4 字节为错误码，小端；例如 00 00 02 06 = 0x06020000 对象不存在</w:t>
            </w:r>
          </w:p>
        </w:tc>
      </w:tr>
    </w:tbl>
    <w:p w14:paraId="274A7F9D">
      <w:pPr>
        <w:spacing w:after="0"/>
        <w:rPr>
          <w:rFonts w:hint="eastAsia" w:ascii="华文中宋" w:hAnsi="华文中宋" w:eastAsia="华文中宋" w:cs="华文中宋"/>
        </w:rPr>
      </w:pPr>
    </w:p>
    <w:p w14:paraId="660854DE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5. CANopen SDO 速度环完整控制报文</w:t>
      </w:r>
    </w:p>
    <w:p w14:paraId="138EAA2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厂家双路示例的 SDO 速度环顺序为 6060=3 → 6040=0006 → 0007 → 000F → 左 60FF / 右 68FF。项目脚本最大允许 3000 rpm。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134"/>
        <w:gridCol w:w="680"/>
        <w:gridCol w:w="4195"/>
        <w:gridCol w:w="2721"/>
      </w:tblGrid>
      <w:tr w14:paraId="2FEE7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48242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步骤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9EEFC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CAN ID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A3F5B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DLC</w:t>
            </w:r>
          </w:p>
        </w:tc>
        <w:tc>
          <w:tcPr>
            <w:tcW w:w="419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B6840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DATA（HEX）</w:t>
            </w:r>
          </w:p>
        </w:tc>
        <w:tc>
          <w:tcPr>
            <w:tcW w:w="272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B327A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说明</w:t>
            </w:r>
          </w:p>
        </w:tc>
      </w:tr>
      <w:tr w14:paraId="7028F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D1D8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可选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35F0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000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38AC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8B9C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80 02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AA96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先回 Pre-Operational / SDO 状态</w:t>
            </w:r>
          </w:p>
        </w:tc>
      </w:tr>
      <w:tr w14:paraId="4E720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D0A4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1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4FB1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</w:t>
            </w:r>
          </w:p>
        </w:tc>
        <w:tc>
          <w:tcPr>
            <w:tcW w:w="68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5C53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19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2AFF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2F 60 60 00 03 00 00 00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3004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6060=3 速度模式</w:t>
            </w:r>
          </w:p>
        </w:tc>
      </w:tr>
      <w:tr w14:paraId="559C2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867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747D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FC1B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8623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2B 40 60 00 06 00 00 00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7280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Shutdown</w:t>
            </w:r>
          </w:p>
        </w:tc>
      </w:tr>
      <w:tr w14:paraId="4DCE7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F84A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3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8211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</w:t>
            </w:r>
          </w:p>
        </w:tc>
        <w:tc>
          <w:tcPr>
            <w:tcW w:w="68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2E1F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19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9ACB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2B 40 60 00 07 00 00 00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1058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Switch On</w:t>
            </w:r>
          </w:p>
        </w:tc>
      </w:tr>
      <w:tr w14:paraId="38F4D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6CC5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7565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4D38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7D21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2B 40 60 00 0F 00 00 00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EACD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Operation Enable</w:t>
            </w:r>
          </w:p>
        </w:tc>
      </w:tr>
      <w:tr w14:paraId="03946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F3CB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5L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4D77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</w:t>
            </w:r>
          </w:p>
        </w:tc>
        <w:tc>
          <w:tcPr>
            <w:tcW w:w="68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1540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19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080A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23 FF 60 00 xx xx xx xx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77CC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左目标速度 60FF，INT32 little-endian</w:t>
            </w:r>
          </w:p>
        </w:tc>
      </w:tr>
      <w:tr w14:paraId="7368C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5324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5R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4F83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6237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66F0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23 FF 68 00 xx xx xx xx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E468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右目标速度 68FF，INT32 little-endian</w:t>
            </w:r>
          </w:p>
        </w:tc>
      </w:tr>
    </w:tbl>
    <w:p w14:paraId="287C53C4">
      <w:pPr>
        <w:spacing w:after="0"/>
        <w:rPr>
          <w:rFonts w:hint="eastAsia" w:ascii="华文中宋" w:hAnsi="华文中宋" w:eastAsia="华文中宋" w:cs="华文中宋"/>
        </w:rPr>
      </w:pPr>
    </w:p>
    <w:p w14:paraId="78A90E85">
      <w:pPr>
        <w:pStyle w:val="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5.1 3000 rpm 典型速度报文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3458"/>
        <w:gridCol w:w="3458"/>
      </w:tblGrid>
      <w:tr w14:paraId="561DA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2EE42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目标</w:t>
            </w:r>
          </w:p>
        </w:tc>
        <w:tc>
          <w:tcPr>
            <w:tcW w:w="345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61B00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左 60FF</w:t>
            </w:r>
          </w:p>
        </w:tc>
        <w:tc>
          <w:tcPr>
            <w:tcW w:w="345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FB589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右 68FF</w:t>
            </w:r>
          </w:p>
        </w:tc>
      </w:tr>
      <w:tr w14:paraId="04A02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CCEB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左右 +3000 rpm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6F50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23 FF 60 00 B8 0B 00 00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2291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23 FF 68 00 B8 0B 00 00</w:t>
            </w:r>
          </w:p>
        </w:tc>
      </w:tr>
      <w:tr w14:paraId="4507B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B762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左右 -3000 rpm</w:t>
            </w:r>
          </w:p>
        </w:tc>
        <w:tc>
          <w:tcPr>
            <w:tcW w:w="345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3623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23 FF 60 00 48 F4 FF FF</w:t>
            </w:r>
          </w:p>
        </w:tc>
        <w:tc>
          <w:tcPr>
            <w:tcW w:w="345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DC7F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23 FF 68 00 48 F4 FF FF</w:t>
            </w:r>
          </w:p>
        </w:tc>
      </w:tr>
      <w:tr w14:paraId="397C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6D47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左 +3000 / 右 -3000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ED46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23 FF 60 00 B8 0B 00 00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9C14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23 FF 68 00 48 F4 FF FF</w:t>
            </w:r>
          </w:p>
        </w:tc>
      </w:tr>
      <w:tr w14:paraId="2453E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56DB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双轮停止</w:t>
            </w:r>
          </w:p>
        </w:tc>
        <w:tc>
          <w:tcPr>
            <w:tcW w:w="345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3E77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23 FF 60 00 00 00 00 00</w:t>
            </w:r>
          </w:p>
        </w:tc>
        <w:tc>
          <w:tcPr>
            <w:tcW w:w="345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CF26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23 FF 68 00 00 00 00 00</w:t>
            </w:r>
          </w:p>
        </w:tc>
      </w:tr>
    </w:tbl>
    <w:p w14:paraId="577B939E">
      <w:pPr>
        <w:spacing w:after="0"/>
        <w:rPr>
          <w:rFonts w:hint="eastAsia" w:ascii="华文中宋" w:hAnsi="华文中宋" w:eastAsia="华文中宋" w:cs="华文中宋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6C1B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FF2C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5D1FF3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车辆“前进”到底是左右同号还是一正一负，取决于两台电机机械安装方向和方向参数。先低速验证后固定 LeftSign/RightSign，不要仅凭报文符号判断车辆前进方向。</w:t>
            </w:r>
          </w:p>
        </w:tc>
      </w:tr>
    </w:tbl>
    <w:p w14:paraId="65558BFB">
      <w:pPr>
        <w:spacing w:after="0"/>
        <w:rPr>
          <w:rFonts w:hint="eastAsia" w:ascii="华文中宋" w:hAnsi="华文中宋" w:eastAsia="华文中宋" w:cs="华文中宋"/>
        </w:rPr>
      </w:pPr>
    </w:p>
    <w:p w14:paraId="4F414CD0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6. PDO 运行方式（推荐用于持续行走）</w:t>
      </w:r>
    </w:p>
    <w:p w14:paraId="7D7ADED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厂家双路示例在 Node1 下使用 0x201 发送 ControlWord+OperationMode、0x301 发送左右速度。按 Node2 平移后为 0x202/0x302。实际应用前必须确认 RPDO 映射与厂家示例一致；映射不一致时应回退 SDO。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020"/>
        <w:gridCol w:w="624"/>
        <w:gridCol w:w="4706"/>
        <w:gridCol w:w="2154"/>
      </w:tblGrid>
      <w:tr w14:paraId="2D649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80A8C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功能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F955B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CAN ID</w:t>
            </w:r>
          </w:p>
        </w:tc>
        <w:tc>
          <w:tcPr>
            <w:tcW w:w="62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D8BFE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DLC</w:t>
            </w:r>
          </w:p>
        </w:tc>
        <w:tc>
          <w:tcPr>
            <w:tcW w:w="470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BF5F5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DATA（HEX）</w:t>
            </w:r>
          </w:p>
        </w:tc>
        <w:tc>
          <w:tcPr>
            <w:tcW w:w="21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1894D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说明</w:t>
            </w:r>
          </w:p>
        </w:tc>
      </w:tr>
      <w:tr w14:paraId="7C339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FB0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使能准备 1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0436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202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4089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DC1E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06 00 00 00 03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1084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6040=0006 + 速度模式3</w:t>
            </w:r>
          </w:p>
        </w:tc>
      </w:tr>
      <w:tr w14:paraId="501C2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1991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使能准备 2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78DC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202</w:t>
            </w:r>
          </w:p>
        </w:tc>
        <w:tc>
          <w:tcPr>
            <w:tcW w:w="62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A558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</w:t>
            </w:r>
          </w:p>
        </w:tc>
        <w:tc>
          <w:tcPr>
            <w:tcW w:w="470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6325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07 00 00 00 03</w:t>
            </w:r>
          </w:p>
        </w:tc>
        <w:tc>
          <w:tcPr>
            <w:tcW w:w="215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461C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6040=0007 + 速度模式3</w:t>
            </w:r>
          </w:p>
        </w:tc>
      </w:tr>
      <w:tr w14:paraId="58870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C039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开使能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489A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202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C7F9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F9F5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0F 00 00 00 03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614B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6040=000F + 速度模式3</w:t>
            </w:r>
          </w:p>
        </w:tc>
      </w:tr>
      <w:tr w14:paraId="01435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6B35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左右 +3000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90FF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302</w:t>
            </w:r>
          </w:p>
        </w:tc>
        <w:tc>
          <w:tcPr>
            <w:tcW w:w="62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A4DE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70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24C9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B8 0B 00 00 B8 0B 00 00</w:t>
            </w:r>
          </w:p>
        </w:tc>
        <w:tc>
          <w:tcPr>
            <w:tcW w:w="215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372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左/右 INT32 rpm</w:t>
            </w:r>
          </w:p>
        </w:tc>
      </w:tr>
      <w:tr w14:paraId="39605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2DB8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左+3000 右-3000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ABBA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302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8F4F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3167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B8 0B 00 00 48 F4 FF FF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8B9A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镜像安装常见示例</w:t>
            </w:r>
          </w:p>
        </w:tc>
      </w:tr>
      <w:tr w14:paraId="0A8BD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0A8E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双轮停止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8698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302</w:t>
            </w:r>
          </w:p>
        </w:tc>
        <w:tc>
          <w:tcPr>
            <w:tcW w:w="62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D997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8</w:t>
            </w:r>
          </w:p>
        </w:tc>
        <w:tc>
          <w:tcPr>
            <w:tcW w:w="470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672C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00 00 00 00 00 00 00 00</w:t>
            </w:r>
          </w:p>
        </w:tc>
        <w:tc>
          <w:tcPr>
            <w:tcW w:w="215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B6CD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运行中快速给零速</w:t>
            </w:r>
          </w:p>
        </w:tc>
      </w:tr>
    </w:tbl>
    <w:p w14:paraId="1DAA75BF">
      <w:pPr>
        <w:spacing w:after="0"/>
        <w:rPr>
          <w:rFonts w:hint="eastAsia" w:ascii="华文中宋" w:hAnsi="华文中宋" w:eastAsia="华文中宋" w:cs="华文中宋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E2FB2BA">
        <w:trPr>
          <w:jc w:val="center"/>
        </w:trPr>
        <w:tc>
          <w:tcPr>
            <w:tcW w:w="10200" w:type="dxa"/>
            <w:shd w:val="clear" w:color="auto" w:fill="E2F0D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B49A89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PDO 是过程数据，不走 SDO 请求/应答握手，更适合高频运行控制；SDO 更适合模式配置、使能、参数读取和诊断。</w:t>
            </w:r>
          </w:p>
        </w:tc>
      </w:tr>
    </w:tbl>
    <w:p w14:paraId="2CD7DDC4">
      <w:pPr>
        <w:spacing w:after="0"/>
        <w:rPr>
          <w:rFonts w:hint="eastAsia" w:ascii="华文中宋" w:hAnsi="华文中宋" w:eastAsia="华文中宋" w:cs="华文中宋"/>
        </w:rPr>
      </w:pPr>
    </w:p>
    <w:p w14:paraId="7149F1A4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7. 双路厂家自定义对象（0x2000～0x2009）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324"/>
        <w:gridCol w:w="1247"/>
        <w:gridCol w:w="964"/>
        <w:gridCol w:w="3969"/>
      </w:tblGrid>
      <w:tr w14:paraId="3DA54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1E362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Index</w:t>
            </w:r>
          </w:p>
        </w:tc>
        <w:tc>
          <w:tcPr>
            <w:tcW w:w="232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B95CF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对象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C6BF2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类型</w:t>
            </w:r>
          </w:p>
        </w:tc>
        <w:tc>
          <w:tcPr>
            <w:tcW w:w="96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7C28F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属性</w:t>
            </w:r>
          </w:p>
        </w:tc>
        <w:tc>
          <w:tcPr>
            <w:tcW w:w="396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ABF21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说明</w:t>
            </w:r>
          </w:p>
        </w:tc>
      </w:tr>
      <w:tr w14:paraId="593A9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84E6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2000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E85E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FaultCode_L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A7E0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UINT16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58E2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RO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A3D6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左电机故障，对应上位机 0x1005</w:t>
            </w:r>
          </w:p>
        </w:tc>
      </w:tr>
      <w:tr w14:paraId="48CA9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57E9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2001</w:t>
            </w:r>
          </w:p>
        </w:tc>
        <w:tc>
          <w:tcPr>
            <w:tcW w:w="232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C365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FaultCode_R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7706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UINT16</w:t>
            </w:r>
          </w:p>
        </w:tc>
        <w:tc>
          <w:tcPr>
            <w:tcW w:w="96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0648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RO</w:t>
            </w:r>
          </w:p>
        </w:tc>
        <w:tc>
          <w:tcPr>
            <w:tcW w:w="396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1B1A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右电机故障，对应上位机 0x10E8</w:t>
            </w:r>
          </w:p>
        </w:tc>
      </w:tr>
      <w:tr w14:paraId="4D2A7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D66D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2002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63BD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WorkState_L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6DF1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UINT16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6E1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RO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16A5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左工作状态，对应 0x1006</w:t>
            </w:r>
          </w:p>
        </w:tc>
      </w:tr>
      <w:tr w14:paraId="1E3FF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91AD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2003</w:t>
            </w:r>
          </w:p>
        </w:tc>
        <w:tc>
          <w:tcPr>
            <w:tcW w:w="232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1D83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WorkState_R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B35E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UINT16</w:t>
            </w:r>
          </w:p>
        </w:tc>
        <w:tc>
          <w:tcPr>
            <w:tcW w:w="96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A16B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RO</w:t>
            </w:r>
          </w:p>
        </w:tc>
        <w:tc>
          <w:tcPr>
            <w:tcW w:w="396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59C3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右工作状态，对应 0x1105</w:t>
            </w:r>
          </w:p>
        </w:tc>
      </w:tr>
      <w:tr w14:paraId="04E6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872A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2004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73F5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Drive Temperature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ADCB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INT16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1E50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RO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B258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驱动器温度 ℃</w:t>
            </w:r>
          </w:p>
        </w:tc>
      </w:tr>
      <w:tr w14:paraId="79C13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9F18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2005</w:t>
            </w:r>
          </w:p>
        </w:tc>
        <w:tc>
          <w:tcPr>
            <w:tcW w:w="232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D1CA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Motor Temperature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1A75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INT16</w:t>
            </w:r>
          </w:p>
        </w:tc>
        <w:tc>
          <w:tcPr>
            <w:tcW w:w="96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EB5E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RO</w:t>
            </w:r>
          </w:p>
        </w:tc>
        <w:tc>
          <w:tcPr>
            <w:tcW w:w="396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6D6F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左电机温度 ℃；无接口机型忽略</w:t>
            </w:r>
          </w:p>
        </w:tc>
      </w:tr>
      <w:tr w14:paraId="0D32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59CD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2006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64FF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Drive Voltage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3052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INT16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A73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RO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6793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母线/供电电压 V</w:t>
            </w:r>
          </w:p>
        </w:tc>
      </w:tr>
      <w:tr w14:paraId="14BF3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A0CA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2007</w:t>
            </w:r>
          </w:p>
        </w:tc>
        <w:tc>
          <w:tcPr>
            <w:tcW w:w="232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723E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485 地址 / 特定固件力矩释放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DD61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UINT16</w:t>
            </w:r>
          </w:p>
        </w:tc>
        <w:tc>
          <w:tcPr>
            <w:tcW w:w="96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FF34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RW</w:t>
            </w:r>
          </w:p>
        </w:tc>
        <w:tc>
          <w:tcPr>
            <w:tcW w:w="396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2E84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对象表备注存在固件差异，使用前确认版本</w:t>
            </w:r>
          </w:p>
        </w:tc>
      </w:tr>
      <w:tr w14:paraId="13CAA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C4A7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2008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F77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485 波特率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E747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UINT16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FC78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RW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68DB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RS485 通讯参数</w:t>
            </w:r>
          </w:p>
        </w:tc>
      </w:tr>
      <w:tr w14:paraId="63D94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DE78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2009</w:t>
            </w:r>
          </w:p>
        </w:tc>
        <w:tc>
          <w:tcPr>
            <w:tcW w:w="232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46CF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485 协议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895C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UINT16</w:t>
            </w:r>
          </w:p>
        </w:tc>
        <w:tc>
          <w:tcPr>
            <w:tcW w:w="96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CE48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RW</w:t>
            </w:r>
          </w:p>
        </w:tc>
        <w:tc>
          <w:tcPr>
            <w:tcW w:w="396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4741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RS485 通讯参数</w:t>
            </w:r>
          </w:p>
        </w:tc>
      </w:tr>
    </w:tbl>
    <w:p w14:paraId="57A0CC48">
      <w:pPr>
        <w:spacing w:after="0"/>
        <w:rPr>
          <w:rFonts w:hint="eastAsia" w:ascii="华文中宋" w:hAnsi="华文中宋" w:eastAsia="华文中宋" w:cs="华文中宋"/>
        </w:rPr>
      </w:pPr>
    </w:p>
    <w:p w14:paraId="7F07DAB2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8. 常用诊断读取报文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4649"/>
        <w:gridCol w:w="2494"/>
      </w:tblGrid>
      <w:tr w14:paraId="67A3C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84639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读取对象</w:t>
            </w:r>
          </w:p>
        </w:tc>
        <w:tc>
          <w:tcPr>
            <w:tcW w:w="46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C0FB8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完整请求报文（Node2）</w:t>
            </w:r>
          </w:p>
        </w:tc>
        <w:tc>
          <w:tcPr>
            <w:tcW w:w="249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4D06C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6"/>
              </w:rPr>
              <w:t>典型返回命令字</w:t>
            </w:r>
          </w:p>
        </w:tc>
      </w:tr>
      <w:tr w14:paraId="19AE8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D896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6041 StatusWord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8D0D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602 40 41 60 00 00 00 00 00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05EB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582 4B ...（UINT16）</w:t>
            </w:r>
          </w:p>
        </w:tc>
      </w:tr>
      <w:tr w14:paraId="2E0C8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A762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6060 OperationMode</w:t>
            </w:r>
          </w:p>
        </w:tc>
        <w:tc>
          <w:tcPr>
            <w:tcW w:w="464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FC47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602 40 60 60 00 00 00 00 00</w:t>
            </w:r>
          </w:p>
        </w:tc>
        <w:tc>
          <w:tcPr>
            <w:tcW w:w="249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9996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582 4F/4B ...（依固件对象类型）</w:t>
            </w:r>
          </w:p>
        </w:tc>
      </w:tr>
      <w:tr w14:paraId="1CFC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6C04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6061 DisplayMode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C833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602 40 61 60 00 00 00 00 00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40A8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582 4F/4B ...</w:t>
            </w:r>
          </w:p>
        </w:tc>
      </w:tr>
      <w:tr w14:paraId="1B026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24B1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2000 左故障</w:t>
            </w:r>
          </w:p>
        </w:tc>
        <w:tc>
          <w:tcPr>
            <w:tcW w:w="464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15D6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602 40 00 20 00 00 00 00 00</w:t>
            </w:r>
          </w:p>
        </w:tc>
        <w:tc>
          <w:tcPr>
            <w:tcW w:w="249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33D1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582 4B ...</w:t>
            </w:r>
          </w:p>
        </w:tc>
      </w:tr>
      <w:tr w14:paraId="1E16F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717A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2001 右故障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A28A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602 40 01 20 00 00 00 00 00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2D48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582 4B ...</w:t>
            </w:r>
          </w:p>
        </w:tc>
      </w:tr>
      <w:tr w14:paraId="2C4A5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0BE5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2002 左工作状态</w:t>
            </w:r>
          </w:p>
        </w:tc>
        <w:tc>
          <w:tcPr>
            <w:tcW w:w="464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F312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602 40 02 20 00 00 00 00 00</w:t>
            </w:r>
          </w:p>
        </w:tc>
        <w:tc>
          <w:tcPr>
            <w:tcW w:w="249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85C0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582 4B ...</w:t>
            </w:r>
          </w:p>
        </w:tc>
      </w:tr>
      <w:tr w14:paraId="4C4DD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B751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2003 右工作状态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1D46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602 40 03 20 00 00 00 00 00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C5B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582 4B ...</w:t>
            </w:r>
          </w:p>
        </w:tc>
      </w:tr>
      <w:tr w14:paraId="2B478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8C1B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2006 母线电压</w:t>
            </w:r>
          </w:p>
        </w:tc>
        <w:tc>
          <w:tcPr>
            <w:tcW w:w="464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F3EF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602 40 06 20 00 00 00 00 00</w:t>
            </w:r>
          </w:p>
        </w:tc>
        <w:tc>
          <w:tcPr>
            <w:tcW w:w="249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3360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582 4B ...</w:t>
            </w:r>
          </w:p>
        </w:tc>
      </w:tr>
      <w:tr w14:paraId="069C1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F093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60FF 左目标速度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A412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40 FF 60 00 00 00 00 00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E675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582 43 ...</w:t>
            </w:r>
          </w:p>
        </w:tc>
      </w:tr>
      <w:tr w14:paraId="409B5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F6AB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68FF 右目标速度</w:t>
            </w:r>
          </w:p>
        </w:tc>
        <w:tc>
          <w:tcPr>
            <w:tcW w:w="464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F703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40 FF 68 00 00 00 00 00</w:t>
            </w:r>
          </w:p>
        </w:tc>
        <w:tc>
          <w:tcPr>
            <w:tcW w:w="249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00DA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582 43 ...</w:t>
            </w:r>
          </w:p>
        </w:tc>
      </w:tr>
      <w:tr w14:paraId="652CC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F8D2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6069 左速度反馈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BE81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602 40 69 60 00 00 00 00 00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DBD1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582 43 ...</w:t>
            </w:r>
          </w:p>
        </w:tc>
      </w:tr>
      <w:tr w14:paraId="76B7E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23F1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6869 右速度反馈</w:t>
            </w:r>
          </w:p>
        </w:tc>
        <w:tc>
          <w:tcPr>
            <w:tcW w:w="464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43E3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602 40 69 68 00 00 00 00 00</w:t>
            </w:r>
          </w:p>
        </w:tc>
        <w:tc>
          <w:tcPr>
            <w:tcW w:w="2494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87DAB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6"/>
              </w:rPr>
              <w:t>582 43 ...</w:t>
            </w:r>
          </w:p>
        </w:tc>
      </w:tr>
    </w:tbl>
    <w:p w14:paraId="6ED75E9A">
      <w:pPr>
        <w:spacing w:after="0"/>
        <w:rPr>
          <w:rFonts w:hint="eastAsia" w:ascii="华文中宋" w:hAnsi="华文中宋" w:eastAsia="华文中宋" w:cs="华文中宋"/>
        </w:rPr>
      </w:pPr>
    </w:p>
    <w:p w14:paraId="077E5C4B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9. SDO 超时与运行软件策略</w:t>
      </w:r>
    </w:p>
    <w:p w14:paraId="5D0AEC1C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现场日志曾出现：0x702 心跳和 0x182/0x282/0x382/0x482 PDO 仍持续正常，但某次 0x602 SDO 请求未收到 0x582，应答等待最终超时。该现象说明“SDO 单次超时”不等于控制器离线。</w:t>
      </w:r>
    </w:p>
    <w:p w14:paraId="1C8DDB00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运行速度控制优先使用已确认映射的 PDO（0x302），减少运行时 SDO 交互。</w:t>
      </w:r>
    </w:p>
    <w:p w14:paraId="20FE8540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SDO 配置/诊断采用短超时 + 自动重试，例如 300～500 ms/次，最多 3 次；避免一次无应答卡住 10 s。</w:t>
      </w:r>
    </w:p>
    <w:p w14:paraId="7F54D5B9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判断设备在线优先结合 0x702 Heartbeat；心跳和 TPDO 正常时，SDO 超时应先重试而不是立即判离线。</w:t>
      </w:r>
    </w:p>
    <w:p w14:paraId="63831EB7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GUI/CSV 日志对高频 PDO 按 CAN ID 节流显示，接收线程仍完整处理，避免界面刷屏拖慢应答处理。</w:t>
      </w:r>
    </w:p>
    <w:p w14:paraId="14E85F2D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切换 SDO/PDO 状态时给驱动器留适当状态切换时间，再发后续对象访问。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7962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D9EAF7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CF83A7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本节属于项目现场软件优化策略，不是厂家协议强制时序。</w:t>
            </w:r>
          </w:p>
        </w:tc>
      </w:tr>
    </w:tbl>
    <w:p w14:paraId="132A9245">
      <w:pPr>
        <w:spacing w:after="0"/>
        <w:rPr>
          <w:rFonts w:hint="eastAsia" w:ascii="华文中宋" w:hAnsi="华文中宋" w:eastAsia="华文中宋" w:cs="华文中宋"/>
        </w:rPr>
      </w:pPr>
    </w:p>
    <w:p w14:paraId="23D8F47C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10. 厂家自定义 CAN（仅 10BD=0 时使用）</w:t>
      </w:r>
    </w:p>
    <w:p w14:paraId="70907F93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《FDK_CAN通讯协议》与 CANopen 是两套不同协议。只有 CAN 通讯方式选择设为 0 时，驱动器才执行下面的厂家自定义 CAN。当前项目 CANopen 模式 10BD=1 时，发送 0x002 自定义命令会被忽略。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1548"/>
        <w:gridCol w:w="3519"/>
        <w:gridCol w:w="1132"/>
        <w:gridCol w:w="2053"/>
      </w:tblGrid>
      <w:tr w14:paraId="58145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2D450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5"/>
              </w:rPr>
              <w:t>功能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37510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5"/>
              </w:rPr>
              <w:t>Node2 发送 ID</w:t>
            </w:r>
          </w:p>
        </w:tc>
        <w:tc>
          <w:tcPr>
            <w:tcW w:w="396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5E243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5"/>
              </w:rPr>
              <w:t>DATA（HEX）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EB941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5"/>
              </w:rPr>
              <w:t>返回 ID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AFA53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5"/>
              </w:rPr>
              <w:t>说明</w:t>
            </w:r>
          </w:p>
        </w:tc>
      </w:tr>
      <w:tr w14:paraId="2C155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5538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修改工作模式：速度环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B19B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002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BF0E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01 00 01 00 00 00 00 00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2857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082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F4DB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命令 0x01，工作模式 0x0001</w:t>
            </w:r>
          </w:p>
        </w:tc>
      </w:tr>
      <w:tr w14:paraId="4EAF1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CA3E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速度环 + bit4 方向位</w:t>
            </w:r>
          </w:p>
        </w:tc>
        <w:tc>
          <w:tcPr>
            <w:tcW w:w="170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2352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002</w:t>
            </w:r>
          </w:p>
        </w:tc>
        <w:tc>
          <w:tcPr>
            <w:tcW w:w="396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D371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01 00 11 00 00 00 00 00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FA16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082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E8A7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工作模式 0x0011</w:t>
            </w:r>
          </w:p>
        </w:tc>
      </w:tr>
      <w:tr w14:paraId="52B9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A602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修改速度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E285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002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6A38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03 LL_H LL_L RR_H RR_L 00 00 00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2DD0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082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D5A0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左右速度为 INT16，大端字段</w:t>
            </w:r>
          </w:p>
        </w:tc>
      </w:tr>
      <w:tr w14:paraId="12F78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01ED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使能控制</w:t>
            </w:r>
          </w:p>
        </w:tc>
        <w:tc>
          <w:tcPr>
            <w:tcW w:w="1701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CD9F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002</w:t>
            </w:r>
          </w:p>
        </w:tc>
        <w:tc>
          <w:tcPr>
            <w:tcW w:w="3969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E764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00 EN_H EN_L 00 00 00 00 00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2CFF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082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BBEF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5"/>
              </w:rPr>
              <w:t>厂家自定义 CAN 的使能命令</w:t>
            </w:r>
          </w:p>
        </w:tc>
      </w:tr>
    </w:tbl>
    <w:p w14:paraId="2604DEB9">
      <w:pPr>
        <w:spacing w:after="0"/>
        <w:rPr>
          <w:rFonts w:hint="eastAsia" w:ascii="华文中宋" w:hAnsi="华文中宋" w:eastAsia="华文中宋" w:cs="华文中宋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9E5F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FF2C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30B13E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不要在 10BD=1（CANopen）时混发 0x002 自定义 CAN，并期待 0x082 应答。现场已验证在 CANopen 状态下该帧无响应，符合协议要求。</w:t>
            </w:r>
          </w:p>
        </w:tc>
      </w:tr>
    </w:tbl>
    <w:p w14:paraId="1FDF6747">
      <w:pPr>
        <w:spacing w:after="0"/>
        <w:rPr>
          <w:rFonts w:hint="eastAsia" w:ascii="华文中宋" w:hAnsi="华文中宋" w:eastAsia="华文中宋" w:cs="华文中宋"/>
        </w:rPr>
      </w:pPr>
    </w:p>
    <w:p w14:paraId="2A03FA80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11. CANopen → 调试上位机控制：当前确认边界</w:t>
      </w:r>
    </w:p>
    <w:p w14:paraId="6596220D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驱动参数表确认旧双路控制器 105A 启动方式：0=DI 控制，1=停止，3=开启 CANopen 模式控制，10=运行。当前公开的双路 CANopen 自定义对象表没有给出 105A 的 SDO Index。</w:t>
      </w:r>
    </w:p>
    <w:p w14:paraId="56179FA6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NMT 000 / 80 02 只把 Node2 切回 Pre-Operational（0x702=7F），不修改 105A，也不等于切换 485 上位机控制源。</w:t>
      </w:r>
    </w:p>
    <w:p w14:paraId="44A9E79F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曾对候选 Index 0x615A 发 SDO 读取，驱动器返回 0x06020000（对象不存在），因此 0x615A 已排除。</w:t>
      </w:r>
    </w:p>
    <w:p w14:paraId="04C0C56A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在没有厂家“内部参数 ↔ CANopen Index”明确映射之前，不应继续猜写 105A，以免误写其他参数。</w:t>
      </w:r>
    </w:p>
    <w:p w14:paraId="6DD95BCD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需要切回厂家调试上位机控制时，当前可靠方式仍是使用厂家 RS485 上位机执行关使能/控制源切换。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2AFD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FF2C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A8CB84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新版 A 系列 CANopen 手册提供了“关使能 → DIDO 切换上位机控制”的 GUI 流程，但旧双路控制器参数地址体系不同；本文不把 A 系列 1008/10B6 流程直接替代双路 105A/10BD。</w:t>
            </w:r>
          </w:p>
        </w:tc>
      </w:tr>
    </w:tbl>
    <w:p w14:paraId="5E533FDE">
      <w:pPr>
        <w:spacing w:after="0"/>
        <w:rPr>
          <w:rFonts w:hint="eastAsia" w:ascii="华文中宋" w:hAnsi="华文中宋" w:eastAsia="华文中宋" w:cs="华文中宋"/>
        </w:rPr>
      </w:pPr>
    </w:p>
    <w:p w14:paraId="5B2EAB48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12. 一页 CANopen 报文速查（Node2）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690"/>
      </w:tblGrid>
      <w:tr w14:paraId="377B7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2AFDD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功能</w:t>
            </w:r>
          </w:p>
        </w:tc>
        <w:tc>
          <w:tcPr>
            <w:tcW w:w="669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D4E4E">
            <w:pPr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FFFFFF"/>
                <w:sz w:val="17"/>
              </w:rPr>
              <w:t>完整报文</w:t>
            </w:r>
          </w:p>
        </w:tc>
      </w:tr>
      <w:tr w14:paraId="250B1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7E9F1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进入 Operational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D15C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000  01 02</w:t>
            </w:r>
          </w:p>
        </w:tc>
      </w:tr>
      <w:tr w14:paraId="33E6F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1E6A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进入 Pre-Operational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B5DB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000  80 02</w:t>
            </w:r>
          </w:p>
        </w:tc>
      </w:tr>
      <w:tr w14:paraId="71615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C63B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速度模式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149AA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602  2F 60 60 00 03 00 00 00</w:t>
            </w:r>
          </w:p>
        </w:tc>
      </w:tr>
      <w:tr w14:paraId="34EC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D9AA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6040=0006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0207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602  2B 40 60 00 06 00 00 00</w:t>
            </w:r>
          </w:p>
        </w:tc>
      </w:tr>
      <w:tr w14:paraId="5DF0F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08F35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6040=0007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AF7D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602  2B 40 60 00 07 00 00 00</w:t>
            </w:r>
          </w:p>
        </w:tc>
      </w:tr>
      <w:tr w14:paraId="1214D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4026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6040=000F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B746D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602  2B 40 60 00 0F 00 00 00</w:t>
            </w:r>
          </w:p>
        </w:tc>
      </w:tr>
      <w:tr w14:paraId="0EA51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B4CA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左 +3000 rpm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1E1B6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602  23 FF 60 00 B8 0B 00 00</w:t>
            </w:r>
          </w:p>
        </w:tc>
      </w:tr>
      <w:tr w14:paraId="64D27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36202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右 +3000 rpm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CF00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602  23 FF 68 00 B8 0B 00 00</w:t>
            </w:r>
          </w:p>
        </w:tc>
      </w:tr>
      <w:tr w14:paraId="4E1D3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DA21F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左 -3000 rpm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E342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602  23 FF 60 00 48 F4 FF FF</w:t>
            </w:r>
          </w:p>
        </w:tc>
      </w:tr>
      <w:tr w14:paraId="5672C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C769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右 -3000 rpm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5CE2C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602  23 FF 68 00 48 F4 FF FF</w:t>
            </w:r>
          </w:p>
        </w:tc>
      </w:tr>
      <w:tr w14:paraId="4F9DB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5D3D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左右 PDO +3000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1B18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302  B8 0B 00 00 B8 0B 00 00</w:t>
            </w:r>
          </w:p>
        </w:tc>
      </w:tr>
      <w:tr w14:paraId="585AF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7FD44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左右 PDO 停止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D1370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302  00 00 00 00 00 00 00 00</w:t>
            </w:r>
          </w:p>
        </w:tc>
      </w:tr>
      <w:tr w14:paraId="4D364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5896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读 6041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FB867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602  40 41 60 00 00 00 00 00</w:t>
            </w:r>
          </w:p>
        </w:tc>
      </w:tr>
      <w:tr w14:paraId="21FD3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A0FEE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读左故障</w:t>
            </w:r>
          </w:p>
        </w:tc>
        <w:tc>
          <w:tcPr>
            <w:tcW w:w="6690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63458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602  40 00 20 00 00 00 00 00</w:t>
            </w:r>
          </w:p>
        </w:tc>
      </w:tr>
      <w:tr w14:paraId="72EA3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2D379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读右故障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85093">
            <w:pPr>
              <w:spacing w:after="0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17"/>
              </w:rPr>
              <w:t>602  40 01 20 00 00 00 00 00</w:t>
            </w:r>
          </w:p>
        </w:tc>
      </w:tr>
    </w:tbl>
    <w:p w14:paraId="381F7C6E">
      <w:pPr>
        <w:spacing w:after="0"/>
        <w:rPr>
          <w:rFonts w:hint="eastAsia" w:ascii="华文中宋" w:hAnsi="华文中宋" w:eastAsia="华文中宋" w:cs="华文中宋"/>
        </w:rPr>
      </w:pPr>
    </w:p>
    <w:p w14:paraId="34D4C4C3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13. 现场推荐流程</w:t>
      </w:r>
    </w:p>
    <w:p w14:paraId="76116E82">
      <w:pPr>
        <w:pStyle w:val="1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厂家 RS485 上位机确认 105A=3、10BD=1、10BC=2、10BE=1，并保存参数。</w:t>
      </w:r>
    </w:p>
    <w:p w14:paraId="61EC60C9">
      <w:pPr>
        <w:pStyle w:val="1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上电确认 0x702=0x7F；CAN 分析仪必须用标准帧，不能用扩展帧。</w:t>
      </w:r>
    </w:p>
    <w:p w14:paraId="34ECED19">
      <w:pPr>
        <w:pStyle w:val="1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使用 SDO 按 6060=3 → 6040=06→07→0F 完成使能，每步确认 0x582 ACK。</w:t>
      </w:r>
    </w:p>
    <w:p w14:paraId="50568D7B">
      <w:pPr>
        <w:pStyle w:val="1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先低速单独验证左右电机方向、速度反馈和故障状态，再提高到项目需要速度。</w:t>
      </w:r>
    </w:p>
    <w:p w14:paraId="64060BC7">
      <w:pPr>
        <w:pStyle w:val="1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确认 PDO 映射后，运行阶段优先使用 0x302 下发左右速度。</w:t>
      </w:r>
    </w:p>
    <w:p w14:paraId="5D22F034">
      <w:pPr>
        <w:pStyle w:val="1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停止时先下发双轮 0 rpm，再按需要撤销使能；硬件急停独立于 CAN 软件停机。</w:t>
      </w:r>
    </w:p>
    <w:p w14:paraId="76E2FA66">
      <w:pPr>
        <w:pStyle w:val="14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遇到 SDO 超时先看 0x702 和 TPDO 是否仍正常；在线则短超时重试，不要直接判控制器掉线。</w:t>
      </w:r>
    </w:p>
    <w:p w14:paraId="2B3F4044">
      <w:pPr>
        <w:pStyle w:val="3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资料依据</w:t>
      </w:r>
    </w:p>
    <w:p w14:paraId="3C222ABB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《风得控双电机伺服驱动器CANOPEN说明》V1.2：双轴 60xx/68xx、SDO、DS402、速度/位置/电流模式。</w:t>
      </w:r>
    </w:p>
    <w:p w14:paraId="02C102DD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《FDK-双路系列CANOPEN-举例.pdf》：105A=3、10BD=1 前置条件，NMT 01/80，SDO/PDO 速度环完整示例。</w:t>
      </w:r>
    </w:p>
    <w:p w14:paraId="11FCD82E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《FDK_CAN通讯协议.pdf》V1.0：厂家自定义 CAN，要求 CAN 通讯方式选择=0。</w:t>
      </w:r>
    </w:p>
    <w:p w14:paraId="6DE0A2AD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《驱动参数.xlsx》：101C、105A、10BC、10BD、10BE 等旧双路上位机参数定义。</w:t>
      </w:r>
    </w:p>
    <w:p w14:paraId="508F803C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《FDK_VSY同步伺服双路系列CANOPEN对象字典-自定义.xlsx》：0x2000～0x2009 厂家自定义对象。</w:t>
      </w:r>
    </w:p>
    <w:p w14:paraId="4ECC33B3">
      <w:pPr>
        <w:pStyle w:val="16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项目现场日志 can_log_20260827_125901.csv 与测试脚本 V21：SDO 超时优化、Node2、行走速度上限 3000 rpm。</w:t>
      </w:r>
    </w:p>
    <w:sectPr>
      <w:headerReference r:id="rId5" w:type="default"/>
      <w:footerReference r:id="rId6" w:type="default"/>
      <w:pgSz w:w="12240" w:h="15840"/>
      <w:pgMar w:top="1020" w:right="1020" w:bottom="907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Noto Sans Mono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BEC95">
    <w:pPr>
      <w:pStyle w:val="24"/>
      <w:jc w:val="center"/>
    </w:pPr>
    <w:r>
      <w:rPr>
        <w:color w:val="787878"/>
        <w:sz w:val="16"/>
      </w:rPr>
      <w:t xml:space="preserve">第 </w:t>
    </w:r>
    <w:r>
      <w:rPr>
        <w:color w:val="787878"/>
        <w:sz w:val="16"/>
      </w:rPr>
      <w:fldChar w:fldCharType="begin"/>
    </w:r>
    <w:r>
      <w:rPr>
        <w:color w:val="787878"/>
        <w:sz w:val="16"/>
      </w:rPr>
      <w:instrText xml:space="preserve"> PAGE </w:instrText>
    </w:r>
    <w:r>
      <w:rPr>
        <w:color w:val="787878"/>
        <w:sz w:val="16"/>
      </w:rPr>
      <w:fldChar w:fldCharType="end"/>
    </w:r>
    <w:r>
      <w:rPr>
        <w:color w:val="787878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DEA5B">
    <w:pPr>
      <w:pStyle w:val="25"/>
      <w:jc w:val="right"/>
    </w:pPr>
    <w:r>
      <w:rPr>
        <w:rFonts w:ascii="Noto Sans CJK SC" w:hAnsi="Noto Sans CJK SC" w:eastAsia="Noto Sans CJK SC"/>
        <w:color w:val="787878"/>
        <w:sz w:val="16"/>
      </w:rPr>
      <w:t>VSY10D60-2L 双驱 CANopen 协议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A8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4E78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40" w:after="80" w:line="276" w:lineRule="auto"/>
      <w:ind w:left="227" w:right="113"/>
    </w:pPr>
    <w:rPr>
      <w:rFonts w:ascii="DejaVu Sans Mono" w:hAnsi="DejaVu Sans Mono" w:eastAsia="Noto Sans Mono CJK SC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480</Words>
  <Characters>794</Characters>
  <Lines>0</Lines>
  <Paragraphs>0</Paragraphs>
  <TotalTime>0</TotalTime>
  <ScaleCrop>false</ScaleCrop>
  <LinksUpToDate>false</LinksUpToDate>
  <CharactersWithSpaces>859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听说</cp:lastModifiedBy>
  <dcterms:modified xsi:type="dcterms:W3CDTF">2026-08-31T01:53:52Z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eyJoZGlkIjoiZGFhMzVhMTFkMGYwZjc0OGUzN2U4YmJlOTRlMzA2NjIiLCJ1c2VySWQiOiIxMjQxNzc3NzIwIn0=</vt:lpwstr>
  </property>
  <property fmtid="{D5CDD505-2E9C-101B-9397-08002B2CF9AE}" pid="3" name="KSOProductBuildVer">
    <vt:lpwstr>2052-12.1.0.28043</vt:lpwstr>
  </property>
  <property fmtid="{D5CDD505-2E9C-101B-9397-08002B2CF9AE}" pid="4" name="ICV">
    <vt:lpwstr>6793FC55307C4C009E2D443CF7230248_12</vt:lpwstr>
  </property>
</Properties>
</file>