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C5516" w14:textId="42D950BA" w:rsidR="00293DF1" w:rsidRDefault="00293DF1" w:rsidP="00293DF1">
      <w:pPr>
        <w:pStyle w:val="1"/>
      </w:pPr>
      <w:proofErr w:type="spellStart"/>
      <w:r>
        <w:t>ShaderGraph</w:t>
      </w:r>
      <w:proofErr w:type="spellEnd"/>
      <w:r>
        <w:rPr>
          <w:rFonts w:hint="eastAsia"/>
        </w:rPr>
        <w:t>的应用，以及why？how？</w:t>
      </w:r>
    </w:p>
    <w:p w14:paraId="25FAB5C8" w14:textId="5CAC90CC" w:rsidR="00552BC1" w:rsidRPr="00552BC1" w:rsidRDefault="00552BC1" w:rsidP="00552BC1">
      <w:pPr>
        <w:pStyle w:val="2"/>
      </w:pPr>
      <w:r w:rsidRPr="00552BC1">
        <w:rPr>
          <w:rFonts w:hint="eastAsia"/>
        </w:rPr>
        <w:t>知识点1：渲染管线</w:t>
      </w:r>
    </w:p>
    <w:p w14:paraId="3C7C19FB" w14:textId="707F13BE" w:rsidR="00552BC1" w:rsidRDefault="00552BC1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美术3d模型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导入游戏场景渲染 </w:t>
      </w:r>
      <w:r>
        <w:t xml:space="preserve">== </w:t>
      </w:r>
      <w:r>
        <w:rPr>
          <w:rFonts w:ascii="Arial" w:hAnsi="Arial" w:cs="Arial"/>
          <w:color w:val="333333"/>
          <w:szCs w:val="21"/>
          <w:shd w:val="clear" w:color="auto" w:fill="FFFFFF"/>
        </w:rPr>
        <w:t>把绘制的</w:t>
      </w:r>
      <w:r>
        <w:rPr>
          <w:rFonts w:ascii="Arial" w:hAnsi="Arial" w:cs="Arial"/>
          <w:color w:val="333333"/>
          <w:szCs w:val="21"/>
          <w:shd w:val="clear" w:color="auto" w:fill="FFFFFF"/>
        </w:rPr>
        <w:t>3D</w:t>
      </w:r>
      <w:r>
        <w:rPr>
          <w:rFonts w:ascii="Arial" w:hAnsi="Arial" w:cs="Arial"/>
          <w:color w:val="333333"/>
          <w:szCs w:val="21"/>
          <w:shd w:val="clear" w:color="auto" w:fill="FFFFFF"/>
        </w:rPr>
        <w:t>物体通过可编程流水线绘制在</w:t>
      </w:r>
      <w:r>
        <w:rPr>
          <w:rFonts w:ascii="Arial" w:hAnsi="Arial" w:cs="Arial"/>
          <w:color w:val="333333"/>
          <w:szCs w:val="21"/>
          <w:shd w:val="clear" w:color="auto" w:fill="FFFFFF"/>
        </w:rPr>
        <w:t>2D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的屏幕上的过程</w:t>
      </w:r>
    </w:p>
    <w:p w14:paraId="29A87933" w14:textId="2579C4EC" w:rsidR="005B41E5" w:rsidRDefault="00B443F5" w:rsidP="00552BC1">
      <w:r>
        <w:rPr>
          <w:noProof/>
        </w:rPr>
        <w:drawing>
          <wp:inline distT="0" distB="0" distL="0" distR="0" wp14:anchorId="52553A4C" wp14:editId="476B4851">
            <wp:extent cx="6645910" cy="3387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AD7" w14:textId="31288333" w:rsidR="007149BD" w:rsidRDefault="007149BD" w:rsidP="00552BC1">
      <w:r>
        <w:rPr>
          <w:rFonts w:hint="eastAsia"/>
        </w:rPr>
        <w:t>1</w:t>
      </w:r>
      <w:r w:rsidR="00CF1667">
        <w:t>.1</w:t>
      </w:r>
      <w:r>
        <w:rPr>
          <w:rFonts w:hint="eastAsia"/>
        </w:rPr>
        <w:t>、顶点处理（一系列的矩阵变换）</w:t>
      </w:r>
    </w:p>
    <w:p w14:paraId="50928613" w14:textId="6033335D" w:rsidR="00552BC1" w:rsidRDefault="00CB39F9" w:rsidP="00552BC1">
      <w:r>
        <w:rPr>
          <w:rFonts w:hint="eastAsia"/>
        </w:rPr>
        <w:t xml:space="preserve"> </w:t>
      </w:r>
      <w:r w:rsidR="00B378FE">
        <w:rPr>
          <w:noProof/>
        </w:rPr>
        <w:drawing>
          <wp:inline distT="0" distB="0" distL="0" distR="0" wp14:anchorId="39862209" wp14:editId="743369F9">
            <wp:extent cx="3759200" cy="123630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615" cy="12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C93" w14:textId="53C00B8F" w:rsidR="007149BD" w:rsidRDefault="007149BD" w:rsidP="00552BC1"/>
    <w:p w14:paraId="098843B8" w14:textId="36543C09" w:rsidR="007149BD" w:rsidRDefault="00CF1667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>1.</w:t>
      </w:r>
      <w:r w:rsidR="007149BD">
        <w:rPr>
          <w:rFonts w:hint="eastAsia"/>
        </w:rPr>
        <w:t>2、</w:t>
      </w:r>
      <w:r w:rsidR="007149BD">
        <w:rPr>
          <w:rFonts w:ascii="Arial" w:hAnsi="Arial" w:cs="Arial"/>
          <w:color w:val="333333"/>
          <w:szCs w:val="21"/>
          <w:shd w:val="clear" w:color="auto" w:fill="FFFFFF"/>
        </w:rPr>
        <w:t>面处理</w:t>
      </w:r>
      <w:r w:rsidR="007149BD">
        <w:rPr>
          <w:rFonts w:ascii="Arial" w:hAnsi="Arial" w:cs="Arial" w:hint="eastAsia"/>
          <w:color w:val="333333"/>
          <w:szCs w:val="21"/>
          <w:shd w:val="clear" w:color="auto" w:fill="FFFFFF"/>
        </w:rPr>
        <w:t>、光栅化、像素处理</w:t>
      </w:r>
    </w:p>
    <w:p w14:paraId="19797562" w14:textId="3EFB8C55" w:rsidR="007149BD" w:rsidRDefault="007149BD" w:rsidP="00552BC1">
      <w:r>
        <w:rPr>
          <w:noProof/>
        </w:rPr>
        <w:drawing>
          <wp:inline distT="0" distB="0" distL="0" distR="0" wp14:anchorId="1602FD4E" wp14:editId="34B63373">
            <wp:extent cx="4746364" cy="12058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103" cy="12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424" w14:textId="53DE503D" w:rsidR="007149BD" w:rsidRDefault="007149BD" w:rsidP="00552BC1"/>
    <w:p w14:paraId="5BEE78B9" w14:textId="12CF02AF" w:rsidR="007149BD" w:rsidRDefault="007149BD" w:rsidP="00552BC1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hint="eastAsia"/>
          <w:color w:val="FF0000"/>
        </w:rPr>
        <w:t>点线成面-</w:t>
      </w:r>
      <w:r w:rsidRPr="007149BD">
        <w:rPr>
          <w:color w:val="FF0000"/>
        </w:rPr>
        <w:t>&gt;</w:t>
      </w:r>
      <w:r w:rsidRPr="007149BD">
        <w:rPr>
          <w:rFonts w:hint="eastAsia"/>
          <w:color w:val="FF0000"/>
        </w:rPr>
        <w:t>面剔除（遮挡、深度）-&gt;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光栅化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对每个像素区域进行着色，对像素贴上贴图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B44FFB" w14:textId="74A5E12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 w:rsidRPr="007149BD">
        <w:rPr>
          <w:rFonts w:ascii="Arial" w:hAnsi="Arial" w:cs="Arial" w:hint="eastAsia"/>
          <w:szCs w:val="21"/>
          <w:shd w:val="clear" w:color="auto" w:fill="FFFFFF"/>
        </w:rPr>
        <w:t>所有处理</w:t>
      </w:r>
      <w:r>
        <w:rPr>
          <w:rFonts w:ascii="Arial" w:hAnsi="Arial" w:cs="Arial" w:hint="eastAsia"/>
          <w:szCs w:val="21"/>
          <w:shd w:val="clear" w:color="auto" w:fill="FFFFFF"/>
        </w:rPr>
        <w:t>的单元都是</w:t>
      </w:r>
      <w:proofErr w:type="spellStart"/>
      <w:r>
        <w:rPr>
          <w:rFonts w:ascii="Arial" w:hAnsi="Arial" w:cs="Arial" w:hint="eastAsia"/>
          <w:szCs w:val="21"/>
          <w:shd w:val="clear" w:color="auto" w:fill="FFFFFF"/>
        </w:rPr>
        <w:t>gpu</w:t>
      </w:r>
      <w:proofErr w:type="spellEnd"/>
      <w:r>
        <w:rPr>
          <w:rFonts w:ascii="Arial" w:hAnsi="Arial" w:cs="Arial" w:hint="eastAsia"/>
          <w:szCs w:val="21"/>
          <w:shd w:val="clear" w:color="auto" w:fill="FFFFFF"/>
        </w:rPr>
        <w:t>，处理结果存放于显存</w:t>
      </w:r>
    </w:p>
    <w:p w14:paraId="1A09AA9B" w14:textId="72AF74C7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</w:p>
    <w:p w14:paraId="501FE8EF" w14:textId="7337EF5D" w:rsidR="00B42B65" w:rsidRDefault="00B42B65" w:rsidP="00552BC1">
      <w:pPr>
        <w:rPr>
          <w:rFonts w:ascii="Arial" w:hAnsi="Arial" w:cs="Arial"/>
          <w:szCs w:val="21"/>
          <w:shd w:val="clear" w:color="auto" w:fill="FFFFFF"/>
        </w:rPr>
      </w:pPr>
    </w:p>
    <w:p w14:paraId="43E6BB1F" w14:textId="53B3FDFF" w:rsidR="00B42B65" w:rsidRPr="00B42B65" w:rsidRDefault="00B42B65" w:rsidP="00552BC1">
      <w:pPr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</w:pP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注：不同教程对</w:t>
      </w:r>
      <w:r w:rsidR="00215EA7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渲染管线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阶段有些细微的区分，比如</w:t>
      </w:r>
      <w:r w:rsidR="00C9160C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：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应用程序截断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几何截断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光栅化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="009D0BE3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像素处理</w:t>
      </w:r>
    </w:p>
    <w:p w14:paraId="52D6BC41" w14:textId="5452855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lastRenderedPageBreak/>
        <w:t>渲染管线总流程图</w:t>
      </w:r>
    </w:p>
    <w:p w14:paraId="530D0098" w14:textId="76310BDF" w:rsidR="007149BD" w:rsidRDefault="007149BD" w:rsidP="00552BC1">
      <w:r>
        <w:rPr>
          <w:noProof/>
        </w:rPr>
        <w:drawing>
          <wp:inline distT="0" distB="0" distL="0" distR="0" wp14:anchorId="693B231D" wp14:editId="2483F049">
            <wp:extent cx="3333750" cy="344305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523" cy="34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15F" w14:textId="07613144" w:rsidR="007149BD" w:rsidRDefault="007149BD" w:rsidP="00552BC1"/>
    <w:p w14:paraId="36ABAE55" w14:textId="0D646478" w:rsidR="007149BD" w:rsidRDefault="002027D6" w:rsidP="00552BC1">
      <w:r w:rsidRPr="002027D6">
        <w:rPr>
          <w:rFonts w:hint="eastAsia"/>
          <w:color w:val="FF0000"/>
        </w:rPr>
        <w:t>偷偷推介一本书</w:t>
      </w:r>
      <w:r w:rsidR="00216087">
        <w:rPr>
          <w:rFonts w:hint="eastAsia"/>
          <w:color w:val="FF0000"/>
        </w:rPr>
        <w:t>（</w:t>
      </w:r>
      <w:r w:rsidR="00820445">
        <w:rPr>
          <w:rFonts w:hint="eastAsia"/>
          <w:color w:val="FF0000"/>
        </w:rPr>
        <w:t>/</w:t>
      </w:r>
      <w:r w:rsidR="00216087">
        <w:rPr>
          <w:rFonts w:hint="eastAsia"/>
          <w:color w:val="FF0000"/>
        </w:rPr>
        <w:t>滑稽</w:t>
      </w:r>
      <w:r w:rsidR="00216087">
        <w:rPr>
          <w:color w:val="FF0000"/>
        </w:rPr>
        <w:t>.jpg</w:t>
      </w:r>
      <w:r w:rsidR="00216087">
        <w:rPr>
          <w:rFonts w:hint="eastAsia"/>
          <w:color w:val="FF0000"/>
        </w:rPr>
        <w:t>）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74C3721" wp14:editId="6D636C53">
            <wp:extent cx="4629150" cy="564913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371" cy="57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D52" w14:textId="279C37BA" w:rsidR="007149BD" w:rsidRDefault="007149BD" w:rsidP="00552BC1"/>
    <w:p w14:paraId="6EA752C3" w14:textId="3ED28B55" w:rsidR="007149BD" w:rsidRDefault="007149BD" w:rsidP="007149BD">
      <w:pPr>
        <w:pStyle w:val="2"/>
      </w:pPr>
      <w:r w:rsidRPr="00552BC1">
        <w:rPr>
          <w:rFonts w:hint="eastAsia"/>
        </w:rPr>
        <w:t>知识点</w:t>
      </w:r>
      <w:r>
        <w:t>2</w:t>
      </w:r>
      <w:r w:rsidRPr="00552BC1">
        <w:rPr>
          <w:rFonts w:hint="eastAsia"/>
        </w:rPr>
        <w:t>：</w:t>
      </w:r>
      <w:r>
        <w:rPr>
          <w:rFonts w:hint="eastAsia"/>
        </w:rPr>
        <w:t>shader</w:t>
      </w:r>
    </w:p>
    <w:p w14:paraId="41D071A5" w14:textId="1FF0CCDB" w:rsidR="00A9214F" w:rsidRPr="00A9214F" w:rsidRDefault="00A9214F" w:rsidP="00A9214F">
      <w:pPr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2.</w:t>
      </w:r>
      <w:r w:rsidRPr="00A9214F">
        <w:rPr>
          <w:sz w:val="28"/>
          <w:szCs w:val="32"/>
        </w:rPr>
        <w:t>1</w:t>
      </w:r>
      <w:r w:rsidRPr="00A9214F">
        <w:rPr>
          <w:rFonts w:hint="eastAsia"/>
          <w:sz w:val="28"/>
          <w:szCs w:val="32"/>
        </w:rPr>
        <w:t>、着色器</w:t>
      </w:r>
      <w:r>
        <w:rPr>
          <w:rFonts w:hint="eastAsia"/>
          <w:sz w:val="28"/>
          <w:szCs w:val="32"/>
        </w:rPr>
        <w:t>（shader）</w:t>
      </w:r>
    </w:p>
    <w:p w14:paraId="2E3812B9" w14:textId="370EA4CF" w:rsidR="007149BD" w:rsidRDefault="00A9214F" w:rsidP="00A9214F">
      <w:pPr>
        <w:ind w:firstLineChars="171" w:firstLine="359"/>
      </w:pPr>
      <w:r>
        <w:rPr>
          <w:rFonts w:hint="eastAsia"/>
        </w:rPr>
        <w:t>1、</w:t>
      </w:r>
      <w:r w:rsidR="007149BD">
        <w:rPr>
          <w:rFonts w:hint="eastAsia"/>
        </w:rPr>
        <w:t>顶点着色器：</w:t>
      </w:r>
    </w:p>
    <w:p w14:paraId="5AB20CCA" w14:textId="4F436B19" w:rsidR="007149BD" w:rsidRDefault="007149BD" w:rsidP="00A9214F">
      <w:pPr>
        <w:pStyle w:val="a7"/>
        <w:ind w:left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顶点渲染的作用是对三维图元的顶点进行坐标变换和光照计算，生成可用于渲染到投影空间的顶点坐标、颜色和纹理坐标。顶点渲染就是定义了一系列针对顶点的渲染指令或渲染语句，当</w:t>
      </w:r>
      <w:r>
        <w:rPr>
          <w:rFonts w:ascii="Arial" w:hAnsi="Arial" w:cs="Arial"/>
          <w:color w:val="333333"/>
          <w:szCs w:val="21"/>
          <w:shd w:val="clear" w:color="auto" w:fill="FFFFFF"/>
        </w:rPr>
        <w:t>Direct3D</w:t>
      </w:r>
      <w:r>
        <w:rPr>
          <w:rFonts w:ascii="Arial" w:hAnsi="Arial" w:cs="Arial"/>
          <w:color w:val="333333"/>
          <w:szCs w:val="21"/>
          <w:shd w:val="clear" w:color="auto" w:fill="FFFFFF"/>
        </w:rPr>
        <w:t>处理图元顶点时，自动使用这些渲染指令或者渲染语句对每一个顶点逐一进行处理，完成顶点数据的处理工作。</w:t>
      </w:r>
    </w:p>
    <w:p w14:paraId="687085B5" w14:textId="37A3326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3D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图形都是由一个个三角面片组成的，顶点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就是计算每个三角面片上的顶点，并为最终像素</w:t>
      </w:r>
      <w:proofErr w:type="gramStart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渲染做</w:t>
      </w:r>
      <w:proofErr w:type="gramEnd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准备</w:t>
      </w:r>
    </w:p>
    <w:p w14:paraId="0AD05E53" w14:textId="77777777" w:rsidR="00A9214F" w:rsidRPr="007149BD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55342915" w14:textId="63157385" w:rsidR="007149BD" w:rsidRPr="007149BD" w:rsidRDefault="00A9214F" w:rsidP="00A9214F">
      <w:pPr>
        <w:ind w:firstLine="360"/>
      </w:pPr>
      <w:r>
        <w:rPr>
          <w:rFonts w:hint="eastAsia"/>
        </w:rPr>
        <w:t>2、</w:t>
      </w:r>
      <w:r w:rsidR="007149BD">
        <w:rPr>
          <w:rFonts w:hint="eastAsia"/>
        </w:rPr>
        <w:t>像素着色器</w:t>
      </w:r>
    </w:p>
    <w:p w14:paraId="60531707" w14:textId="16E32681" w:rsidR="007149BD" w:rsidRDefault="007149BD" w:rsidP="00A9214F">
      <w:pPr>
        <w:ind w:left="360"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对每个像素的颜色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斤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西瓜混合纹理采样，包括迭代颜色和纹理坐标、纹理采样以及将纹理采样与灯光和材质的颜色进行混合。比如：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测试、深度测试、模版测试、计算每个像素的雾化值、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混合等。</w:t>
      </w:r>
    </w:p>
    <w:p w14:paraId="2348E4A7" w14:textId="0B02365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顾名思义，就是以像素为单位，计算光照、颜色的一系列算法。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几个不同的图形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API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都有各自的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语言，在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DirectX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Pixel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；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OpenGL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也叫做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，但像素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Fragment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，也就是我们常说的片断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proofErr w:type="gramStart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或者片元</w:t>
      </w:r>
      <w:proofErr w:type="gramEnd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。</w:t>
      </w:r>
    </w:p>
    <w:p w14:paraId="6EEA458B" w14:textId="2C7AE553" w:rsidR="00A9214F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F50DFD" w14:textId="77777777" w:rsidR="00A9214F" w:rsidRDefault="00A9214F" w:rsidP="00A9214F">
      <w:pPr>
        <w:pStyle w:val="a7"/>
        <w:numPr>
          <w:ilvl w:val="1"/>
          <w:numId w:val="8"/>
        </w:numPr>
        <w:ind w:firstLineChars="0"/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着色器编程语言</w:t>
      </w:r>
    </w:p>
    <w:p w14:paraId="3439E1ED" w14:textId="2B9D17F1" w:rsidR="00A9214F" w:rsidRP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 Shading Language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GLSL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3AD2CC9" w14:textId="77777777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DirectX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High Level Shading Language,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3B20258" w14:textId="7B1411C6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还有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NVIDIA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公司的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 for Graphic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Cg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语言。</w:t>
      </w:r>
    </w:p>
    <w:p w14:paraId="4BFADA7B" w14:textId="77777777" w:rsidR="00A9214F" w:rsidRPr="00A9214F" w:rsidRDefault="00A9214F" w:rsidP="00A9214F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E43A254" w14:textId="2501491D" w:rsidR="00A9214F" w:rsidRPr="00A9214F" w:rsidRDefault="00A9214F" w:rsidP="00A9214F">
      <w:pPr>
        <w:rPr>
          <w:sz w:val="28"/>
          <w:szCs w:val="32"/>
        </w:rPr>
      </w:pP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.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、unity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着色器</w:t>
      </w:r>
    </w:p>
    <w:p w14:paraId="0D3D6E2F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 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严格来说并不是传统上的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而是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自身封装后的一种便于书写的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，又称为</w:t>
      </w:r>
      <w:proofErr w:type="spellStart"/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ShaderLab</w:t>
      </w:r>
      <w:proofErr w:type="spellEnd"/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08B8C03E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中有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种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（其实就是三种不同的写法）：</w:t>
      </w:r>
    </w:p>
    <w:p w14:paraId="32B3C2B9" w14:textId="51B0E876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Surface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表面着色器</w:t>
      </w:r>
      <w:r w:rsidR="001F6210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Vertex/Fragment Shader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的又一层包装</w:t>
      </w:r>
      <w:r w:rsidR="001F6210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3541EF86" w14:textId="77777777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Vertex/Fragment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顶点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片断着色器</w:t>
      </w:r>
    </w:p>
    <w:p w14:paraId="5BA35856" w14:textId="0E8B8620" w:rsidR="0098121F" w:rsidRPr="0098121F" w:rsidRDefault="00A9214F" w:rsidP="0098121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Fixed Function Shaders </w:t>
      </w:r>
      <w:r w:rsidRPr="00A9214F">
        <w:rPr>
          <w:rFonts w:ascii="Arial" w:hAnsi="Arial" w:cs="Arial" w:hint="eastAsia"/>
          <w:color w:val="FF0000"/>
          <w:szCs w:val="21"/>
          <w:shd w:val="clear" w:color="auto" w:fill="FFFFFF"/>
        </w:rPr>
        <w:t>固定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管线着色器</w:t>
      </w:r>
      <w:r w:rsidR="00AA3FB6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AA3FB6">
        <w:rPr>
          <w:rFonts w:ascii="Arial" w:hAnsi="Arial" w:cs="Arial"/>
          <w:sz w:val="23"/>
          <w:szCs w:val="23"/>
          <w:shd w:val="clear" w:color="auto" w:fill="FFFFFF"/>
        </w:rPr>
        <w:t>无法编程计算，通过修改参数和配置进行渲染操作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是否想到了</w:t>
      </w:r>
      <w:proofErr w:type="spellStart"/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s</w:t>
      </w:r>
      <w:r w:rsidR="00C25EF7">
        <w:rPr>
          <w:rFonts w:ascii="Arial" w:hAnsi="Arial" w:cs="Arial"/>
          <w:color w:val="FF0000"/>
          <w:szCs w:val="21"/>
          <w:shd w:val="clear" w:color="auto" w:fill="FFFFFF"/>
        </w:rPr>
        <w:t>hadergraph</w:t>
      </w:r>
      <w:proofErr w:type="spellEnd"/>
      <w:r w:rsidR="00C25EF7">
        <w:rPr>
          <w:rFonts w:ascii="Arial" w:hAnsi="Arial" w:cs="Arial"/>
          <w:color w:val="FF0000"/>
          <w:szCs w:val="21"/>
          <w:shd w:val="clear" w:color="auto" w:fill="FFFFFF"/>
        </w:rPr>
        <w:t>?!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C88F45" w14:textId="77777777" w:rsidR="0098121F" w:rsidRDefault="0098121F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58CEE3C" w14:textId="43FB51C0" w:rsidR="00077746" w:rsidRPr="0005716D" w:rsidRDefault="00077746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附上一遍简单的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代码以及注解：</w:t>
      </w:r>
    </w:p>
    <w:p w14:paraId="58331CC2" w14:textId="6A5A941D" w:rsidR="00077746" w:rsidRPr="0005716D" w:rsidRDefault="0072159A" w:rsidP="00A9214F">
      <w:pPr>
        <w:rPr>
          <w:rFonts w:ascii="Arial" w:hAnsi="Arial" w:cs="Arial" w:hint="eastAsia"/>
          <w:szCs w:val="21"/>
          <w:shd w:val="clear" w:color="auto" w:fill="FFFFFF"/>
        </w:rPr>
      </w:pPr>
      <w:r w:rsidRPr="0005716D">
        <w:rPr>
          <w:rFonts w:ascii="Arial" w:hAnsi="Arial" w:cs="Arial"/>
          <w:szCs w:val="21"/>
          <w:shd w:val="clear" w:color="auto" w:fill="FFFFFF"/>
        </w:rPr>
        <w:t>P</w:t>
      </w:r>
      <w:r w:rsidRPr="0005716D">
        <w:rPr>
          <w:rFonts w:ascii="Arial" w:hAnsi="Arial" w:cs="Arial" w:hint="eastAsia"/>
          <w:szCs w:val="21"/>
          <w:shd w:val="clear" w:color="auto" w:fill="FFFFFF"/>
        </w:rPr>
        <w:t>ath</w:t>
      </w:r>
      <w:r w:rsidRPr="0005716D">
        <w:rPr>
          <w:rFonts w:ascii="Arial" w:hAnsi="Arial" w:cs="Arial" w:hint="eastAsia"/>
          <w:szCs w:val="21"/>
          <w:shd w:val="clear" w:color="auto" w:fill="FFFFFF"/>
        </w:rPr>
        <w:t>：</w:t>
      </w:r>
      <w:proofErr w:type="spellStart"/>
      <w:r w:rsidRPr="0005716D">
        <w:rPr>
          <w:rFonts w:ascii="Arial" w:hAnsi="Arial" w:cs="Arial"/>
          <w:szCs w:val="21"/>
          <w:shd w:val="clear" w:color="auto" w:fill="FFFFFF"/>
        </w:rPr>
        <w:t>t_s_test</w:t>
      </w:r>
      <w:proofErr w:type="spellEnd"/>
      <w:r w:rsidRPr="0005716D">
        <w:rPr>
          <w:rFonts w:ascii="Arial" w:hAnsi="Arial" w:cs="Arial"/>
          <w:szCs w:val="21"/>
          <w:shd w:val="clear" w:color="auto" w:fill="FFFFFF"/>
        </w:rPr>
        <w:t>\Assets\</w:t>
      </w:r>
      <w:proofErr w:type="spellStart"/>
      <w:r w:rsidRPr="0005716D">
        <w:rPr>
          <w:rFonts w:ascii="Arial" w:hAnsi="Arial" w:cs="Arial"/>
          <w:szCs w:val="21"/>
          <w:shd w:val="clear" w:color="auto" w:fill="FFFFFF"/>
        </w:rPr>
        <w:t>ShaderGraph_cxh</w:t>
      </w:r>
      <w:proofErr w:type="spellEnd"/>
      <w:r w:rsidRPr="0005716D">
        <w:rPr>
          <w:rFonts w:ascii="Arial" w:hAnsi="Arial" w:cs="Arial"/>
          <w:szCs w:val="21"/>
          <w:shd w:val="clear" w:color="auto" w:fill="FFFFFF"/>
        </w:rPr>
        <w:t>\Shader</w:t>
      </w:r>
    </w:p>
    <w:p w14:paraId="5A1EDB08" w14:textId="6CC59EF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4705A7F" w14:textId="154CA23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37F7D6FF" w14:textId="39FFC543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C7FF5B2" w14:textId="54019CC8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7186FA" w14:textId="1239ACF5" w:rsidR="000A5958" w:rsidRDefault="000A5958" w:rsidP="000A5958">
      <w:pPr>
        <w:pStyle w:val="2"/>
      </w:pPr>
      <w:r w:rsidRPr="00552BC1">
        <w:rPr>
          <w:rFonts w:hint="eastAsia"/>
        </w:rPr>
        <w:t>知识点</w:t>
      </w:r>
      <w:r>
        <w:t>3</w:t>
      </w:r>
      <w:r w:rsidRPr="00552BC1">
        <w:rPr>
          <w:rFonts w:hint="eastAsia"/>
        </w:rPr>
        <w:t>：</w:t>
      </w:r>
      <w:r w:rsidR="009D73D2">
        <w:rPr>
          <w:rFonts w:hint="eastAsia"/>
        </w:rPr>
        <w:t>可编程渲染管线S</w:t>
      </w:r>
      <w:r w:rsidR="009D73D2">
        <w:t xml:space="preserve">RP(script render </w:t>
      </w:r>
      <w:proofErr w:type="spellStart"/>
      <w:r w:rsidR="009D73D2">
        <w:t>pipline</w:t>
      </w:r>
      <w:proofErr w:type="spellEnd"/>
      <w:r w:rsidR="009D73D2">
        <w:t>)</w:t>
      </w:r>
    </w:p>
    <w:p w14:paraId="3D5E2B9A" w14:textId="4E3B3B1C" w:rsidR="009D73D2" w:rsidRDefault="009D73D2" w:rsidP="009D73D2">
      <w:r>
        <w:rPr>
          <w:rFonts w:hint="eastAsia"/>
        </w:rPr>
        <w:t>3</w:t>
      </w:r>
      <w:r>
        <w:t>.1理由：</w:t>
      </w:r>
    </w:p>
    <w:p w14:paraId="49ACF936" w14:textId="6679AF1A" w:rsidR="009D73D2" w:rsidRPr="007C42F9" w:rsidRDefault="009D73D2" w:rsidP="007C42F9">
      <w:pPr>
        <w:ind w:firstLine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hint="eastAsia"/>
        </w:rPr>
        <w:t>上节有讲到</w:t>
      </w:r>
      <w:r w:rsidR="00CA7CFB">
        <w:rPr>
          <w:rFonts w:hint="eastAsia"/>
        </w:rPr>
        <w:t>u</w:t>
      </w:r>
      <w:r w:rsidR="00CA7CFB">
        <w:t>nity</w:t>
      </w:r>
      <w:r w:rsidR="00CA7CFB">
        <w:rPr>
          <w:rFonts w:hint="eastAsia"/>
        </w:rPr>
        <w:t>的</w:t>
      </w:r>
      <w:r>
        <w:rPr>
          <w:rFonts w:hint="eastAsia"/>
        </w:rPr>
        <w:t>固定渲染管线，处理的东西是：</w:t>
      </w:r>
      <w:r w:rsidRPr="009D73D2">
        <w:rPr>
          <w:rFonts w:ascii="Arial" w:hAnsi="Arial" w:cs="Arial"/>
          <w:color w:val="FF0000"/>
          <w:shd w:val="clear" w:color="auto" w:fill="FFFFFF"/>
        </w:rPr>
        <w:t>顶点处理、面处理、光栅化、像素处理</w:t>
      </w:r>
      <w:r>
        <w:rPr>
          <w:rFonts w:ascii="Arial" w:hAnsi="Arial" w:cs="Arial"/>
          <w:color w:val="4D4D4D"/>
          <w:shd w:val="clear" w:color="auto" w:fill="FFFFFF"/>
        </w:rPr>
        <w:t>等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，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but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！</w:t>
      </w:r>
      <w:r w:rsidR="00CA7CFB" w:rsidRPr="00CA7CFB">
        <w:rPr>
          <w:rFonts w:hint="eastAsia"/>
        </w:rPr>
        <w:t>Unity</w:t>
      </w:r>
      <w:r w:rsidR="00CA7CFB">
        <w:rPr>
          <w:rFonts w:hint="eastAsia"/>
        </w:rPr>
        <w:t>只</w:t>
      </w:r>
      <w:r w:rsidR="00CA7CFB" w:rsidRPr="00CA7CFB">
        <w:rPr>
          <w:rFonts w:hint="eastAsia"/>
        </w:rPr>
        <w:t xml:space="preserve">支持前向渲染(Forward </w:t>
      </w:r>
      <w:proofErr w:type="spellStart"/>
      <w:r w:rsidR="00CA7CFB" w:rsidRPr="00CA7CFB">
        <w:rPr>
          <w:rFonts w:hint="eastAsia"/>
        </w:rPr>
        <w:t>Renddering</w:t>
      </w:r>
      <w:proofErr w:type="spellEnd"/>
      <w:r w:rsidR="00CA7CFB" w:rsidRPr="00CA7CFB">
        <w:rPr>
          <w:rFonts w:hint="eastAsia"/>
        </w:rPr>
        <w:t xml:space="preserve"> Path)和 延迟渲染(Deferred Rendering Path)</w:t>
      </w:r>
    </w:p>
    <w:p w14:paraId="5CE88CE1" w14:textId="35B6DE91" w:rsidR="000A5958" w:rsidRDefault="007C42F9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A42591" wp14:editId="49282CFB">
            <wp:extent cx="6645910" cy="2380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366" w14:textId="77777777" w:rsidR="00870ED2" w:rsidRDefault="00870ED2" w:rsidP="00A9214F">
      <w:r>
        <w:rPr>
          <w:rFonts w:hint="eastAsia"/>
        </w:rPr>
        <w:t>其中：</w:t>
      </w:r>
    </w:p>
    <w:p w14:paraId="4385429B" w14:textId="37FB4BF3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Forward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原理：每个作用于物体的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像素光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>单独计算一次，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drawCall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随着物体与光照数量增加而成倍增加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优点：不受硬件限制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缺点：光照计算开销成倍增加随着光源和物体数量增加。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每个物体接受光照数量有限。</w:t>
      </w:r>
    </w:p>
    <w:p w14:paraId="3E9D710F" w14:textId="77777777" w:rsidR="00C745B0" w:rsidRDefault="00C745B0" w:rsidP="00A9214F">
      <w:pPr>
        <w:rPr>
          <w:rFonts w:ascii="Arial" w:hAnsi="Arial" w:cs="Arial" w:hint="eastAsia"/>
          <w:color w:val="555666"/>
          <w:shd w:val="clear" w:color="auto" w:fill="EEF0F4"/>
        </w:rPr>
      </w:pPr>
    </w:p>
    <w:p w14:paraId="49695AE7" w14:textId="342BD27F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Deferred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原理：物体颜色、法线、材质等信息先渲染到</w:t>
      </w:r>
      <w:r>
        <w:rPr>
          <w:rFonts w:ascii="Arial" w:hAnsi="Arial" w:cs="Arial"/>
          <w:color w:val="555666"/>
          <w:shd w:val="clear" w:color="auto" w:fill="EEF0F4"/>
        </w:rPr>
        <w:t>G-Buffer</w:t>
      </w:r>
      <w:r>
        <w:rPr>
          <w:rFonts w:ascii="Arial" w:hAnsi="Arial" w:cs="Arial"/>
          <w:color w:val="555666"/>
          <w:shd w:val="clear" w:color="auto" w:fill="EEF0F4"/>
        </w:rPr>
        <w:t>中，光照最后单独渲染，避免每个物体多个光照批次的问题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优点：作用于每个物体光照数量不再受到限制，光照计算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不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>随着物体增加而增加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缺点：移动设备需要支持</w:t>
      </w:r>
      <w:r>
        <w:rPr>
          <w:rFonts w:ascii="Arial" w:hAnsi="Arial" w:cs="Arial"/>
          <w:color w:val="555666"/>
          <w:shd w:val="clear" w:color="auto" w:fill="EEF0F4"/>
        </w:rPr>
        <w:t>OpenGL3.0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不支持</w:t>
      </w:r>
      <w:r>
        <w:rPr>
          <w:rFonts w:ascii="Arial" w:hAnsi="Arial" w:cs="Arial"/>
          <w:color w:val="555666"/>
          <w:shd w:val="clear" w:color="auto" w:fill="EEF0F4"/>
        </w:rPr>
        <w:t>MSAA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半透明物体仍然使用前向渲染。</w:t>
      </w:r>
    </w:p>
    <w:p w14:paraId="10371ECB" w14:textId="2DA4FE41" w:rsidR="000673D0" w:rsidRDefault="000673D0" w:rsidP="00A9214F">
      <w:pPr>
        <w:rPr>
          <w:rFonts w:ascii="Arial" w:hAnsi="Arial" w:cs="Arial"/>
          <w:color w:val="555666"/>
          <w:shd w:val="clear" w:color="auto" w:fill="EEF0F4"/>
        </w:rPr>
      </w:pPr>
    </w:p>
    <w:p w14:paraId="2A92A014" w14:textId="5613E818" w:rsidR="00FD00AB" w:rsidRDefault="00FD00AB" w:rsidP="00FD00AB">
      <w:r>
        <w:rPr>
          <w:rFonts w:hint="eastAsia"/>
        </w:rPr>
        <w:t>3.</w:t>
      </w:r>
      <w:r>
        <w:t>2</w:t>
      </w:r>
      <w:r>
        <w:rPr>
          <w:rFonts w:hint="eastAsia"/>
        </w:rPr>
        <w:t>、</w:t>
      </w:r>
      <w:r w:rsidR="000673D0">
        <w:rPr>
          <w:rFonts w:hint="eastAsia"/>
        </w:rPr>
        <w:t>所以</w:t>
      </w:r>
    </w:p>
    <w:p w14:paraId="2DBAD968" w14:textId="47204119" w:rsidR="000673D0" w:rsidRDefault="000673D0" w:rsidP="000673D0">
      <w:pPr>
        <w:ind w:firstLine="420"/>
        <w:rPr>
          <w:sz w:val="10"/>
          <w:szCs w:val="11"/>
        </w:rPr>
      </w:pPr>
      <w:r>
        <w:rPr>
          <w:rFonts w:hint="eastAsia"/>
        </w:rPr>
        <w:t>unity引入可编程渲染管线，方便优化大佬自己编写合适的</w:t>
      </w:r>
      <w:proofErr w:type="spellStart"/>
      <w:r>
        <w:rPr>
          <w:rFonts w:hint="eastAsia"/>
        </w:rPr>
        <w:t>srp</w:t>
      </w:r>
      <w:proofErr w:type="spellEnd"/>
      <w:r>
        <w:rPr>
          <w:rFonts w:hint="eastAsia"/>
        </w:rPr>
        <w:t>，降低</w:t>
      </w:r>
      <w:proofErr w:type="spellStart"/>
      <w:r>
        <w:rPr>
          <w:rFonts w:hint="eastAsia"/>
        </w:rPr>
        <w:t>drawcall</w:t>
      </w:r>
      <w:proofErr w:type="spellEnd"/>
      <w:r>
        <w:rPr>
          <w:rFonts w:hint="eastAsia"/>
        </w:rPr>
        <w:t>、提高影响效率等，</w:t>
      </w:r>
      <w:r w:rsidRPr="000673D0">
        <w:rPr>
          <w:rFonts w:hint="eastAsia"/>
          <w:color w:val="FF0000"/>
        </w:rPr>
        <w:t>but</w:t>
      </w:r>
      <w:r>
        <w:rPr>
          <w:rFonts w:hint="eastAsia"/>
          <w:color w:val="FF0000"/>
        </w:rPr>
        <w:t>！</w:t>
      </w:r>
      <w:r>
        <w:rPr>
          <w:rFonts w:hint="eastAsia"/>
        </w:rPr>
        <w:t>难度太大，具有劝退性质，</w:t>
      </w:r>
      <w:r w:rsidRPr="000673D0">
        <w:rPr>
          <w:rFonts w:hint="eastAsia"/>
          <w:color w:val="FF0000"/>
        </w:rPr>
        <w:t>so！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 </w:t>
      </w:r>
      <w:r w:rsidRPr="000673D0">
        <w:t>Unity</w:t>
      </w:r>
      <w:proofErr w:type="gramStart"/>
      <w:r w:rsidRPr="000673D0">
        <w:t>提供里</w:t>
      </w:r>
      <w:proofErr w:type="gramEnd"/>
      <w:r w:rsidRPr="000673D0">
        <w:t xml:space="preserve">2个预制的管线：高清渲染管线（HDRP，全称High Definition Render </w:t>
      </w:r>
      <w:proofErr w:type="spellStart"/>
      <w:r w:rsidRPr="000673D0">
        <w:t>Pipleline</w:t>
      </w:r>
      <w:proofErr w:type="spellEnd"/>
      <w:r w:rsidRPr="000673D0">
        <w:t xml:space="preserve">）、通用渲染管线（URP，全称Universal Render </w:t>
      </w:r>
      <w:proofErr w:type="spellStart"/>
      <w:r w:rsidRPr="000673D0">
        <w:t>Pipleline</w:t>
      </w:r>
      <w:proofErr w:type="spellEnd"/>
      <w:r w:rsidRPr="000673D0">
        <w:t>），</w:t>
      </w:r>
      <w:r w:rsidR="00FD00AB" w:rsidRPr="00FD00AB">
        <w:rPr>
          <w:rFonts w:hint="eastAsia"/>
          <w:sz w:val="10"/>
          <w:szCs w:val="11"/>
        </w:rPr>
        <w:t>注</w:t>
      </w:r>
      <w:r w:rsidR="00FD00AB">
        <w:rPr>
          <w:rFonts w:hint="eastAsia"/>
          <w:sz w:val="10"/>
          <w:szCs w:val="11"/>
        </w:rPr>
        <w:t>：</w:t>
      </w:r>
      <w:r w:rsidR="00FD00AB">
        <w:rPr>
          <w:sz w:val="10"/>
          <w:szCs w:val="11"/>
        </w:rPr>
        <w:t>URP</w:t>
      </w:r>
      <w:r w:rsidR="00FD00AB">
        <w:rPr>
          <w:rFonts w:hint="eastAsia"/>
          <w:sz w:val="10"/>
          <w:szCs w:val="11"/>
        </w:rPr>
        <w:t>的前身是轻量级渲染管线</w:t>
      </w:r>
      <w:r w:rsidR="00FD00AB" w:rsidRPr="00FD00AB">
        <w:rPr>
          <w:rFonts w:ascii="Consolas" w:hAnsi="Consolas"/>
          <w:color w:val="C7254E"/>
          <w:sz w:val="11"/>
          <w:szCs w:val="11"/>
          <w:shd w:val="clear" w:color="auto" w:fill="F9F2F4"/>
        </w:rPr>
        <w:t>LWRP</w:t>
      </w:r>
      <w:r w:rsidR="00C65BC8">
        <w:rPr>
          <w:rFonts w:hint="eastAsia"/>
          <w:sz w:val="10"/>
          <w:szCs w:val="11"/>
        </w:rPr>
        <w:t>，2</w:t>
      </w:r>
      <w:r w:rsidR="00C65BC8">
        <w:rPr>
          <w:sz w:val="10"/>
          <w:szCs w:val="11"/>
        </w:rPr>
        <w:t>019.3</w:t>
      </w:r>
      <w:r w:rsidR="00C65BC8">
        <w:rPr>
          <w:rFonts w:hint="eastAsia"/>
          <w:sz w:val="10"/>
          <w:szCs w:val="11"/>
        </w:rPr>
        <w:t>版本</w:t>
      </w:r>
      <w:r w:rsidR="00F060C2">
        <w:rPr>
          <w:rFonts w:hint="eastAsia"/>
          <w:sz w:val="10"/>
          <w:szCs w:val="11"/>
        </w:rPr>
        <w:t>重命名</w:t>
      </w:r>
    </w:p>
    <w:p w14:paraId="3B6E2C55" w14:textId="0CA780F7" w:rsidR="00DA4ED6" w:rsidRDefault="00DA4ED6" w:rsidP="000673D0">
      <w:pPr>
        <w:ind w:firstLine="420"/>
        <w:rPr>
          <w:sz w:val="10"/>
          <w:szCs w:val="11"/>
        </w:rPr>
      </w:pPr>
    </w:p>
    <w:p w14:paraId="110B2D2B" w14:textId="744023A1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一点小小的总结：</w:t>
      </w:r>
    </w:p>
    <w:p w14:paraId="5BA3D8F7" w14:textId="66C91E04" w:rsidR="00DA4ED6" w:rsidRDefault="00DA4ED6" w:rsidP="00DA4ED6">
      <w:pPr>
        <w:pStyle w:val="a7"/>
        <w:numPr>
          <w:ilvl w:val="0"/>
          <w:numId w:val="11"/>
        </w:numPr>
        <w:ind w:firstLineChars="0"/>
      </w:pPr>
      <w:r w:rsidRPr="000673D0">
        <w:t>HDRP</w:t>
      </w:r>
      <w:r>
        <w:rPr>
          <w:rFonts w:hint="eastAsia"/>
        </w:rPr>
        <w:t>：更适合大型游戏，追求高品质，对硬件要求极高</w:t>
      </w:r>
    </w:p>
    <w:p w14:paraId="4C9167AE" w14:textId="5C345CA9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U</w:t>
      </w:r>
      <w:r>
        <w:t>RP:</w:t>
      </w:r>
      <w:r w:rsidRPr="00DA4ED6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期望能</w:t>
      </w:r>
      <w:r w:rsidRPr="00DA4ED6">
        <w:t>实现等同甚至更好的品质与性能，且只需一次开发，便能在大量的平台上部署</w:t>
      </w:r>
    </w:p>
    <w:p w14:paraId="5FD3970F" w14:textId="3BCEAC8F" w:rsidR="00A8119F" w:rsidRDefault="00A8119F" w:rsidP="00A8119F"/>
    <w:p w14:paraId="02BEBB1A" w14:textId="6A1C7D0E" w:rsidR="00A8119F" w:rsidRDefault="00A8119F" w:rsidP="00A8119F"/>
    <w:p w14:paraId="61F66D29" w14:textId="45C69E07" w:rsidR="00A8119F" w:rsidRDefault="00A8119F" w:rsidP="00A8119F"/>
    <w:p w14:paraId="6FA94E1A" w14:textId="4D263A4C" w:rsidR="00A8119F" w:rsidRDefault="00A8119F" w:rsidP="00A8119F"/>
    <w:p w14:paraId="4E976361" w14:textId="20CC5E0D" w:rsidR="00A8119F" w:rsidRDefault="00A8119F" w:rsidP="00A8119F"/>
    <w:p w14:paraId="5B40DC15" w14:textId="6247F6C8" w:rsidR="00A8119F" w:rsidRDefault="00A8119F" w:rsidP="00A8119F"/>
    <w:p w14:paraId="7DD338BC" w14:textId="057EEE9A" w:rsidR="00A8119F" w:rsidRDefault="00A8119F" w:rsidP="00A8119F">
      <w:pPr>
        <w:pStyle w:val="2"/>
      </w:pPr>
      <w:r w:rsidRPr="00A8119F">
        <w:rPr>
          <w:rFonts w:hint="eastAsia"/>
        </w:rPr>
        <w:lastRenderedPageBreak/>
        <w:t>知识点</w:t>
      </w:r>
      <w:r>
        <w:t>4</w:t>
      </w:r>
      <w:r>
        <w:rPr>
          <w:rFonts w:hint="eastAsia"/>
        </w:rPr>
        <w:t>：</w:t>
      </w:r>
      <w:proofErr w:type="spellStart"/>
      <w:r>
        <w:t>S</w:t>
      </w:r>
      <w:r>
        <w:rPr>
          <w:rFonts w:hint="eastAsia"/>
        </w:rPr>
        <w:t>haderGraph</w:t>
      </w:r>
      <w:proofErr w:type="spellEnd"/>
      <w:r>
        <w:rPr>
          <w:rFonts w:hint="eastAsia"/>
        </w:rPr>
        <w:t>！</w:t>
      </w:r>
    </w:p>
    <w:p w14:paraId="71943015" w14:textId="777C9B34" w:rsidR="0076054D" w:rsidRDefault="0076054D" w:rsidP="0076054D">
      <w:r>
        <w:rPr>
          <w:rFonts w:hint="eastAsia"/>
        </w:rPr>
        <w:t>首先给一份简单的配置教程，摘自于</w:t>
      </w:r>
      <w:hyperlink r:id="rId14" w:tooltip="林新发" w:history="1">
        <w:r>
          <w:rPr>
            <w:rStyle w:val="name"/>
            <w:rFonts w:ascii="Arial" w:hAnsi="Arial" w:cs="Arial"/>
            <w:color w:val="FC5531"/>
            <w:szCs w:val="21"/>
            <w:u w:val="single"/>
            <w:shd w:val="clear" w:color="auto" w:fill="FFFFFF"/>
          </w:rPr>
          <w:t>林新发</w:t>
        </w:r>
      </w:hyperlink>
      <w:r>
        <w:rPr>
          <w:rFonts w:ascii="Arial" w:hAnsi="Arial" w:cs="Arial"/>
          <w:noProof/>
          <w:szCs w:val="21"/>
          <w:shd w:val="clear" w:color="auto" w:fill="FFFFFF"/>
        </w:rPr>
        <w:drawing>
          <wp:inline distT="0" distB="0" distL="0" distR="0" wp14:anchorId="3E3F8A04" wp14:editId="0E94FC38">
            <wp:extent cx="87630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的整合：</w:t>
      </w:r>
    </w:p>
    <w:p w14:paraId="025B05DE" w14:textId="004B4232" w:rsidR="0076054D" w:rsidRPr="0076054D" w:rsidRDefault="0076054D" w:rsidP="0076054D">
      <w:pPr>
        <w:rPr>
          <w:rFonts w:hint="eastAsia"/>
          <w:sz w:val="10"/>
          <w:szCs w:val="11"/>
        </w:rPr>
      </w:pP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Unity2018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推出了一个可编程渲染管线工具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，让开发者们可以通过可视化界面拖拽来实现着色器的创建和编辑。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目前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支持的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通用渲染管线，也支持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我们通过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，还需要安装对应的渲染管线工具包，比如要使用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通用渲染管线，则需要通过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Universal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，如果要使用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高清渲染管线，则需要通过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High Definition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安装了渲染管线工具包之后，就可以通过菜单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 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Assets - Create - Rendering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创建对应的渲染管线配置。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21EF4FC4" wp14:editId="5A29BE36">
            <wp:extent cx="4082362" cy="177165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34" cy="17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接着在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Editor - Project Setting - Graphics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中的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Scriptable Render Pipeline Settings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设置渲染管线配置文件。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74D3E60C" wp14:editId="482877A3">
            <wp:extent cx="3426364" cy="1149350"/>
            <wp:effectExtent l="0" t="0" r="3175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80" cy="11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002D3E05" wp14:editId="69893A37">
            <wp:extent cx="3426364" cy="1149350"/>
            <wp:effectExtent l="0" t="0" r="3175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42" cy="11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然后，我们就可以创建对应的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，愉快得进行连连看了。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62B0E968" wp14:editId="6C2AA262">
            <wp:extent cx="3655402" cy="154305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85" cy="15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54D" w:rsidRPr="0076054D" w:rsidSect="001420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FBFFE" w14:textId="77777777" w:rsidR="00B93940" w:rsidRDefault="00B93940" w:rsidP="000D0D79">
      <w:r>
        <w:separator/>
      </w:r>
    </w:p>
  </w:endnote>
  <w:endnote w:type="continuationSeparator" w:id="0">
    <w:p w14:paraId="0C3A4240" w14:textId="77777777" w:rsidR="00B93940" w:rsidRDefault="00B93940" w:rsidP="000D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BEA59" w14:textId="77777777" w:rsidR="00B93940" w:rsidRDefault="00B93940" w:rsidP="000D0D79">
      <w:r>
        <w:separator/>
      </w:r>
    </w:p>
  </w:footnote>
  <w:footnote w:type="continuationSeparator" w:id="0">
    <w:p w14:paraId="3558D8EC" w14:textId="77777777" w:rsidR="00B93940" w:rsidRDefault="00B93940" w:rsidP="000D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04049"/>
    <w:multiLevelType w:val="hybridMultilevel"/>
    <w:tmpl w:val="D086427C"/>
    <w:lvl w:ilvl="0" w:tplc="5D086FEA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815DD0"/>
    <w:multiLevelType w:val="multilevel"/>
    <w:tmpl w:val="63CAA4E4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800586"/>
    <w:multiLevelType w:val="multilevel"/>
    <w:tmpl w:val="423EB52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354D6B"/>
    <w:multiLevelType w:val="multilevel"/>
    <w:tmpl w:val="93AE17DC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5A95116"/>
    <w:multiLevelType w:val="multilevel"/>
    <w:tmpl w:val="EE8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AB1F21"/>
    <w:multiLevelType w:val="hybridMultilevel"/>
    <w:tmpl w:val="2D6012FE"/>
    <w:lvl w:ilvl="0" w:tplc="19762EF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FD85B34"/>
    <w:multiLevelType w:val="hybridMultilevel"/>
    <w:tmpl w:val="9A2608CC"/>
    <w:lvl w:ilvl="0" w:tplc="F9689C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3E6D08"/>
    <w:multiLevelType w:val="hybridMultilevel"/>
    <w:tmpl w:val="2E561642"/>
    <w:lvl w:ilvl="0" w:tplc="53D0EE5E">
      <w:start w:val="2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5C96FDF"/>
    <w:multiLevelType w:val="hybridMultilevel"/>
    <w:tmpl w:val="27343D46"/>
    <w:lvl w:ilvl="0" w:tplc="AE8E0E9E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  <w:sz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A8250C"/>
    <w:multiLevelType w:val="multilevel"/>
    <w:tmpl w:val="E866367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C133424"/>
    <w:multiLevelType w:val="multilevel"/>
    <w:tmpl w:val="0CB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FD"/>
    <w:rsid w:val="0005716D"/>
    <w:rsid w:val="000673D0"/>
    <w:rsid w:val="00077746"/>
    <w:rsid w:val="000A5958"/>
    <w:rsid w:val="000D0D79"/>
    <w:rsid w:val="000D2F9D"/>
    <w:rsid w:val="000F5BFD"/>
    <w:rsid w:val="00127080"/>
    <w:rsid w:val="00142097"/>
    <w:rsid w:val="001F6210"/>
    <w:rsid w:val="002027D6"/>
    <w:rsid w:val="00215EA7"/>
    <w:rsid w:val="00216087"/>
    <w:rsid w:val="00293DF1"/>
    <w:rsid w:val="003D3B2C"/>
    <w:rsid w:val="00552BC1"/>
    <w:rsid w:val="005B41E5"/>
    <w:rsid w:val="006B0C4E"/>
    <w:rsid w:val="006B4921"/>
    <w:rsid w:val="007108A5"/>
    <w:rsid w:val="007149BD"/>
    <w:rsid w:val="0072159A"/>
    <w:rsid w:val="00745FCE"/>
    <w:rsid w:val="00747956"/>
    <w:rsid w:val="0076054D"/>
    <w:rsid w:val="007C42F9"/>
    <w:rsid w:val="00820445"/>
    <w:rsid w:val="00857433"/>
    <w:rsid w:val="00870ED2"/>
    <w:rsid w:val="0098121F"/>
    <w:rsid w:val="009D0BE3"/>
    <w:rsid w:val="009D73D2"/>
    <w:rsid w:val="00A8119F"/>
    <w:rsid w:val="00A9214F"/>
    <w:rsid w:val="00AA3FB6"/>
    <w:rsid w:val="00AF5A1D"/>
    <w:rsid w:val="00B341E7"/>
    <w:rsid w:val="00B378FE"/>
    <w:rsid w:val="00B42B65"/>
    <w:rsid w:val="00B443F5"/>
    <w:rsid w:val="00B93940"/>
    <w:rsid w:val="00C25EF7"/>
    <w:rsid w:val="00C65BC8"/>
    <w:rsid w:val="00C745B0"/>
    <w:rsid w:val="00C86C7D"/>
    <w:rsid w:val="00C9160C"/>
    <w:rsid w:val="00CA7CFB"/>
    <w:rsid w:val="00CB39F9"/>
    <w:rsid w:val="00CF1667"/>
    <w:rsid w:val="00DA4ED6"/>
    <w:rsid w:val="00E86AED"/>
    <w:rsid w:val="00F060C2"/>
    <w:rsid w:val="00FD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2265"/>
  <w15:chartTrackingRefBased/>
  <w15:docId w15:val="{69E7EB29-64BB-43EE-9CF2-47BA8EE8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1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0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2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097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D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0D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0D7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2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149BD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A92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673D0"/>
    <w:rPr>
      <w:rFonts w:ascii="宋体" w:eastAsia="宋体" w:hAnsi="宋体" w:cs="宋体"/>
      <w:sz w:val="24"/>
      <w:szCs w:val="24"/>
    </w:rPr>
  </w:style>
  <w:style w:type="character" w:customStyle="1" w:styleId="name">
    <w:name w:val="name"/>
    <w:basedOn w:val="a0"/>
    <w:rsid w:val="00760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8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xinfa.blog.csdn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EA74-EFC9-46AA-A121-64A74CB70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jhy</dc:creator>
  <cp:keywords/>
  <dc:description/>
  <cp:lastModifiedBy>jhy</cp:lastModifiedBy>
  <cp:revision>35</cp:revision>
  <dcterms:created xsi:type="dcterms:W3CDTF">2020-11-18T14:14:00Z</dcterms:created>
  <dcterms:modified xsi:type="dcterms:W3CDTF">2021-01-10T15:34:00Z</dcterms:modified>
</cp:coreProperties>
</file>