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项目三 梳理程序执行逻辑（第三稿）</w:t>
        <w:br/>
        <w:t>修改意见与处理说明（含参考答案）</w:t>
      </w:r>
    </w:p>
    <w:p>
      <w:r>
        <w:t>供主编、作者和任课教师使用，不随学生用书发放。2026-10-28。</w:t>
      </w:r>
    </w:p>
    <w:p>
      <w:pPr>
        <w:pStyle w:val="Heading1"/>
      </w:pPr>
      <w:r>
        <w:t>一、总体意见</w:t>
      </w:r>
    </w:p>
    <w:p>
      <w:r>
        <w:t>作者批注稿是在第二稿上改写的：删去了交换饮料、高斯求和、猜数字三个算法举例及其插图，删去了算法五特征图、跟踪变量图、3 个课堂练习框、课堂小游戏、课堂活动、任务二的课堂验收和训练 3 书写表、AI 升华的“离开 AI 再做”和实训巩固第 11 题；改写了例3-1（成绩由输入改为赋值）、“程序 = 算法 + 数据结构”一节、趣味小站“算法一词的来历”、任务二任务描述①和例3-3 的程序；留下 16 条批注，其中“算法的概念”“算法举例”“算法特征”三处只有提纲。</w:t>
      </w:r>
    </w:p>
    <w:p>
      <w:r>
        <w:t>本稿以作者批注稿为底稿，按 16 条批注逐条处理，补写了“2. 算法的概念”“3. 算法举例”（求 1+2+3+4+5、判断闰年、辗转相除法）和“4. 算法的特征”（表格），重画 8 幅图，其余部分保留作者的改动，只改正下面第三部分列出的问题。作者删去的内容一律没有恢复（技能训练的小标题除外，见第三部分第 12 条）。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7710"/>
          </w:tcPr>
          <w:p>
            <w:r>
              <w:rPr>
                <w:b/>
                <w:sz w:val="19"/>
              </w:rPr>
              <w:t>本稿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篇幅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预览 PDF 33 页（LibreOffice 渲染，Word 中分页略有不同）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图、表、例题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图 17 幅（图3-1～图3-17），表 8 个（表3-1～表3-8），例题 4 个（例3-1～例3-4），另有 3 个不写代码的算法举例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重画或新画的图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图3-2 知识导图、图3-3 求和的两种方法（新）、图3-4 流程图符号（连接点）、图3-5（a）、图3-8 三种结构对照表、图3-9（b）、图3-10（a）（b）互换、图3-12 四要点、图3-13 自顶向下、图3-14 电阻检测流程图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练习与活动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技能训练 6 题（每个任务按“补充完整 → 改一项需求 → 独立完成”）；课堂验收 1 组（任务一）；实训巩固 11 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程序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16 个，全部在小熊猫C++ 3.4 自带的 GCC 中实测，书中运行结果就是实测输出（第六部分）；头文件只用 stdio.h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印刷</w:t>
            </w:r>
          </w:p>
        </w:tc>
        <w:tc>
          <w:tcPr>
            <w:tcW w:type="dxa" w:w="7710"/>
          </w:tcPr>
          <w:p>
            <w:r>
              <w:rPr>
                <w:sz w:val="19"/>
              </w:rPr>
              <w:t>四色；彩色图标取自 Microsoft Fluent Emoji（MIT 许可），人物插画取自 unDraw，其余插图为本书自绘，版面主色 #1D4F91</w:t>
            </w:r>
          </w:p>
        </w:tc>
      </w:tr>
    </w:tbl>
    <w:p>
      <w:pPr>
        <w:pStyle w:val="Heading1"/>
      </w:pPr>
      <w:r>
        <w:t>二、批注逐条处理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474"/>
        <w:gridCol w:w="2721"/>
        <w:gridCol w:w="4819"/>
      </w:tblGrid>
      <w:tr>
        <w:tc>
          <w:tcPr>
            <w:tcW w:type="dxa" w:w="397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位置</w:t>
            </w:r>
          </w:p>
        </w:tc>
        <w:tc>
          <w:tcPr>
            <w:tcW w:type="dxa" w:w="2721"/>
          </w:tcPr>
          <w:p>
            <w:r>
              <w:rPr>
                <w:b/>
                <w:sz w:val="19"/>
              </w:rPr>
              <w:t>作者批注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三维目标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根据后边的内容再调整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按定稿内容调整：知识目标 5 条、能力目标 6 条、素养目标 4 条；新增“理解算法的概念”“能用变量和判断、重复的思路写出典型算法的步骤”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知识导图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根据后边的内容再调整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重画图3-2，任务一节点改为程序=算法+数据结构、算法的概念、算法举例（累加求和、判断闰年、辗转相除）、五个特征、两种表示、任务实施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2. 算法概念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算法概念的一些介绍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补写：广义定义 → 计算机算法 → 数值运算算法与非数值运算算法（各举 3 例）→ 算法与程序的关系；保留作者原有一段作结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3. 算法举例（1）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用步骤一、步骤二展示 1+…+5；再引到加到 1000、1 万，定义变量循环累加、判断是否超出范围；类似于下边的自然语言表示方法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写成“原始方法（步骤 1～4）→ 改进方法（S1～S6，变量 sum、i）”；图3-3 对比两种方法，表3-1 逐轮跟踪；点明加到 1000 只改 S5 中的 5，并预告任务二的 while 循环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3. 算法举例（2）（3）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举 C 语言中典型的算法，一个选择结构的，一个循环结构的，用上面的方法分析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（2）判断闰年（表3-2 四个年份验证，提醒判断次序）；（3）辗转相除法求最大公约数（84 个电阻、60 个电容分组，表3-3 跟踪三轮，说明为什么一定结束）。C 程序 leap.c、gcd.c 放配套资源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4. 算法特征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尽量用文字或者表格，不用图；尽量简明扼要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改为表3-4：特征、含义、在本节例子中的体现三列，例子取自前面三个算法；表后一句强调有穷性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图3-4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连接点应该是一个圆圈，里边没有字母 A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已改为空心圆圈；说明改为“把画在不同位置的流程线连接起来”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图3-8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结构不清晰，做成上下的表格，上边场景图片，下边结构流程图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重画为表格：表头三种结构；第一行林小禾的三个场景（与任务描述①②③对应），第二行结构流程图，第三行一句话特点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顺序结构第二段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对应任务内容已调整为“依次将课本……从书包中取出，摆放在课桌上，打开实训计算机等候上课”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按新任务描述重写；改为说明生活中先后可以灵活，写成算法后计算机严格按写好的顺序执行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图3-9（b）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B 图需要跟着任务的内容调整流程图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重画：取出课本 → 签字笔 → 笔记本 → 水杯 → 摆放在课桌上 → 打开实训计算机 → 等候上课；图题“上课前的准备”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图3-10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a 和 b 互换位置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（a）单分支、（b）双分支，与作者调整后的正文顺序一致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图3-12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见下一个批注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同下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写作文的比喻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比喻与四句话对应关系不对等，换个比喻或上下关系对等起来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改为“盖一栋宿舍楼”，四句一一对应；图3-12 做成三行表：要点、盖楼类比、本例电阻检测的具体做法，逐列对等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图3-13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内容是否合适、全面：第 1 层只有合格数；①只有合格数清零；“检测 5 个电阻”笼统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三点都改：第 1 层写全问题（标称值、合格范围、统计两个数）；①合格数 ok、不合格数 bad 都清零；第 3 层细化为 4 小步。图3-14、resist.c（增加 bad）和正文行号同步修改，已实测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表3-6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“林小禾的办事过程”这一行怎么对比没看懂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改为“对应的办事过程（填①②③）”，表前说明填法；顺序结构一列各行都给示例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项目小结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把前边不确定的内容补上后再重写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任务一一段按新内容重写；任务二一段“整理书包”改为“上课前的准备”</w:t>
            </w:r>
          </w:p>
        </w:tc>
      </w:tr>
    </w:tbl>
    <w:p>
      <w:pPr>
        <w:pStyle w:val="Heading1"/>
      </w:pPr>
      <w:r>
        <w:t>三、编辑发现的问题与处理</w:t>
      </w:r>
    </w:p>
    <w:p>
      <w:r>
        <w:t>以下是通读作者批注稿时发现、已经改正的问题。凡涉及程序的，都已上机核对。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474"/>
        <w:gridCol w:w="2438"/>
        <w:gridCol w:w="5102"/>
      </w:tblGrid>
      <w:tr>
        <w:tc>
          <w:tcPr>
            <w:tcW w:type="dxa" w:w="397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位置</w:t>
            </w:r>
          </w:p>
        </w:tc>
        <w:tc>
          <w:tcPr>
            <w:tcW w:type="dxa" w:w="2438"/>
          </w:tcPr>
          <w:p>
            <w:r>
              <w:rPr>
                <w:b/>
                <w:sz w:val="19"/>
              </w:rPr>
              <w:t>原稿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问题与处理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电阻检测流程图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判断框写“95 &lt;= r &lt;= 105?”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在 C 语言中 95 &lt;= r &lt;= 105 不是“r 在 95 到 105 之间”：先算 95 &lt;= r 得 0 或 1，再与 105 比较，结果永远成立。学生照着流程图写代码会出错。改为“r &gt;= 95 并且 r &lt;= 105?”，与程序中的 &amp;&amp; 对应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电阻检测流程图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“输出‘合格’ ok = ok + 1”画在一个处理框里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输出应画在输入输出框中，拆成“输出‘合格’”（输入输出框）和“ok = ok + 1”（处理框）；不合格一侧同样处理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程序行号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login.c 第 20 行编成 10；resist.c 最后一行编成 35；bad_loop.c 从 13 跳到 18；avg.c 被拆成两个框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行号由程序自动生成，正文引用的行号逐一核对过（如“第 11 行的 if”“第 15 行 i = i + 1;”“在第 14 行之后加上 i = i + 1;”）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全部程序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int main() 与 int main(void) 混用；三个程序有“程序名、功能”注释，三个没有；有的有空行有的没有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统一为 int main(void)（与项目二、四一致）；程序名和功能写在程序框的标题行，源程序不再重复写；变量定义后空一行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例3-1 及其自然语言算法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S1：86=&gt;c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“=&gt;”改为数学上的“⇒”，在“算法举例”中第一次出现时说明含义（把左边的值存入右边的变量，相当于赋值语句）；S4、S5 也改用同一写法“c + math + eng ⇒ total”，全项目统一。流程图和程序中仍写 C 语言的 =，正文作了对应说明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图3-5（a）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“输入成绩 c、math、eng”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例3-1 已改为赋值，图中改为处理框“c = 86，math = 92，eng = 78”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例题编号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删去求和例题后，例3-1 之后直接是例3-3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例题按出现顺序重编为例3-1～例3-4；图、表也连续编号（作者稿中图3-2 之后是图3-8）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趣味小站“算法”一词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“唐宋元明大量算书直接用‘算法’”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未查到唐代以“算法”命名的算书，改为“宋元明时期的许多算书直接以‘算法’为名”，书名注明朝代和作者（南宋杨辉《杨辉算法》、明代程大位《算法统宗》）；后半段语句理顺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例3-2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“扣除后刷卡器显示剩余总金额”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题目没有交代原有余额，补“设卡内原有 100 元”，“剩余总金额”改为“剩余金额”；输出改为“余额：84.50 元”（原句太长，行尾注释无法对齐）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resist.c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只统计合格数 ok，不合格数用 5 - ok 算出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按批注 14 增加不合格数 bad，与分解图、流程图一致；输出改为两行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实训巩固第 9 题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“想一想累乘的初值应该是 0 还是 1。）”括号不配对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改为“（提示：参考‘算法举例’中的求和算法和图3-5（c），想一想……）”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任务一技能训练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训练 1、训练 3 删去了“补充完整：饮水机加热”“独立完成：自助售货机买水”，训练 2 和任务二的三道题保留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全书技能训练都按“补充完整 → 改一项需求 → 独立完成”标注，暂按原样恢复；如作者希望去掉，建议全书一起去掉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任务二训练 2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只改选择部分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与新的 resist.c 一致，增加“最后分别统计三个盒子里的电阻个数”，提示计数变量增加到 3 个（参考程序 sort3.c 已实测）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任务名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任务标题已改为“认知算法与执行步骤”，项目小结仍写“认知程序算法与执行步骤”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统一为作者改后的名称，知识导图同步</w:t>
            </w:r>
          </w:p>
        </w:tc>
      </w:tr>
      <w:tr>
        <w:tc>
          <w:tcPr>
            <w:tcW w:type="dxa" w:w="39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例3-4 后的说明</w:t>
            </w:r>
          </w:p>
        </w:tc>
        <w:tc>
          <w:tcPr>
            <w:tcW w:type="dxa" w:w="243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补一句：把 measure.c 第 8、9、10、14、15 行与求 1+2+3+4+5 的 S1～S6 对照，让“算法举例”与 while 循环前后呼应</w:t>
            </w:r>
          </w:p>
        </w:tc>
      </w:tr>
    </w:tbl>
    <w:p>
      <w:pPr>
        <w:pStyle w:val="Heading1"/>
      </w:pPr>
      <w:r>
        <w:t>四、对其他项目的影响（请一并安排）</w:t>
      </w:r>
    </w:p>
    <w:p>
      <w:pPr>
        <w:pStyle w:val="ListBullet"/>
      </w:pPr>
      <w:r>
        <w:t>项目四实训巩固有一题提示“回忆项目三中交换两杯饮料的算法”。作者已删去项目三的交换饮料举例，这条提示不再成立。建议项目四改为直接提示“借助第三个变量 t”，或在项目四该题前补一句交换两个变量的思路。</w:t>
      </w:r>
    </w:p>
    <w:p>
      <w:pPr>
        <w:pStyle w:val="ListBullet"/>
      </w:pPr>
      <w:r>
        <w:t>项目四另有 3 处提到项目三：“顺序结构……从上到下依次执行”“项目三里画过顺序结构的流程图”“= 是赋值，== 才是判断（项目三已介绍）”，在本稿中仍然成立。</w:t>
      </w:r>
    </w:p>
    <w:p>
      <w:pPr>
        <w:pStyle w:val="ListBullet"/>
      </w:pPr>
      <w:r>
        <w:t>自然语言算法中赋值的写法“⇒”从本项目开始使用。后续项目如再写自然语言算法，请沿用“⇒”，流程图和程序中仍写 =。</w:t>
      </w:r>
    </w:p>
    <w:p>
      <w:pPr>
        <w:pStyle w:val="ListBullet"/>
      </w:pPr>
      <w:r>
        <w:t>知识点序号：本稿二级标题已统一为（1）（2）（3）（第二稿中 5 处“1）”已改），与项目一 v5.1、项目二、项目四一致。</w:t>
      </w:r>
    </w:p>
    <w:p>
      <w:pPr>
        <w:pStyle w:val="ListBullet"/>
      </w:pPr>
      <w:r>
        <w:t>页眉：与项目二修订稿一样，奇数页页眉为“项目三 梳理程序执行逻辑”（项目首页不出页眉），偶数页为书名。</w:t>
      </w:r>
    </w:p>
    <w:p>
      <w:pPr>
        <w:pStyle w:val="Heading1"/>
      </w:pPr>
      <w:r>
        <w:t>五、需要作者确认的事项</w:t>
      </w:r>
    </w:p>
    <w:p>
      <w:r>
        <w:rPr>
          <w:b/>
        </w:rPr>
        <w:t>1. 赋值的写法。</w:t>
      </w:r>
      <w:r>
        <w:t>自然语言中用“⇒”，流程图和程序中用 =。这是参照谭浩强《C 程序设计》的写法，好处是学生不会把“=”误读成数学上的相等。如果作者觉得两种写法容易混，可以全部改成“把 sum + i 的值存入 sum”这样的文字。</w:t>
      </w:r>
    </w:p>
    <w:p>
      <w:r>
        <w:rPr>
          <w:b/>
        </w:rPr>
        <w:t>2. 两个算法举例的选题。</w:t>
      </w:r>
      <w:r>
        <w:t>选择结构选了判断闰年（要用到能否整除，即项目二学过的 %），循环结构选了辗转相除法（欧几里得算法）。两个都是 C 语言教材中的经典算法，并配了验证表和跟踪表。如果觉得辗转相除法对基础弱的学生偏难，可以换成“求 1×2×3×4×5”，但与实训巩固第 9 题（求 1×2×…×10）重复，需要一并调整。</w:t>
      </w:r>
    </w:p>
    <w:p>
      <w:r>
        <w:rPr>
          <w:b/>
        </w:rPr>
        <w:t>3. 删去的练习和活动。</w:t>
      </w:r>
      <w:r>
        <w:t>作者删去了第二稿的 3 个课堂练习框、课堂小游戏、课堂活动、任务二的课堂验收和训练 3 书写表、“离开 AI 再做”。本稿没有恢复。只提一点：任务一有课堂验收而任务二没有，其他项目每个任务后都有课堂验收，建议任务二恢复第二稿的 3 项课堂验收（不画结构的一般形式、指着电阻检测流程图说出循环和选择、说出漏写 i = i + 1 的后果）。另外，作者在第一轮批注中要求“相关知识里举题目供课堂练习”，本稿的三个算法举例和表格可以当堂练习用，是否还需要单独的练习框，请作者定。</w:t>
      </w:r>
    </w:p>
    <w:p>
      <w:r>
        <w:rPr>
          <w:b/>
        </w:rPr>
        <w:t>4. 结构化程序设计的比喻。</w:t>
      </w:r>
      <w:r>
        <w:t>图3-12 用“盖一栋宿舍楼”类比结构化程序设计，并在同一张图里给出电阻检测的对应做法。如果作者有更贴近本专业的比喻（如组装一台计算机），可以只换第二行。</w:t>
      </w:r>
    </w:p>
    <w:p>
      <w:r>
        <w:rPr>
          <w:b/>
        </w:rPr>
        <w:t>5. 插图。</w:t>
      </w:r>
      <w:r>
        <w:t>图3-8 循环结构一列的万用表测电阻是自绘的简笔画（电阻按 100 Ω、±5% 画了棕黑棕金四道色环）；选择结构一列用了 unDraw 的手机登录插画。若出版社对插画来源有要求，可替换为实拍照片。</w:t>
      </w:r>
    </w:p>
    <w:p>
      <w:pPr>
        <w:pStyle w:val="Heading1"/>
      </w:pPr>
      <w:r>
        <w:t>六、程序验证</w:t>
      </w:r>
    </w:p>
    <w:p>
      <w:r>
        <w:t>配套资源“程序”文件夹共 16 个程序，分 4 组：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7257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组</w:t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  <w:t>数量</w:t>
            </w:r>
          </w:p>
        </w:tc>
        <w:tc>
          <w:tcPr>
            <w:tcW w:type="dxa" w:w="7257"/>
          </w:tcPr>
          <w:p>
            <w:r>
              <w:rPr>
                <w:b/>
                <w:sz w:val="19"/>
              </w:rPr>
              <w:t>程序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书中程序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avg.c（例3-1）、card.c（例3-2）、login.c（例3-3，正确、错误两次输入）、measure.c（例3-4）、resist.c（任务二任务实施）、bad_loop.c（AI 升华，有意保留死循环，只编译不运行）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算法举例（选看）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sum5.c、sum1000.c、sum10000.c（求和，只改 N）、leap.c（2024、2026、1900、2000 四个年份）、gcd.c（84 与 60、24 与 18）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参考答案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sort3.c（任务二训练 2）、door.c（任务二训练 3）、fact10.c（实训巩固第 9 题）、oddeven.c（实训巩固第 8 题，7、−4、−7 三组输入）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答案核对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frag10.c（实训巩固第 10 题：i 从 0 开始时循环执行几次）</w:t>
            </w:r>
          </w:p>
        </w:tc>
      </w:tr>
    </w:tbl>
    <w:p>
      <w:r>
        <w:t>除 bad_loop.c 外的 15 个程序都在小熊猫C++ 3.4 自带的 MinGW-w64 GCC 11.5.0 下编译运行，编译选项与默认 Debug 配置相同（含 -Wall），编译提示均为空，返回值都是 0；书中运行结果图由实测输出生成，键盘输入用下划线标出。bad_loop.c 编译同样没有任何提示，这正是 AI 升华要说明的“编译通过不等于程序正确”。每个程序的输入和输出见配套资源中的“验证记录.txt”。</w:t>
      </w:r>
    </w:p>
    <w:p>
      <w:pPr>
        <w:pStyle w:val="Heading1"/>
      </w:pPr>
      <w:r>
        <w:t>七、参考答案</w:t>
      </w:r>
    </w:p>
    <w:p>
      <w:pPr>
        <w:pStyle w:val="Heading2"/>
      </w:pPr>
      <w:r>
        <w:t>参考课时（建议，待试教验证）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680"/>
        <w:gridCol w:w="4989"/>
      </w:tblGrid>
      <w:tr>
        <w:tc>
          <w:tcPr>
            <w:tcW w:type="dxa" w:w="3742"/>
          </w:tcPr>
          <w:p>
            <w:r>
              <w:rPr>
                <w:b/>
                <w:sz w:val="19"/>
              </w:rPr>
              <w:t>内容</w:t>
            </w:r>
          </w:p>
        </w:tc>
        <w:tc>
          <w:tcPr>
            <w:tcW w:type="dxa" w:w="680"/>
          </w:tcPr>
          <w:p>
            <w:r>
              <w:rPr>
                <w:b/>
                <w:sz w:val="19"/>
              </w:rPr>
              <w:t>课时</w:t>
            </w:r>
          </w:p>
        </w:tc>
        <w:tc>
          <w:tcPr>
            <w:tcW w:type="dxa" w:w="4989"/>
          </w:tcPr>
          <w:p>
            <w:r>
              <w:rPr>
                <w:b/>
                <w:sz w:val="19"/>
              </w:rPr>
              <w:t>课堂组织建议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情境导入；任务一 相关知识 1～2（程序与算法、算法的概念）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例3-1 上机运行，指出哪几行是数据结构、哪几行是算法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任务一 相关知识 3～4（算法举例、算法的特征）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先让学生用“原始方法”写加到 10 的步骤，体会烦琐，再讲图3-3；表3-1、表3-3 让学生在书上跟着填；配套程序可演示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任务一 相关知识 5、任务实施、技能训练、课堂验收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任务实施用学生自己的手机或机房电脑提问 AI；训练 3 可留作课后作业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任务二 相关知识 1～4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先投影图3-8 建立整体印象，再逐个讲三种结构；例题可只演示运行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任务二 任务实施、技能训练；AI 升华、项目小结、实训巩固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电阻检测程序上机运行，对照流程图找对应行；先读四格漫画，再分组手动跟踪 AI 的程序；挑战题可作课后作业</w:t>
            </w:r>
          </w:p>
        </w:tc>
      </w:tr>
      <w:tr>
        <w:tc>
          <w:tcPr>
            <w:tcW w:type="dxa" w:w="3742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  <w:t>课时紧张时可压缩到 7 课时：算法举例的程序不演示，技能训练 3 均留作课后作业</w:t>
            </w:r>
          </w:p>
        </w:tc>
      </w:tr>
    </w:tbl>
    <w:p>
      <w:pPr>
        <w:pStyle w:val="Heading2"/>
      </w:pPr>
      <w:r>
        <w:t>任务一 · 任务实施</w:t>
      </w:r>
    </w:p>
    <w:p>
      <w:pPr>
        <w:pStyle w:val="ListBullet"/>
      </w:pPr>
      <w:r>
        <w:t>表3-5 参考：有穷性：共 7 步，能结束，满足。可行性：没有考虑核验不通过的情况，应补充“信息有误到咨询台更正后重新核验”。输入：录取通知书、身份证等材料。输出：报到完成（得到宿舍钥匙、校园卡、学籍信息）。</w:t>
      </w:r>
    </w:p>
    <w:p>
      <w:pPr>
        <w:pStyle w:val="Heading2"/>
      </w:pPr>
      <w:r>
        <w:t>任务一 · 技能训练与课堂验收</w:t>
      </w:r>
    </w:p>
    <w:p>
      <w:pPr>
        <w:pStyle w:val="ListBullet"/>
      </w:pPr>
      <w:r>
        <w:t>训练 1：① 测量水温；② 继续加热（加热一会儿）；③ 停止加热，亮起保温灯。</w:t>
      </w:r>
    </w:p>
    <w:p>
      <w:pPr>
        <w:pStyle w:val="ListBullet"/>
      </w:pPr>
      <w:r>
        <w:t>训练 2：在“领取宿舍钥匙”前加判断框“已缴学费？”，“否”出口接“到财务处缴费”，再回到判断框；“是”出口接“领取宿舍钥匙”。自然语言中相应增加一步。</w:t>
      </w:r>
    </w:p>
    <w:p>
      <w:pPr>
        <w:pStyle w:val="ListBullet"/>
      </w:pPr>
      <w:r>
        <w:t>训练 3：开放题。评分要点：有开始、结束；含选择商品、扫码支付、“支付成功？”判断（否：提示重新支付或取消；是：出货、取水）；箭头和“是/否”标注完整。</w:t>
      </w:r>
    </w:p>
    <w:p>
      <w:pPr>
        <w:pStyle w:val="ListBullet"/>
      </w:pPr>
      <w:r>
        <w:t>课堂验收：五个特征的反例可用表3-4 中的例子或学生自己举的例子；图3-6 中“信息无误？”是判断框，“是”通向核对专业班级，“否”通向到咨询台更正，再回到核验录取信息。</w:t>
      </w:r>
    </w:p>
    <w:p>
      <w:pPr>
        <w:pStyle w:val="Heading2"/>
      </w:pPr>
      <w:r>
        <w:t>任务二 · 表3-6 参考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2494"/>
        <w:gridCol w:w="2608"/>
      </w:tblGrid>
      <w:tr>
        <w:tc>
          <w:tcPr>
            <w:tcW w:type="dxa" w:w="1928"/>
          </w:tcPr>
          <w:p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2381"/>
          </w:tcPr>
          <w:p>
            <w:r>
              <w:rPr>
                <w:b/>
                <w:sz w:val="19"/>
              </w:rPr>
              <w:t>顺序结构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选择结构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</w:rPr>
              <w:t>循环结构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对应的办事过程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① 上课前的准备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② 登录教学平台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③ 反复测量电阻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执行特点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从上到下依次执行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先判断条件，选一条路执行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条件成立就重复执行循环体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流程图中的关键符号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处理框、流程线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判断框（两个出口）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判断框 + 回到前面的流程线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每一步执行几次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每步执行一次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执行或不执行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可能多次（也可能 0 次）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适用场景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  <w:t>步骤固定、不用判断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要根据情况作不同处理</w:t>
            </w:r>
          </w:p>
        </w:tc>
        <w:tc>
          <w:tcPr>
            <w:tcW w:type="dxa" w:w="2608"/>
          </w:tcPr>
          <w:p>
            <w:r>
              <w:rPr>
                <w:sz w:val="19"/>
              </w:rPr>
              <w:t>同样的操作要做多遍</w:t>
            </w:r>
          </w:p>
        </w:tc>
      </w:tr>
    </w:tbl>
    <w:p>
      <w:pPr>
        <w:pStyle w:val="Heading2"/>
      </w:pPr>
      <w:r>
        <w:t>任务二 · 技能训练</w:t>
      </w:r>
    </w:p>
    <w:p>
      <w:pPr>
        <w:pStyle w:val="ListBullet"/>
      </w:pPr>
      <w:r>
        <w:t>训练 1：① 找到了吗？ ② 在系统中预约 ③ 带书离馆（输出）。用到顺序结构和选择结构（双分支）。</w:t>
      </w:r>
    </w:p>
    <w:p>
      <w:pPr>
        <w:pStyle w:val="ListBullet"/>
      </w:pPr>
      <w:r>
        <w:t>训练 2：初始化 ok、big、small 都为 0；选择中再套选择：先判断 r &gt; 105（是：放入偏大盒，big 加 1），否则再判断 r &lt; 95（是：放入偏小盒，small 加 1；否：放入合格盒，ok 加 1）；循环结束后输出三个数。参考程序 sort3.c：输入 99.8、106.3、100.5、94.2、101.0 时输出“合格 3 个，偏大 1 个，偏小 1 个”；边界值 95、105 放入合格盒（第二组输入实测）。</w:t>
      </w:r>
    </w:p>
    <w:p>
      <w:pPr>
        <w:pStyle w:val="ListBullet"/>
      </w:pPr>
      <w:r>
        <w:t>训练 3：参考分解：① 准备（次数清零，“已输对”标记为 0）；② 循环：次数 &lt; 3 并且还没输对时，输入密码、次数加 1、判断是否正确；③ 循环结束后判断：输对了开门，否则锁定报警。顺序：①②③ 三大步；循环：②；选择：②中判断密码、③中判断是否输对。参考程序 door.c（密码 203203 为虚构，两组输入实测）。</w:t>
      </w:r>
    </w:p>
    <w:p>
      <w:pPr>
        <w:pStyle w:val="Heading2"/>
      </w:pPr>
      <w:r>
        <w:t>实训巩固</w:t>
      </w:r>
    </w:p>
    <w:p>
      <w:pPr>
        <w:pStyle w:val="ListBullet"/>
      </w:pPr>
      <w:r>
        <w:t>1. ×　2. √　3. A　4. B　5. C　6. C</w:t>
      </w:r>
    </w:p>
    <w:p>
      <w:pPr>
        <w:pStyle w:val="ListBullet"/>
      </w:pPr>
      <w:r>
        <w:t>7. 判断，执行；执行，判断。</w:t>
      </w:r>
    </w:p>
    <w:p>
      <w:pPr>
        <w:pStyle w:val="ListBullet"/>
      </w:pPr>
      <w:r>
        <w:t>8. S1：输入一个整数 ⇒ n；S2：如果 n 除以 2 的余数为 0，输出“偶数”，否则输出“奇数”；S3：结束。流程图用一个判断框（双分支）。参考程序 oddeven.c，输入 7、−4、−7 分别输出奇数、偶数、奇数（负数除以 2 的余数为 0 或 −1，用“余数是否为 0”判断即可）。</w:t>
      </w:r>
    </w:p>
    <w:p>
      <w:pPr>
        <w:pStyle w:val="ListBullet"/>
      </w:pPr>
      <w:r>
        <w:t>9. 参照“算法举例”中的求和算法和图3-5（c），把 sum = 0 改为 p = 1，sum = sum + i 改为 p = p * i，条件改为 i &lt;= 10。累乘初值必须是 1，否则结果恒为 0。参考程序 fact10.c，结果 3628800。</w:t>
      </w:r>
    </w:p>
    <w:p>
      <w:pPr>
        <w:pStyle w:val="ListBullet"/>
      </w:pPr>
      <w:r>
        <w:t>10. 循环体执行 6 次，退出时 i = 6（frag10.c 实测）。问题：多读入了一个数，而平均值仍除以 5，结果错误。改法：i 从 1 开始，或条件改为 i &lt; 5。</w:t>
      </w:r>
    </w:p>
    <w:p>
      <w:pPr>
        <w:pStyle w:val="ListBullet"/>
      </w:pPr>
      <w:r>
        <w:t>11. 挑战题（农夫过河）参考流程：开始 → 带羊过河 → 空船返回 → 带狼过河 → 把羊带回左岸 → 带白菜过河 → 空船返回 → 带羊过河 → 结束（“带狼”和“带白菜”可以对调）。这是一个顺序结构的流程图；也可以画成循环：“左岸还有东西吗？”是则选一样安全的带过去。共 7 次过河，能结束，满足有穷性；每次船上只有农夫和一样东西，且农夫离开时留下的两样不会互相吃，满足可行性。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D4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D4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D4F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