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2B0D" w14:textId="435994DE" w:rsidR="00A71A0F" w:rsidRPr="0030466C" w:rsidRDefault="00A07720">
      <w:pPr>
        <w:rPr>
          <w:rFonts w:ascii="Times New Roman" w:hAnsi="Times New Roman" w:cs="Times New Roman"/>
          <w:b/>
          <w:bCs/>
          <w:sz w:val="40"/>
          <w:szCs w:val="40"/>
        </w:rPr>
      </w:pPr>
      <w:r w:rsidRPr="0030466C">
        <w:rPr>
          <w:rFonts w:ascii="Times New Roman" w:hAnsi="Times New Roman" w:cs="Times New Roman"/>
          <w:b/>
          <w:bCs/>
          <w:sz w:val="40"/>
          <w:szCs w:val="40"/>
        </w:rPr>
        <w:t>COMP30027 Assignment 1 Report</w:t>
      </w:r>
    </w:p>
    <w:p w14:paraId="7CA1E0B4" w14:textId="69364CC7" w:rsidR="00D05F70" w:rsidRPr="0030466C" w:rsidRDefault="00A07720">
      <w:pPr>
        <w:rPr>
          <w:rFonts w:ascii="Times New Roman" w:hAnsi="Times New Roman" w:cs="Times New Roman"/>
          <w:b/>
          <w:bCs/>
          <w:sz w:val="32"/>
          <w:szCs w:val="32"/>
        </w:rPr>
      </w:pPr>
      <w:r w:rsidRPr="0030466C">
        <w:rPr>
          <w:rFonts w:ascii="Times New Roman" w:hAnsi="Times New Roman" w:cs="Times New Roman" w:hint="eastAsia"/>
          <w:b/>
          <w:bCs/>
          <w:sz w:val="32"/>
          <w:szCs w:val="32"/>
        </w:rPr>
        <w:t>He Shen (1297447)</w:t>
      </w:r>
    </w:p>
    <w:p w14:paraId="390561EA" w14:textId="62C041A2" w:rsidR="00D05F70" w:rsidRPr="0030466C" w:rsidRDefault="00D05F70">
      <w:pPr>
        <w:rPr>
          <w:rFonts w:ascii="Times New Roman" w:hAnsi="Times New Roman" w:cs="Times New Roman"/>
          <w:b/>
          <w:bCs/>
          <w:sz w:val="24"/>
          <w:szCs w:val="24"/>
        </w:rPr>
      </w:pPr>
    </w:p>
    <w:p w14:paraId="7490073C" w14:textId="7BAFCCFC" w:rsidR="00D05F70" w:rsidRPr="009035C1" w:rsidRDefault="0030466C" w:rsidP="0030466C">
      <w:pPr>
        <w:rPr>
          <w:rFonts w:ascii="Times New Roman" w:hAnsi="Times New Roman" w:cs="Times New Roman"/>
          <w:b/>
          <w:bCs/>
          <w:sz w:val="28"/>
          <w:szCs w:val="28"/>
        </w:rPr>
      </w:pPr>
      <w:r w:rsidRPr="009035C1">
        <w:rPr>
          <w:rFonts w:ascii="Times New Roman" w:hAnsi="Times New Roman" w:cs="Times New Roman" w:hint="eastAsia"/>
          <w:b/>
          <w:bCs/>
          <w:sz w:val="28"/>
          <w:szCs w:val="28"/>
        </w:rPr>
        <w:t>2. 1-NN classification</w:t>
      </w:r>
    </w:p>
    <w:p w14:paraId="21210FA3" w14:textId="2EB5C107" w:rsidR="0030466C" w:rsidRDefault="0030466C" w:rsidP="0030466C">
      <w:pPr>
        <w:rPr>
          <w:rFonts w:ascii="Times New Roman" w:hAnsi="Times New Roman" w:cs="Times New Roman"/>
          <w:sz w:val="24"/>
          <w:szCs w:val="24"/>
        </w:rPr>
      </w:pPr>
      <w:r>
        <w:rPr>
          <w:rFonts w:ascii="Times New Roman" w:hAnsi="Times New Roman" w:cs="Times New Roman" w:hint="eastAsia"/>
          <w:sz w:val="24"/>
          <w:szCs w:val="24"/>
        </w:rPr>
        <w:t xml:space="preserve">Since the label quality is a </w:t>
      </w:r>
      <w:r>
        <w:rPr>
          <w:rFonts w:ascii="Times New Roman" w:hAnsi="Times New Roman" w:cs="Times New Roman"/>
          <w:sz w:val="24"/>
          <w:szCs w:val="24"/>
        </w:rPr>
        <w:t>Boolean</w:t>
      </w:r>
      <w:r>
        <w:rPr>
          <w:rFonts w:ascii="Times New Roman" w:hAnsi="Times New Roman" w:cs="Times New Roman" w:hint="eastAsia"/>
          <w:sz w:val="24"/>
          <w:szCs w:val="24"/>
        </w:rPr>
        <w:t xml:space="preserve"> of numerical 0 and 1, I simply compare my prediction label</w:t>
      </w:r>
      <w:r>
        <w:rPr>
          <w:rFonts w:ascii="Times New Roman" w:hAnsi="Times New Roman" w:cs="Times New Roman"/>
          <w:sz w:val="24"/>
          <w:szCs w:val="24"/>
        </w:rPr>
        <w:t>’</w:t>
      </w:r>
      <w:r>
        <w:rPr>
          <w:rFonts w:ascii="Times New Roman" w:hAnsi="Times New Roman" w:cs="Times New Roman" w:hint="eastAsia"/>
          <w:sz w:val="24"/>
          <w:szCs w:val="24"/>
        </w:rPr>
        <w:t xml:space="preserve">s value with the </w:t>
      </w:r>
      <w:r w:rsidR="00E16F1D">
        <w:rPr>
          <w:rFonts w:ascii="Times New Roman" w:hAnsi="Times New Roman" w:cs="Times New Roman" w:hint="eastAsia"/>
          <w:sz w:val="24"/>
          <w:szCs w:val="24"/>
        </w:rPr>
        <w:t>actual</w:t>
      </w:r>
      <w:r>
        <w:rPr>
          <w:rFonts w:ascii="Times New Roman" w:hAnsi="Times New Roman" w:cs="Times New Roman" w:hint="eastAsia"/>
          <w:sz w:val="24"/>
          <w:szCs w:val="24"/>
        </w:rPr>
        <w:t xml:space="preserve"> </w:t>
      </w:r>
      <w:r w:rsidR="007910EA">
        <w:rPr>
          <w:rFonts w:ascii="Times New Roman" w:hAnsi="Times New Roman" w:cs="Times New Roman" w:hint="eastAsia"/>
          <w:sz w:val="24"/>
          <w:szCs w:val="24"/>
        </w:rPr>
        <w:t>one</w:t>
      </w:r>
      <w:r w:rsidR="00575937">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007910EA">
        <w:rPr>
          <w:rFonts w:ascii="Times New Roman" w:hAnsi="Times New Roman" w:cs="Times New Roman" w:hint="eastAsia"/>
          <w:sz w:val="24"/>
          <w:szCs w:val="24"/>
        </w:rPr>
        <w:t xml:space="preserve">sum the difference, then divide by overall row counts to get a mean value, which results in </w:t>
      </w:r>
      <w:r w:rsidR="00E502C0">
        <w:rPr>
          <w:rFonts w:ascii="Times New Roman" w:hAnsi="Times New Roman" w:cs="Times New Roman"/>
          <w:sz w:val="24"/>
          <w:szCs w:val="24"/>
        </w:rPr>
        <w:t>an</w:t>
      </w:r>
      <w:r w:rsidR="007910EA">
        <w:rPr>
          <w:rFonts w:ascii="Times New Roman" w:hAnsi="Times New Roman" w:cs="Times New Roman" w:hint="eastAsia"/>
          <w:sz w:val="24"/>
          <w:szCs w:val="24"/>
        </w:rPr>
        <w:t xml:space="preserve"> accuracy about 0.764 (76</w:t>
      </w:r>
      <w:r w:rsidR="00854EF4">
        <w:rPr>
          <w:rFonts w:ascii="Times New Roman" w:hAnsi="Times New Roman" w:cs="Times New Roman" w:hint="eastAsia"/>
          <w:sz w:val="24"/>
          <w:szCs w:val="24"/>
        </w:rPr>
        <w:t>.4</w:t>
      </w:r>
      <w:r w:rsidR="007910EA">
        <w:rPr>
          <w:rFonts w:ascii="Times New Roman" w:hAnsi="Times New Roman" w:cs="Times New Roman" w:hint="eastAsia"/>
          <w:sz w:val="24"/>
          <w:szCs w:val="24"/>
        </w:rPr>
        <w:t xml:space="preserve">%). </w:t>
      </w:r>
    </w:p>
    <w:p w14:paraId="60A32874" w14:textId="77777777" w:rsidR="009035C1" w:rsidRDefault="009035C1" w:rsidP="0030466C">
      <w:pPr>
        <w:rPr>
          <w:rFonts w:ascii="Times New Roman" w:hAnsi="Times New Roman" w:cs="Times New Roman"/>
          <w:sz w:val="24"/>
          <w:szCs w:val="24"/>
        </w:rPr>
      </w:pPr>
    </w:p>
    <w:p w14:paraId="0BDC5695" w14:textId="1F0E7DAC" w:rsidR="00E502C0" w:rsidRPr="0028326F" w:rsidRDefault="009035C1" w:rsidP="0030466C">
      <w:pPr>
        <w:rPr>
          <w:rFonts w:ascii="Times New Roman" w:hAnsi="Times New Roman" w:cs="Times New Roman" w:hint="eastAsia"/>
          <w:sz w:val="24"/>
          <w:szCs w:val="24"/>
        </w:rPr>
      </w:pPr>
      <w:r>
        <w:rPr>
          <w:rFonts w:ascii="Times New Roman" w:hAnsi="Times New Roman" w:cs="Times New Roman" w:hint="eastAsia"/>
          <w:sz w:val="24"/>
          <w:szCs w:val="24"/>
        </w:rPr>
        <w:t>The 76.4% of accuracy is not a very high number, this implies that this dataset is not quite suitable for a 1-NN classifier.</w:t>
      </w:r>
      <w:r w:rsidR="00E53A8C">
        <w:rPr>
          <w:rFonts w:ascii="Times New Roman" w:hAnsi="Times New Roman" w:cs="Times New Roman" w:hint="eastAsia"/>
          <w:sz w:val="24"/>
          <w:szCs w:val="24"/>
        </w:rPr>
        <w:t xml:space="preserve"> On</w:t>
      </w:r>
      <w:r>
        <w:rPr>
          <w:rFonts w:ascii="Times New Roman" w:hAnsi="Times New Roman" w:cs="Times New Roman" w:hint="eastAsia"/>
          <w:sz w:val="24"/>
          <w:szCs w:val="24"/>
        </w:rPr>
        <w:t xml:space="preserve"> </w:t>
      </w:r>
      <w:r w:rsidR="00E53A8C">
        <w:rPr>
          <w:rFonts w:ascii="Times New Roman" w:hAnsi="Times New Roman" w:cs="Times New Roman" w:hint="eastAsia"/>
          <w:sz w:val="24"/>
          <w:szCs w:val="24"/>
        </w:rPr>
        <w:t>the one hand, t</w:t>
      </w:r>
      <w:r w:rsidR="003411C3" w:rsidRPr="003411C3">
        <w:rPr>
          <w:rFonts w:ascii="Times New Roman" w:hAnsi="Times New Roman" w:cs="Times New Roman"/>
          <w:sz w:val="24"/>
          <w:szCs w:val="24"/>
        </w:rPr>
        <w:t xml:space="preserve">his may be because 1-NN itself only considers the nearest neighbor, and for our current wine quality dataset of 1350 data points, only one of them was used for prediction, which did not have a </w:t>
      </w:r>
      <w:r w:rsidR="00E53A8C">
        <w:rPr>
          <w:rFonts w:ascii="Times New Roman" w:hAnsi="Times New Roman" w:cs="Times New Roman" w:hint="eastAsia"/>
          <w:sz w:val="24"/>
          <w:szCs w:val="24"/>
        </w:rPr>
        <w:t xml:space="preserve">very </w:t>
      </w:r>
      <w:r w:rsidR="003411C3" w:rsidRPr="003411C3">
        <w:rPr>
          <w:rFonts w:ascii="Times New Roman" w:hAnsi="Times New Roman" w:cs="Times New Roman"/>
          <w:sz w:val="24"/>
          <w:szCs w:val="24"/>
        </w:rPr>
        <w:t>good utilization rate</w:t>
      </w:r>
      <w:r w:rsidR="00E53A8C">
        <w:rPr>
          <w:rFonts w:ascii="Times New Roman" w:hAnsi="Times New Roman" w:cs="Times New Roman" w:hint="eastAsia"/>
          <w:sz w:val="24"/>
          <w:szCs w:val="24"/>
        </w:rPr>
        <w:t xml:space="preserve">. </w:t>
      </w:r>
      <w:r w:rsidR="004673E0" w:rsidRPr="004673E0">
        <w:rPr>
          <w:rFonts w:ascii="Times New Roman" w:hAnsi="Times New Roman" w:cs="Times New Roman"/>
          <w:sz w:val="24"/>
          <w:szCs w:val="24"/>
        </w:rPr>
        <w:t xml:space="preserve">On the other hand, </w:t>
      </w:r>
      <w:r w:rsidR="009E0E44">
        <w:rPr>
          <w:rFonts w:ascii="Times New Roman" w:hAnsi="Times New Roman" w:cs="Times New Roman" w:hint="eastAsia"/>
          <w:sz w:val="24"/>
          <w:szCs w:val="24"/>
        </w:rPr>
        <w:t>t</w:t>
      </w:r>
      <w:r w:rsidR="009E0E44" w:rsidRPr="009E0E44">
        <w:rPr>
          <w:rFonts w:ascii="Times New Roman" w:hAnsi="Times New Roman" w:cs="Times New Roman"/>
          <w:sz w:val="24"/>
          <w:szCs w:val="24"/>
        </w:rPr>
        <w:t>he nearest neighbor may not be reliable and should be considered an outlier</w:t>
      </w:r>
      <w:r w:rsidR="00782D86">
        <w:rPr>
          <w:rFonts w:ascii="Times New Roman" w:hAnsi="Times New Roman" w:cs="Times New Roman" w:hint="eastAsia"/>
          <w:sz w:val="24"/>
          <w:szCs w:val="24"/>
        </w:rPr>
        <w:t xml:space="preserve">. </w:t>
      </w:r>
      <w:r w:rsidR="00B46CFF">
        <w:rPr>
          <w:rFonts w:ascii="Times New Roman" w:hAnsi="Times New Roman" w:cs="Times New Roman" w:hint="eastAsia"/>
          <w:sz w:val="24"/>
          <w:szCs w:val="24"/>
        </w:rPr>
        <w:t xml:space="preserve">For example, in the below graph, I </w:t>
      </w:r>
      <w:r w:rsidR="00110FE0">
        <w:rPr>
          <w:rFonts w:ascii="Times New Roman" w:hAnsi="Times New Roman" w:cs="Times New Roman" w:hint="eastAsia"/>
          <w:sz w:val="24"/>
          <w:szCs w:val="24"/>
        </w:rPr>
        <w:t xml:space="preserve">choose the feature </w:t>
      </w:r>
      <w:r w:rsidR="00110FE0">
        <w:rPr>
          <w:rFonts w:ascii="Times New Roman" w:hAnsi="Times New Roman" w:cs="Times New Roman"/>
          <w:sz w:val="24"/>
          <w:szCs w:val="24"/>
        </w:rPr>
        <w:t>“</w:t>
      </w:r>
      <w:r w:rsidR="00110FE0">
        <w:rPr>
          <w:rFonts w:ascii="Times New Roman" w:hAnsi="Times New Roman" w:cs="Times New Roman" w:hint="eastAsia"/>
          <w:sz w:val="24"/>
          <w:szCs w:val="24"/>
        </w:rPr>
        <w:t>volatileAcidity</w:t>
      </w:r>
      <w:r w:rsidR="00110FE0">
        <w:rPr>
          <w:rFonts w:ascii="Times New Roman" w:hAnsi="Times New Roman" w:cs="Times New Roman"/>
          <w:sz w:val="24"/>
          <w:szCs w:val="24"/>
        </w:rPr>
        <w:t>”</w:t>
      </w:r>
      <w:r w:rsidR="00110FE0">
        <w:rPr>
          <w:rFonts w:ascii="Times New Roman" w:hAnsi="Times New Roman" w:cs="Times New Roman" w:hint="eastAsia"/>
          <w:sz w:val="24"/>
          <w:szCs w:val="24"/>
        </w:rPr>
        <w:t xml:space="preserve"> as x, </w:t>
      </w:r>
      <w:r w:rsidR="00110FE0">
        <w:rPr>
          <w:rFonts w:ascii="Times New Roman" w:hAnsi="Times New Roman" w:cs="Times New Roman"/>
          <w:sz w:val="24"/>
          <w:szCs w:val="24"/>
        </w:rPr>
        <w:t>“</w:t>
      </w:r>
      <w:r w:rsidR="00110FE0" w:rsidRPr="00110FE0">
        <w:rPr>
          <w:rFonts w:ascii="Times New Roman" w:hAnsi="Times New Roman" w:cs="Times New Roman"/>
          <w:sz w:val="24"/>
          <w:szCs w:val="24"/>
        </w:rPr>
        <w:t>totalSulfurDioxide</w:t>
      </w:r>
      <w:r w:rsidR="00110FE0">
        <w:rPr>
          <w:rFonts w:ascii="Times New Roman" w:hAnsi="Times New Roman" w:cs="Times New Roman"/>
          <w:sz w:val="24"/>
          <w:szCs w:val="24"/>
        </w:rPr>
        <w:t>”</w:t>
      </w:r>
      <w:r w:rsidR="00110FE0">
        <w:rPr>
          <w:rFonts w:ascii="Times New Roman" w:hAnsi="Times New Roman" w:cs="Times New Roman" w:hint="eastAsia"/>
          <w:sz w:val="24"/>
          <w:szCs w:val="24"/>
        </w:rPr>
        <w:t xml:space="preserve"> as y</w:t>
      </w:r>
      <w:r w:rsidR="005E73C9">
        <w:rPr>
          <w:rFonts w:ascii="Times New Roman" w:hAnsi="Times New Roman" w:cs="Times New Roman" w:hint="eastAsia"/>
          <w:sz w:val="24"/>
          <w:szCs w:val="24"/>
        </w:rPr>
        <w:t>, and randomly select 100 samples from the training dataset</w:t>
      </w:r>
      <w:r w:rsidR="00217FB4">
        <w:rPr>
          <w:rFonts w:ascii="Times New Roman" w:hAnsi="Times New Roman" w:cs="Times New Roman" w:hint="eastAsia"/>
          <w:sz w:val="24"/>
          <w:szCs w:val="24"/>
        </w:rPr>
        <w:t>. If the black dot is one of out test instances that needs to predict its label, from 1-NN, it seems to be low quality since its distance to its neighbor blue dot is shorter. However, from the overall distribution, there are more orange dots nearby,</w:t>
      </w:r>
      <w:r w:rsidR="0028326F">
        <w:rPr>
          <w:rFonts w:ascii="Times New Roman" w:hAnsi="Times New Roman" w:cs="Times New Roman" w:hint="eastAsia"/>
          <w:sz w:val="24"/>
          <w:szCs w:val="24"/>
        </w:rPr>
        <w:t xml:space="preserve"> hence, labeling itself as high quality has much more possibility under this </w:t>
      </w:r>
      <w:r w:rsidR="0028326F">
        <w:rPr>
          <w:rFonts w:ascii="Times New Roman" w:hAnsi="Times New Roman" w:cs="Times New Roman"/>
          <w:sz w:val="24"/>
          <w:szCs w:val="24"/>
        </w:rPr>
        <w:t>curriculum</w:t>
      </w:r>
      <w:r w:rsidR="0028326F">
        <w:rPr>
          <w:rFonts w:ascii="Times New Roman" w:hAnsi="Times New Roman" w:cs="Times New Roman" w:hint="eastAsia"/>
          <w:sz w:val="24"/>
          <w:szCs w:val="24"/>
        </w:rPr>
        <w:t>.</w:t>
      </w:r>
      <w:r w:rsidR="00054A14">
        <w:rPr>
          <w:rFonts w:ascii="Times New Roman" w:hAnsi="Times New Roman" w:cs="Times New Roman" w:hint="eastAsia"/>
          <w:sz w:val="24"/>
          <w:szCs w:val="24"/>
        </w:rPr>
        <w:t xml:space="preserve"> </w:t>
      </w:r>
    </w:p>
    <w:p w14:paraId="7EAD6032" w14:textId="47E0275C" w:rsidR="005B5847" w:rsidRDefault="00110FE0" w:rsidP="0030466C">
      <w:pPr>
        <w:rPr>
          <w:rFonts w:ascii="Times New Roman" w:hAnsi="Times New Roman" w:cs="Times New Roman" w:hint="eastAsia"/>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D52BDEC" wp14:editId="3FF3236E">
                <wp:simplePos x="0" y="0"/>
                <wp:positionH relativeFrom="column">
                  <wp:posOffset>1964871</wp:posOffset>
                </wp:positionH>
                <wp:positionV relativeFrom="paragraph">
                  <wp:posOffset>1787434</wp:posOffset>
                </wp:positionV>
                <wp:extent cx="789215" cy="936172"/>
                <wp:effectExtent l="38100" t="38100" r="30480" b="16510"/>
                <wp:wrapNone/>
                <wp:docPr id="2115316304" name="直接箭头连接符 10"/>
                <wp:cNvGraphicFramePr/>
                <a:graphic xmlns:a="http://schemas.openxmlformats.org/drawingml/2006/main">
                  <a:graphicData uri="http://schemas.microsoft.com/office/word/2010/wordprocessingShape">
                    <wps:wsp>
                      <wps:cNvCnPr/>
                      <wps:spPr>
                        <a:xfrm flipH="1" flipV="1">
                          <a:off x="0" y="0"/>
                          <a:ext cx="789215" cy="936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E2B806" id="_x0000_t32" coordsize="21600,21600" o:spt="32" o:oned="t" path="m,l21600,21600e" filled="f">
                <v:path arrowok="t" fillok="f" o:connecttype="none"/>
                <o:lock v:ext="edit" shapetype="t"/>
              </v:shapetype>
              <v:shape id="直接箭头连接符 10" o:spid="_x0000_s1026" type="#_x0000_t32" style="position:absolute;left:0;text-align:left;margin-left:154.7pt;margin-top:140.75pt;width:62.15pt;height:73.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1E549CA1" wp14:editId="7271061D">
                <wp:simplePos x="0" y="0"/>
                <wp:positionH relativeFrom="column">
                  <wp:posOffset>1929929</wp:posOffset>
                </wp:positionH>
                <wp:positionV relativeFrom="paragraph">
                  <wp:posOffset>1733852</wp:posOffset>
                </wp:positionV>
                <wp:extent cx="27000" cy="35280"/>
                <wp:effectExtent l="38100" t="38100" r="49530" b="41275"/>
                <wp:wrapNone/>
                <wp:docPr id="1514331687" name="墨迹 9"/>
                <wp:cNvGraphicFramePr/>
                <a:graphic xmlns:a="http://schemas.openxmlformats.org/drawingml/2006/main">
                  <a:graphicData uri="http://schemas.microsoft.com/office/word/2010/wordprocessingInk">
                    <w14:contentPart bwMode="auto" r:id="rId5">
                      <w14:nvContentPartPr>
                        <w14:cNvContentPartPr/>
                      </w14:nvContentPartPr>
                      <w14:xfrm>
                        <a:off x="0" y="0"/>
                        <a:ext cx="27000" cy="35280"/>
                      </w14:xfrm>
                    </w14:contentPart>
                  </a:graphicData>
                </a:graphic>
              </wp:anchor>
            </w:drawing>
          </mc:Choice>
          <mc:Fallback>
            <w:pict>
              <v:shapetype w14:anchorId="1DFADA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9" o:spid="_x0000_s1026" type="#_x0000_t75" style="position:absolute;left:0;text-align:left;margin-left:151.45pt;margin-top:136pt;width:3.15pt;height:3.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">
                <v:imagedata r:id="rId6" o:title=""/>
              </v:shape>
            </w:pict>
          </mc:Fallback>
        </mc:AlternateContent>
      </w:r>
      <w:r w:rsidR="005B5847" w:rsidRPr="005B5847">
        <w:rPr>
          <w:rFonts w:ascii="Times New Roman" w:hAnsi="Times New Roman" w:cs="Times New Roman"/>
          <w:sz w:val="24"/>
          <w:szCs w:val="24"/>
        </w:rPr>
        <w:drawing>
          <wp:inline distT="0" distB="0" distL="0" distR="0" wp14:anchorId="553CCE48" wp14:editId="6BBF0712">
            <wp:extent cx="5274310" cy="4036695"/>
            <wp:effectExtent l="0" t="0" r="2540" b="1905"/>
            <wp:docPr id="238694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94003" name=""/>
                    <pic:cNvPicPr/>
                  </pic:nvPicPr>
                  <pic:blipFill>
                    <a:blip r:embed="rId7"/>
                    <a:stretch>
                      <a:fillRect/>
                    </a:stretch>
                  </pic:blipFill>
                  <pic:spPr>
                    <a:xfrm>
                      <a:off x="0" y="0"/>
                      <a:ext cx="5274310" cy="4036695"/>
                    </a:xfrm>
                    <a:prstGeom prst="rect">
                      <a:avLst/>
                    </a:prstGeom>
                  </pic:spPr>
                </pic:pic>
              </a:graphicData>
            </a:graphic>
          </wp:inline>
        </w:drawing>
      </w:r>
    </w:p>
    <w:p w14:paraId="5D618E29" w14:textId="77777777" w:rsidR="00907412" w:rsidRDefault="00907412" w:rsidP="0030466C">
      <w:pPr>
        <w:rPr>
          <w:rFonts w:ascii="Times New Roman" w:hAnsi="Times New Roman" w:cs="Times New Roman"/>
          <w:sz w:val="24"/>
          <w:szCs w:val="24"/>
        </w:rPr>
      </w:pPr>
    </w:p>
    <w:p w14:paraId="0F4DFE26" w14:textId="2504F0C7" w:rsidR="00907412" w:rsidRDefault="00907412" w:rsidP="0030466C">
      <w:pPr>
        <w:rPr>
          <w:rFonts w:ascii="Times New Roman" w:hAnsi="Times New Roman" w:cs="Times New Roman"/>
          <w:b/>
          <w:bCs/>
          <w:sz w:val="28"/>
          <w:szCs w:val="28"/>
        </w:rPr>
      </w:pPr>
      <w:r>
        <w:rPr>
          <w:rFonts w:ascii="Times New Roman" w:hAnsi="Times New Roman" w:cs="Times New Roman" w:hint="eastAsia"/>
          <w:b/>
          <w:bCs/>
          <w:sz w:val="28"/>
          <w:szCs w:val="28"/>
        </w:rPr>
        <w:lastRenderedPageBreak/>
        <w:t>3. Normalization</w:t>
      </w:r>
    </w:p>
    <w:p w14:paraId="1028CFB5" w14:textId="713EAE9D" w:rsidR="00907412" w:rsidRPr="00907412" w:rsidRDefault="00907412" w:rsidP="0030466C">
      <w:pPr>
        <w:rPr>
          <w:rFonts w:ascii="Times New Roman" w:hAnsi="Times New Roman" w:cs="Times New Roman" w:hint="eastAsia"/>
          <w:sz w:val="24"/>
          <w:szCs w:val="24"/>
        </w:rPr>
      </w:pPr>
      <w:r>
        <w:rPr>
          <w:rFonts w:ascii="Times New Roman" w:hAnsi="Times New Roman" w:cs="Times New Roman" w:hint="eastAsia"/>
          <w:sz w:val="24"/>
          <w:szCs w:val="24"/>
        </w:rPr>
        <w:t>T</w:t>
      </w:r>
      <w:r w:rsidRPr="004673E0">
        <w:rPr>
          <w:rFonts w:ascii="Times New Roman" w:hAnsi="Times New Roman" w:cs="Times New Roman"/>
          <w:sz w:val="24"/>
          <w:szCs w:val="24"/>
        </w:rPr>
        <w:t>his prediction itself is very sensitive to Euclidean distance, and some features may occupy larger values than others. In this case, features with larger values may have more dominance, resulting in some features with smaller values but actually having a greater impact on the label being unable to be listed</w:t>
      </w:r>
      <w:r>
        <w:rPr>
          <w:rFonts w:ascii="Times New Roman" w:hAnsi="Times New Roman" w:cs="Times New Roman" w:hint="eastAsia"/>
          <w:sz w:val="24"/>
          <w:szCs w:val="24"/>
        </w:rPr>
        <w:t xml:space="preserve"> as neighbors. </w:t>
      </w:r>
    </w:p>
    <w:sectPr w:rsidR="00907412" w:rsidRPr="009074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76C42"/>
    <w:multiLevelType w:val="hybridMultilevel"/>
    <w:tmpl w:val="03005FAE"/>
    <w:lvl w:ilvl="0" w:tplc="1FA8E2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02733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0F"/>
    <w:rsid w:val="00054A14"/>
    <w:rsid w:val="00110FE0"/>
    <w:rsid w:val="001D41F7"/>
    <w:rsid w:val="00217FB4"/>
    <w:rsid w:val="00261153"/>
    <w:rsid w:val="00270FE6"/>
    <w:rsid w:val="0028326F"/>
    <w:rsid w:val="0030466C"/>
    <w:rsid w:val="003411C3"/>
    <w:rsid w:val="004673E0"/>
    <w:rsid w:val="00575937"/>
    <w:rsid w:val="00583E87"/>
    <w:rsid w:val="005B5847"/>
    <w:rsid w:val="005E73C9"/>
    <w:rsid w:val="00782D86"/>
    <w:rsid w:val="007910EA"/>
    <w:rsid w:val="00854EF4"/>
    <w:rsid w:val="009035C1"/>
    <w:rsid w:val="00907412"/>
    <w:rsid w:val="009E0E44"/>
    <w:rsid w:val="00A07720"/>
    <w:rsid w:val="00A71A0F"/>
    <w:rsid w:val="00B46CFF"/>
    <w:rsid w:val="00D05F70"/>
    <w:rsid w:val="00E16F1D"/>
    <w:rsid w:val="00E502C0"/>
    <w:rsid w:val="00E53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6C44"/>
  <w15:chartTrackingRefBased/>
  <w15:docId w15:val="{140E4E58-A9E1-46D4-85DF-5D0E769F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6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3303">
      <w:bodyDiv w:val="1"/>
      <w:marLeft w:val="0"/>
      <w:marRight w:val="0"/>
      <w:marTop w:val="0"/>
      <w:marBottom w:val="0"/>
      <w:divBdr>
        <w:top w:val="none" w:sz="0" w:space="0" w:color="auto"/>
        <w:left w:val="none" w:sz="0" w:space="0" w:color="auto"/>
        <w:bottom w:val="none" w:sz="0" w:space="0" w:color="auto"/>
        <w:right w:val="none" w:sz="0" w:space="0" w:color="auto"/>
      </w:divBdr>
      <w:divsChild>
        <w:div w:id="1268580856">
          <w:marLeft w:val="0"/>
          <w:marRight w:val="0"/>
          <w:marTop w:val="0"/>
          <w:marBottom w:val="0"/>
          <w:divBdr>
            <w:top w:val="none" w:sz="0" w:space="0" w:color="auto"/>
            <w:left w:val="none" w:sz="0" w:space="0" w:color="auto"/>
            <w:bottom w:val="none" w:sz="0" w:space="0" w:color="auto"/>
            <w:right w:val="none" w:sz="0" w:space="0" w:color="auto"/>
          </w:divBdr>
          <w:divsChild>
            <w:div w:id="3411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0T15:37:28.885"/>
    </inkml:context>
    <inkml:brush xml:id="br0">
      <inkml:brushProperty name="width" value="0.035" units="cm"/>
      <inkml:brushProperty name="height" value="0.035" units="cm"/>
    </inkml:brush>
  </inkml:definitions>
  <inkml:trace contextRef="#ctx0" brushRef="#br0">24 34 24575,'1'-1'0,"-1"1"0,1-1 0,-1 0 0,1 0 0,-1 1 0,1-1 0,-1 0 0,1 1 0,0-1 0,-1 0 0,1 1 0,0-1 0,-1 1 0,1-1 0,0 1 0,0 0 0,0-1 0,-1 1 0,1 0 0,0-1 0,0 1 0,0 0 0,0 0 0,0 0 0,0 0 0,0 0 0,-1 0 0,3 0 0,-2 0 0,0 0 0,0 0 0,0 0 0,0-1 0,0 1 0,0 1 0,1-1 0,-1 0 0,0 0 0,0 0 0,0 1 0,0-1 0,0 0 0,0 1 0,0-1 0,0 1 0,0-1 0,0 1 0,0 0 0,0-1 0,0 1 0,1 2 0,-1-1 0,-1 0 0,1 0 0,-1 0 0,0 0 0,1 0 0,-1 0 0,0 0 0,0 1 0,-1-1 0,1 0 0,0 0 0,-1 0 0,1 0 0,-1 0 0,0 0 0,-1 2 0,2-3 0,-1 0 0,1 0 0,-1 0 0,1-1 0,-1 1 0,0 0 0,0 0 0,1-1 0,-1 1 0,0-1 0,0 1 0,0 0 0,0-1 0,1 0 0,-1 1 0,0-1 0,0 1 0,0-1 0,0 0 0,0 0 0,0 0 0,0 1 0,0-1 0,0 0 0,0 0 0,0 0 0,0-1 0,0 1 0,0 0 0,0 0 0,0-1 0,0 1 0,0 0 0,0-1 0,-2 0 0,3 0 0,-1 1 0,0-1 0,0 0 0,0 0 0,1 0 0,-1 0 0,0 0 0,1 0 0,-1 0 0,1 0 0,-1 0 0,1 0 0,-1 0 0,1 0 0,0-1 0,0 1 0,-1 0 0,1 0 0,0 0 0,0 0 0,0-1 0,0 1 0,0 0 0,1 0 0,-1 0 0,0-1 0,1 0 0,-1 1 0,0 0 0,0 0 0,0 0 0,1-1 0,-1 1 0,0 0 0,1 0 0,-1 0 0,1 0 0,0 0 0,-1 0 0,1 0 0,0 0 0,-1 0 0,1 0 0,0 0 0,0 1 0,0-1 0,0 0 0,0 0 0,0 1 0,0-1 0,0 1 0,2-2 0,-2 2 0,-1 0 0,1 0 0,0 0 0,-1 0 0,1 0 0,0 0 0,-1 0 0,1 0 0,0 1 0,-1-1 0,1 0 0,-1 0 0,1 0 0,0 1 0,-1-1 0,1 0 0,-1 1 0,1-1 0,-1 1 0,1-1 0,-1 0 0,1 1 0,-1-1 0,1 1 0,-1-1 0,1 1 0,-1 0 0,0-1 0,1 1 0,-1-1 0,0 1 0,0 0 0,0-1 0,1 1 0,-1 0 0,0-1 0,0 1 0,0 0 0,0-1 0,0 1 0,0 0 0,0-1 0,0 1 0,0-1 0,0 1 0,-1 1 0,1 0 0,-1 0 0,1 0 0,-1-1 0,1 1 0,-1 0 0,0 0 0,1 0 0,-1-1 0,0 1 0,0 0 0,0-1 0,-1 1 0,1-1 0,0 1 0,-3 1 0,2-2 0,1 0 0,-1 0 0,1 0 0,-1-1 0,0 1 0,1-1 0,-1 0 0,0 1 0,1-1 0,-1 0 0,0 0 0,0 0 0,1 0 0,-1 0 0,0 0 0,1 0 0,-1-1 0,0 1 0,-2-2 0,3 2 0,1 0 0,-1-1 0,0 1 0,1-1 0,-1 1 0,0-1 0,1 1 0,-1-1 0,1 0 0,-1 1 0,1-1 0,-1 0 0,1 1 0,-1-1 0,1 0 0,0 0 0,-1 0 0,1 1 0,0-1 0,0 0 0,0 0 0,-1 0 0,1 1 0,0-1 0,0 0 0,0 0 0,0 0 0,0 0 0,1 1 0,-1-1 0,0 0 0,0 0 0,0 0 0,1 1 0,-1-1 0,0 0 0,1 0 0,-1 1 0,1-1 0,0-1 0,22-28 0,-23 29 0,1 0 0,-1 1 0,1-1 0,-1 1 0,1-1 0,-1 0 0,1 1 0,-1-1 0,1 1 0,-1-1 0,1 1 0,-1 0 0,1-1 0,0 1 0,-1 0 0,1-1 0,0 1 0,0 0 0,-1 0 0,1 0 0,0-1 0,-1 1 0,1 0 0,0 0 0,0 0 0,-1 0 0,1 0 0,0 0 0,0 1 0,-1-1 0,1 0 0,0 0 0,-1 0 0,1 1 0,0-1 0,-1 0 0,1 1 0,1 0 0,-1 0 0,0 0 0,0 0 0,-1 1 0,1-1 0,0 0 0,0 1 0,-1-1 0,1 1 0,-1-1 0,1 1 0,-1-1 0,1 1 0,-1-1 0,0 1 0,0 0 0,0 2 0,1 7 0,-1-7 0,0-1 0,1 1 0,-1-1 0,0 0 0,-1 1 0,1-1 0,0 1 0,-1-1 0,0 0 0,-2 7 0,2-10 0,1 1 0,-1 0 0,0-1 0,0 1 0,0-1 0,0 1 0,1-1 0,-1 1 0,0-1 0,0 0 0,0 1 0,0-1 0,0 0 0,0 0 0,0 0 0,0 0 0,0 0 0,0 0 0,0 0 0,0 0 0,0 0 0,0 0 0,0-1 0,0 1 0,1 0 0,-1 0 0,0-1 0,0 1 0,0-1 0,0 1 0,0-1 0,-1 0 0,1-1 0,-1 1 0,0-1 0,1 1 0,-1-1 0,1 1 0,0-1 0,-1 0 0,1 0 0,0 1 0,0-1 0,0 0 0,0 0 0,-1-3 0,1 0 0,1 3 0,-1 0 0,1 0 0,-1 0 0,1 0 0,0 0 0,0 0 0,0 0 0,0 0 0,1-4 0,-1 5 0,1 0 0,-1 1 0,1-1 0,-1 0 0,1 1 0,0-1 0,-1 1 0,1-1 0,0 1 0,0-1 0,-1 1 0,1-1 0,0 1 0,0 0 0,0 0 0,-1-1 0,1 1 0,0 0 0,0 0 0,0 0 0,0 0 0,0 0 0,0 0 0,-1 0 0,1 0 0,0 0 0,1 1 0,0-2 0,0 1 0,0 0 0,0 0 0,-1-1 0,1 1 0,0 0 0,0-1 0,2-1 0,11-2 0,-14 4 0,-1 0 0,1 0 0,-1 0 0,1 0 0,-1 1 0,1-1 0,-1 0 0,1 0 0,-1 1 0,1-1 0,-1 0 0,1 1 0,-1-1 0,0 0 0,1 1 0,-1-1 0,1 1 0,-1-1 0,0 1 0,0-1 0,1 1 0,-1-1 0,0 1 0,0-1 0,1 1 0,-1-1 0,0 1 0,0-1 0,0 1 0,0-1 0,0 1 0,0-1 0,0 1 0,0 1 0,0 25 0,-1-21 0,1-6 0,0 1 0,0 0 0,0 0 0,0-1 0,0 1 0,0 0 0,0 0 0,-1-1 0,1 1 0,0 0 0,-1-1 0,1 1 0,0 0 0,-1-1 0,1 1 0,-1 0 0,1-1 0,-1 1 0,1-1 0,-1 1 0,1-1 0,-1 1 0,1-1 0,-1 0 0,-1 1 0,1 0 0,0-1 0,-1 1 0,1-1 0,-1 0 0,1 0 0,0 0 0,-1 0 0,1 0 0,-1 0 0,1 0 0,0 0 0,-1 0 0,-1-1 0,1 0 0,0 1 0,1-1 0,-1 1 0,0-1 0,0 0 0,0 0 0,1 0 0,-1 0 0,0 0 0,1 0 0,-1-1 0,1 1 0,0 0 0,-1-1 0,1 1 0,0-1 0,0 0 0,0 1 0,0-1 0,0 0 0,0 1 0,0-3 0,0 1 0,0 0 0,1 0 0,0 0 0,0 0 0,0-1 0,0 1 0,0 0 0,1 0 0,-1 0 0,2-4 0,-2 6 0,1 0 0,0 0 0,0 0 0,-1 0 0,1 0 0,0 0 0,0 0 0,0 1 0,0-1 0,0 0 0,0 0 0,0 1 0,0-1 0,0 0 0,0 1 0,1-1 0,-1 1 0,0 0 0,0-1 0,0 1 0,1 0 0,-1 0 0,0 0 0,0 0 0,1 0 0,-1 0 0,1 0 0,0 0 0,-1 0 0,0 0 0,0 0 0,0 0 0,0 0 0,0 1 0,0-1 0,0 0 0,0 1 0,0-1 0,0 1 0,0-1 0,0 1 0,0-1 0,0 1 0,0-1 0,0 1 0,0 0 0,-1 0 0,1 0 0,0-1 0,0 1 0,-1 0 0,1 0 0,-1 0 0,1 0 0,-1 0 0,1 0 0,-1 0 0,0 0 0,1 2 0,0 2 0,-1 0 0,1 0 0,-1 0 0,0 0 0,-1 9 0,0-13 0,1 0 0,-1-1 0,1 1 0,0 0 0,-1 0 0,1 0 0,-1-1 0,0 1 0,1 0 0,-1-1 0,0 1 0,1 0 0,-1-1 0,0 1 0,0-1 0,0 1 0,1-1 0,-1 0 0,0 1 0,0-1 0,0 0 0,0 1 0,0-1 0,0 0 0,0 0 0,1 0 0,-1 0 0,0 0 0,0 0 0,0 0 0,0 0 0,0 0 0,-1-1 0,0 1 0,1 0 0,0 0 0,0 0 0,-1 0 0,1-1 0,0 1 0,0 0 0,0-1 0,-1 1 0,1-1 0,0 1 0,0-1 0,0 0 0,0 1 0,0-1 0,0 0 0,0 0 0,0 0 0,0 0 0,1 0 0,-1 0 0,0 0 0,1 0 0,-1 0 0,0 0 0,0-2 0,1-29-1365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赫 沈</dc:creator>
  <cp:keywords/>
  <dc:description/>
  <cp:lastModifiedBy>赫 沈</cp:lastModifiedBy>
  <cp:revision>25</cp:revision>
  <dcterms:created xsi:type="dcterms:W3CDTF">2024-04-10T12:17:00Z</dcterms:created>
  <dcterms:modified xsi:type="dcterms:W3CDTF">2024-04-10T15:44:00Z</dcterms:modified>
</cp:coreProperties>
</file>