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jpeg" ContentType="image/jpeg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21.png" ContentType="image/png"/>
  <Override PartName="/word/media/image6.jpeg" ContentType="image/jpeg"/>
  <Override PartName="/word/media/image7.jpeg" ContentType="image/jpeg"/>
  <Override PartName="/word/media/image8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9.png" ContentType="image/png"/>
  <Override PartName="/word/media/image13.jpeg" ContentType="image/jpeg"/>
  <Override PartName="/word/media/image14.jpeg" ContentType="image/jpe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22.png" ContentType="image/png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ascii="宋体" w:hAnsi="宋体" w:eastAsia="宋体"/>
          <w:color w:val="auto"/>
          <w:sz w:val="32"/>
          <w:szCs w:val="32"/>
          <w:lang w:val="en-US" w:eastAsia="zh-CN"/>
        </w:rPr>
        <w:t>星视云编译器开发软件 （版本</w:t>
      </w:r>
      <w:r>
        <w:rPr>
          <w:rFonts w:eastAsia="宋体" w:ascii="宋体" w:hAnsi="宋体"/>
          <w:color w:val="auto"/>
          <w:sz w:val="32"/>
          <w:szCs w:val="32"/>
          <w:lang w:val="en-US" w:eastAsia="zh-CN"/>
        </w:rPr>
        <w:t>1.0</w:t>
      </w:r>
      <w:r>
        <w:rPr>
          <w:rFonts w:ascii="宋体" w:hAnsi="宋体" w:eastAsia="宋体"/>
          <w:color w:val="auto"/>
          <w:sz w:val="32"/>
          <w:szCs w:val="32"/>
          <w:lang w:val="en-US" w:eastAsia="zh-CN"/>
        </w:rPr>
        <w:t>）</w:t>
      </w:r>
    </w:p>
    <w:p>
      <w:pPr>
        <w:pStyle w:val="Normal"/>
        <w:jc w:val="center"/>
        <w:rPr/>
      </w:pPr>
      <w:r>
        <w:rPr>
          <w:rFonts w:ascii="宋体" w:hAnsi="宋体" w:eastAsia="宋体"/>
          <w:color w:val="auto"/>
          <w:sz w:val="28"/>
          <w:szCs w:val="28"/>
          <w:lang w:val="en-US" w:eastAsia="zh-CN"/>
        </w:rPr>
        <w:t>操作手册</w:t>
      </w:r>
    </w:p>
    <w:p>
      <w:pPr>
        <w:pStyle w:val="Normal"/>
        <w:jc w:val="left"/>
        <w:rPr/>
      </w:pPr>
      <w:r>
        <w:rPr>
          <w:rFonts w:ascii="宋体" w:hAnsi="宋体" w:eastAsia="宋体"/>
          <w:color w:val="auto"/>
          <w:sz w:val="28"/>
          <w:szCs w:val="28"/>
          <w:lang w:val="en-US" w:eastAsia="zh-CN"/>
        </w:rPr>
        <w:t>综述：</w:t>
      </w:r>
    </w:p>
    <w:p>
      <w:pPr>
        <w:pStyle w:val="Normal"/>
        <w:jc w:val="left"/>
        <w:rPr>
          <w:sz w:val="24"/>
          <w:szCs w:val="24"/>
        </w:rPr>
      </w:pPr>
      <w:r>
        <w:rPr>
          <w:rFonts w:ascii="宋体" w:hAnsi="宋体" w:eastAsia="宋体"/>
          <w:color w:val="auto"/>
          <w:sz w:val="21"/>
          <w:szCs w:val="24"/>
          <w:lang w:val="en-US" w:eastAsia="zh-CN"/>
        </w:rPr>
        <w:t xml:space="preserve">星视云编译器采用 </w:t>
      </w:r>
      <w:r>
        <w:rPr>
          <w:rFonts w:eastAsia="宋体" w:ascii="宋体" w:hAnsi="宋体"/>
          <w:color w:val="auto"/>
          <w:sz w:val="24"/>
          <w:szCs w:val="24"/>
          <w:lang w:val="en-US" w:eastAsia="zh-CN"/>
        </w:rPr>
        <w:t>C</w:t>
      </w:r>
      <w:r>
        <w:rPr>
          <w:rFonts w:ascii="宋体" w:hAnsi="宋体" w:eastAsia="宋体"/>
          <w:color w:val="auto"/>
          <w:sz w:val="21"/>
          <w:szCs w:val="24"/>
          <w:lang w:val="en-US" w:eastAsia="zh-CN"/>
        </w:rPr>
        <w:t>语言编译环境，结合面向对象引用调用，</w:t>
      </w:r>
    </w:p>
    <w:p>
      <w:pPr>
        <w:pStyle w:val="Normal"/>
        <w:jc w:val="left"/>
        <w:rPr>
          <w:sz w:val="24"/>
          <w:szCs w:val="24"/>
        </w:rPr>
      </w:pPr>
      <w:r>
        <w:rPr>
          <w:rFonts w:ascii="宋体" w:hAnsi="宋体" w:eastAsia="宋体"/>
          <w:color w:val="auto"/>
          <w:sz w:val="21"/>
          <w:szCs w:val="24"/>
          <w:lang w:val="en-US" w:eastAsia="zh-CN"/>
        </w:rPr>
        <w:t>能够快速调用内部嵌入函数，使用内嵌对象复合脚本化编程，</w:t>
      </w:r>
    </w:p>
    <w:p>
      <w:pPr>
        <w:pStyle w:val="Normal"/>
        <w:jc w:val="left"/>
        <w:rPr>
          <w:sz w:val="24"/>
          <w:szCs w:val="24"/>
        </w:rPr>
      </w:pPr>
      <w:r>
        <w:rPr>
          <w:rFonts w:ascii="宋体" w:hAnsi="宋体" w:eastAsia="宋体"/>
          <w:color w:val="auto"/>
          <w:sz w:val="21"/>
          <w:szCs w:val="24"/>
          <w:lang w:val="en-US" w:eastAsia="zh-CN"/>
        </w:rPr>
        <w:t>针对于复杂应用的操作，快速测试，即时生成和运行，</w:t>
      </w:r>
    </w:p>
    <w:p>
      <w:pPr>
        <w:pStyle w:val="Normal"/>
        <w:jc w:val="left"/>
        <w:rPr>
          <w:sz w:val="24"/>
          <w:szCs w:val="24"/>
        </w:rPr>
      </w:pPr>
      <w:r>
        <w:rPr>
          <w:rFonts w:ascii="宋体" w:hAnsi="宋体" w:eastAsia="宋体"/>
          <w:color w:val="auto"/>
          <w:sz w:val="21"/>
          <w:szCs w:val="24"/>
          <w:lang w:val="en-US" w:eastAsia="zh-CN"/>
        </w:rPr>
        <w:t>能够快捷的嵌入系统应用和各种操作系统平台（</w:t>
      </w:r>
      <w:r>
        <w:rPr>
          <w:rFonts w:eastAsia="宋体" w:ascii="宋体" w:hAnsi="宋体"/>
          <w:color w:val="auto"/>
          <w:sz w:val="24"/>
          <w:szCs w:val="24"/>
          <w:lang w:val="en-US" w:eastAsia="zh-CN"/>
        </w:rPr>
        <w:t>Windows</w:t>
      </w:r>
      <w:r>
        <w:rPr>
          <w:rFonts w:ascii="宋体" w:hAnsi="宋体" w:eastAsia="宋体"/>
          <w:color w:val="auto"/>
          <w:sz w:val="21"/>
          <w:szCs w:val="24"/>
          <w:lang w:val="en-US" w:eastAsia="zh-CN"/>
        </w:rPr>
        <w:t>，</w:t>
      </w:r>
      <w:r>
        <w:rPr>
          <w:rFonts w:eastAsia="宋体" w:ascii="宋体" w:hAnsi="宋体"/>
          <w:color w:val="auto"/>
          <w:sz w:val="24"/>
          <w:szCs w:val="24"/>
          <w:lang w:val="en-US" w:eastAsia="zh-CN"/>
        </w:rPr>
        <w:t>Linux</w:t>
      </w:r>
      <w:r>
        <w:rPr>
          <w:rFonts w:ascii="宋体" w:hAnsi="宋体" w:eastAsia="宋体"/>
          <w:color w:val="auto"/>
          <w:sz w:val="21"/>
          <w:szCs w:val="24"/>
          <w:lang w:val="en-US" w:eastAsia="zh-CN"/>
        </w:rPr>
        <w:t>）和各种嵌入式平台</w:t>
      </w:r>
    </w:p>
    <w:p>
      <w:pPr>
        <w:pStyle w:val="Normal"/>
        <w:jc w:val="left"/>
        <w:rPr>
          <w:sz w:val="24"/>
          <w:szCs w:val="24"/>
        </w:rPr>
      </w:pPr>
      <w:r>
        <w:rPr>
          <w:rFonts w:ascii="宋体" w:hAnsi="宋体" w:eastAsia="宋体"/>
          <w:color w:val="auto"/>
          <w:sz w:val="21"/>
          <w:szCs w:val="24"/>
          <w:lang w:val="en-US" w:eastAsia="zh-CN"/>
        </w:rPr>
        <w:t>适用于 系统开发，图像处理，人工智能，音频处理，通信等用途</w:t>
      </w:r>
    </w:p>
    <w:p>
      <w:pPr>
        <w:pStyle w:val="Normal"/>
        <w:jc w:val="left"/>
        <w:rPr>
          <w:sz w:val="24"/>
          <w:szCs w:val="24"/>
        </w:rPr>
      </w:pPr>
      <w:r>
        <w:rPr>
          <w:rFonts w:ascii="宋体" w:hAnsi="宋体" w:eastAsia="宋体"/>
          <w:color w:val="auto"/>
          <w:sz w:val="21"/>
          <w:szCs w:val="24"/>
          <w:lang w:val="en-US" w:eastAsia="zh-CN"/>
        </w:rPr>
        <w:t>编译器拥有独立便捷的编译和生成环境及差错模式，同时可以快捷的将脚本对应转换成</w:t>
      </w:r>
      <w:r>
        <w:rPr>
          <w:rFonts w:eastAsia="宋体" w:ascii="宋体" w:hAnsi="宋体"/>
          <w:color w:val="auto"/>
          <w:sz w:val="24"/>
          <w:szCs w:val="24"/>
          <w:lang w:val="en-US" w:eastAsia="zh-CN"/>
        </w:rPr>
        <w:t xml:space="preserve">python </w:t>
      </w:r>
      <w:r>
        <w:rPr>
          <w:rFonts w:ascii="宋体" w:hAnsi="宋体" w:eastAsia="宋体"/>
          <w:color w:val="auto"/>
          <w:sz w:val="21"/>
          <w:szCs w:val="24"/>
          <w:lang w:val="en-US" w:eastAsia="zh-CN"/>
        </w:rPr>
        <w:t xml:space="preserve">和 </w:t>
      </w:r>
      <w:r>
        <w:rPr>
          <w:rFonts w:eastAsia="宋体" w:ascii="宋体" w:hAnsi="宋体"/>
          <w:color w:val="auto"/>
          <w:sz w:val="24"/>
          <w:szCs w:val="24"/>
          <w:lang w:val="en-US" w:eastAsia="zh-CN"/>
        </w:rPr>
        <w:t xml:space="preserve">gcc </w:t>
      </w:r>
      <w:r>
        <w:rPr>
          <w:rFonts w:ascii="宋体" w:hAnsi="宋体" w:eastAsia="宋体"/>
          <w:color w:val="auto"/>
          <w:sz w:val="21"/>
          <w:szCs w:val="24"/>
          <w:lang w:val="en-US" w:eastAsia="zh-CN"/>
        </w:rPr>
        <w:t>和</w:t>
      </w:r>
      <w:r>
        <w:rPr>
          <w:rFonts w:ascii="宋体" w:hAnsi="宋体" w:eastAsia="宋体"/>
          <w:color w:val="auto"/>
          <w:sz w:val="21"/>
          <w:szCs w:val="24"/>
          <w:lang w:val="en-US" w:eastAsia="zh-CN"/>
        </w:rPr>
        <w:t>其它编译系统伴同操作，可以高效的用于快捷开发和敏捷调试分析。</w:t>
      </w:r>
    </w:p>
    <w:p>
      <w:pPr>
        <w:pStyle w:val="Normal"/>
        <w:jc w:val="left"/>
        <w:rPr>
          <w:sz w:val="24"/>
          <w:szCs w:val="24"/>
        </w:rPr>
      </w:pPr>
      <w:r>
        <w:rPr>
          <w:rFonts w:ascii="宋体" w:hAnsi="宋体" w:eastAsia="宋体"/>
          <w:color w:val="auto"/>
          <w:sz w:val="21"/>
          <w:szCs w:val="24"/>
          <w:lang w:val="en-US" w:eastAsia="zh-CN"/>
        </w:rPr>
        <w:t>编译器同时集成编辑框架，可以方便操作编译运行和编辑修改，同时保存和载入运行。</w:t>
      </w:r>
    </w:p>
    <w:p>
      <w:pPr>
        <w:pStyle w:val="Normal"/>
        <w:jc w:val="left"/>
        <w:rPr>
          <w:rFonts w:ascii="宋体" w:hAnsi="宋体" w:eastAsia="宋体"/>
          <w:color w:val="auto"/>
          <w:lang w:val="en-US" w:eastAsia="zh-CN"/>
        </w:rPr>
      </w:pPr>
      <w:r>
        <w:rPr>
          <w:sz w:val="24"/>
          <w:szCs w:val="24"/>
        </w:rPr>
      </w:r>
    </w:p>
    <w:p>
      <w:pPr>
        <w:pStyle w:val="Normal"/>
        <w:jc w:val="center"/>
        <w:rPr/>
      </w:pPr>
      <w:r>
        <w:rPr>
          <w:rFonts w:ascii="宋体" w:hAnsi="宋体" w:eastAsia="宋体"/>
          <w:color w:val="auto"/>
          <w:sz w:val="28"/>
          <w:szCs w:val="28"/>
          <w:lang w:val="en-US" w:eastAsia="zh-CN"/>
        </w:rPr>
        <w:t>编译界面及其功能</w:t>
      </w:r>
    </w:p>
    <w:p>
      <w:pPr>
        <w:pStyle w:val="Normal"/>
        <w:jc w:val="left"/>
        <w:rPr/>
      </w:pPr>
      <w:r>
        <w:rPr>
          <w:rFonts w:ascii="宋体" w:hAnsi="宋体" w:eastAsia="宋体"/>
          <w:color w:val="auto"/>
          <w:sz w:val="24"/>
          <w:szCs w:val="24"/>
          <w:lang w:val="en-US" w:eastAsia="zh-CN"/>
        </w:rPr>
        <w:t>一 、功能</w:t>
      </w:r>
    </w:p>
    <w:p>
      <w:pPr>
        <w:pStyle w:val="Normal"/>
        <w:jc w:val="left"/>
        <w:rPr/>
      </w:pPr>
      <w:r>
        <w:rPr>
          <w:rFonts w:ascii="宋体" w:hAnsi="宋体" w:eastAsia="宋体"/>
          <w:color w:val="auto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/>
          <w:color w:val="auto"/>
          <w:sz w:val="24"/>
          <w:szCs w:val="24"/>
          <w:lang w:val="en-US" w:eastAsia="zh-CN"/>
        </w:rPr>
        <w:t>语法等同于</w:t>
      </w:r>
      <w:r>
        <w:rPr>
          <w:rFonts w:eastAsia="宋体" w:ascii="宋体" w:hAnsi="宋体"/>
          <w:color w:val="auto"/>
          <w:sz w:val="24"/>
          <w:szCs w:val="24"/>
          <w:lang w:val="en-US" w:eastAsia="zh-CN"/>
        </w:rPr>
        <w:t>C++</w:t>
      </w:r>
      <w:r>
        <w:rPr>
          <w:rFonts w:ascii="宋体" w:hAnsi="宋体" w:eastAsia="宋体"/>
          <w:color w:val="auto"/>
          <w:sz w:val="24"/>
          <w:szCs w:val="24"/>
          <w:lang w:val="en-US" w:eastAsia="zh-CN"/>
        </w:rPr>
        <w:t>对象编程，对象的声明和函数调用，同时有各种敏捷操作方法</w:t>
      </w:r>
    </w:p>
    <w:p>
      <w:pPr>
        <w:pStyle w:val="Normal"/>
        <w:ind w:firstLine="420"/>
        <w:jc w:val="left"/>
        <w:rPr/>
      </w:pP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编译器全局变量声明编辑</w:t>
      </w:r>
      <w:r>
        <w:rPr>
          <w:rFonts w:eastAsia="宋体" w:ascii="宋体" w:hAnsi="宋体"/>
          <w:color w:val="auto"/>
          <w:sz w:val="21"/>
          <w:szCs w:val="21"/>
          <w:lang w:val="en-US" w:eastAsia="zh-CN"/>
        </w:rPr>
        <w:t>1</w:t>
      </w: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和全局变量声明编</w:t>
      </w:r>
      <w:bookmarkStart w:id="0" w:name="_GoBack"/>
      <w:bookmarkEnd w:id="0"/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辑</w:t>
      </w:r>
      <w:r>
        <w:rPr>
          <w:rFonts w:eastAsia="宋体" w:ascii="宋体" w:hAnsi="宋体"/>
          <w:color w:val="auto"/>
          <w:sz w:val="21"/>
          <w:szCs w:val="21"/>
          <w:lang w:val="en-US" w:eastAsia="zh-CN"/>
        </w:rPr>
        <w:t>2</w:t>
      </w: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。</w:t>
      </w:r>
    </w:p>
    <w:p>
      <w:pPr>
        <w:pStyle w:val="Normal"/>
        <w:jc w:val="left"/>
        <w:rPr/>
      </w:pPr>
      <w:r>
        <w:rPr/>
        <w:drawing>
          <wp:inline distT="0" distB="12065" distL="0" distR="1270">
            <wp:extent cx="5271770" cy="2929255"/>
            <wp:effectExtent l="0" t="0" r="0" b="0"/>
            <wp:docPr id="1" name="图片 5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4" descr="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 xml:space="preserve">示例中声明 多个对象包括 </w:t>
      </w:r>
      <w:r>
        <w:rPr/>
        <w:t xml:space="preserve">图像操作对象 </w:t>
      </w:r>
      <w:r>
        <w:rPr/>
        <w:t xml:space="preserve">GDIimage32 </w:t>
      </w:r>
      <w:r>
        <w:rPr/>
        <w:t xml:space="preserve">浮点运算对象 </w:t>
      </w:r>
      <w:r>
        <w:rPr/>
        <w:t xml:space="preserve">double  </w:t>
      </w:r>
    </w:p>
    <w:p>
      <w:pPr>
        <w:pStyle w:val="Normal"/>
        <w:jc w:val="left"/>
        <w:rPr/>
      </w:pPr>
      <w:r>
        <w:rPr/>
        <w:t xml:space="preserve">调用图像显示函数 </w:t>
      </w:r>
      <w:r>
        <w:rPr/>
        <w:t>Show</w:t>
      </w:r>
    </w:p>
    <w:p>
      <w:pPr>
        <w:pStyle w:val="Normal"/>
        <w:ind w:firstLine="420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/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/>
        <w:drawing>
          <wp:inline distT="0" distB="1270" distL="0" distR="4445">
            <wp:extent cx="5268595" cy="1431290"/>
            <wp:effectExtent l="0" t="0" r="0" b="0"/>
            <wp:docPr id="2" name="图片 5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5" descr="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编译器自动代码视窗 是软件根据声明的对象在外部操作环境的配置下（设置，拖拉框体）对当前环境下所有对象和元素属性的快照模式的自动生成档，包含对象的所有属性和可配置参数，自动代码方便即时参数的调试和分析，同时方便状态的存储和还原。</w:t>
      </w:r>
      <w:r>
        <w:br w:type="page"/>
      </w:r>
    </w:p>
    <w:p>
      <w:pPr>
        <w:pStyle w:val="Normal"/>
        <w:ind w:firstLine="420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控制代码视窗及其编译窗口和变量树窗口。</w:t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/>
        <w:drawing>
          <wp:inline distT="0" distB="8255" distL="0" distR="0">
            <wp:extent cx="5273040" cy="2994025"/>
            <wp:effectExtent l="0" t="0" r="0" b="0"/>
            <wp:docPr id="3" name="图片 5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6" descr="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jc w:val="left"/>
        <w:rPr/>
      </w:pP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变量树将当前所有变量和类型及其函数列表，可以调试 对象和变量。</w:t>
      </w:r>
    </w:p>
    <w:p>
      <w:pPr>
        <w:pStyle w:val="Normal"/>
        <w:ind w:firstLine="420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/>
      </w:r>
    </w:p>
    <w:p>
      <w:pPr>
        <w:pStyle w:val="Normal"/>
        <w:ind w:firstLine="420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/>
      </w:r>
    </w:p>
    <w:p>
      <w:pPr>
        <w:pStyle w:val="Normal"/>
        <w:ind w:firstLine="420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/>
      </w:r>
    </w:p>
    <w:p>
      <w:pPr>
        <w:pStyle w:val="Normal"/>
        <w:ind w:firstLine="420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仿真</w:t>
      </w:r>
      <w:r>
        <w:rPr>
          <w:rFonts w:eastAsia="宋体" w:ascii="宋体" w:hAnsi="宋体"/>
          <w:color w:val="auto"/>
          <w:sz w:val="21"/>
          <w:szCs w:val="21"/>
          <w:lang w:val="en-US" w:eastAsia="zh-CN"/>
        </w:rPr>
        <w:t>Grid</w:t>
      </w: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编程环境窗口。</w:t>
      </w:r>
    </w:p>
    <w:p>
      <w:pPr>
        <w:pStyle w:val="Normal"/>
        <w:jc w:val="left"/>
        <w:rPr/>
      </w:pPr>
      <w:r>
        <w:rPr/>
        <w:drawing>
          <wp:inline distT="0" distB="2540" distL="0" distR="6350">
            <wp:extent cx="5266690" cy="1323340"/>
            <wp:effectExtent l="0" t="0" r="0" b="0"/>
            <wp:docPr id="4" name="图片 5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8" descr="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仿真环境是编译器在类</w:t>
      </w:r>
      <w:r>
        <w:rPr>
          <w:rFonts w:eastAsia="宋体" w:ascii="宋体" w:hAnsi="宋体"/>
          <w:color w:val="auto"/>
          <w:sz w:val="21"/>
          <w:szCs w:val="21"/>
          <w:lang w:val="en-US" w:eastAsia="zh-CN"/>
        </w:rPr>
        <w:t>Excel</w:t>
      </w: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操作模式下的一个应用，可以便捷的看到对象和关联运作</w:t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/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/>
      </w:r>
    </w:p>
    <w:p>
      <w:pPr>
        <w:pStyle w:val="Normal"/>
        <w:ind w:firstLine="420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添加类型和函数窗口。</w:t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/>
        <w:drawing>
          <wp:inline distT="0" distB="1270" distL="0" distR="1270">
            <wp:extent cx="5271770" cy="1614170"/>
            <wp:effectExtent l="0" t="0" r="0" b="0"/>
            <wp:docPr id="5" name="图片 5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7" descr="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类型和函数可嵌入式生成，编译内容新嵌入类的新增加，在版本</w:t>
      </w:r>
      <w:r>
        <w:rPr>
          <w:rFonts w:eastAsia="宋体" w:ascii="宋体" w:hAnsi="宋体"/>
          <w:color w:val="auto"/>
          <w:sz w:val="21"/>
          <w:szCs w:val="21"/>
          <w:lang w:val="en-US" w:eastAsia="zh-CN"/>
        </w:rPr>
        <w:t>2</w:t>
      </w: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中与</w:t>
      </w:r>
      <w:r>
        <w:rPr>
          <w:rFonts w:eastAsia="宋体" w:ascii="宋体" w:hAnsi="宋体"/>
          <w:color w:val="auto"/>
          <w:sz w:val="21"/>
          <w:szCs w:val="21"/>
          <w:lang w:val="en-US" w:eastAsia="zh-CN"/>
        </w:rPr>
        <w:t>python2.7</w:t>
      </w: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对应融合操作（具体详细见</w:t>
      </w:r>
      <w:r>
        <w:rPr>
          <w:rFonts w:eastAsia="宋体" w:ascii="宋体" w:hAnsi="宋体"/>
          <w:color w:val="auto"/>
          <w:sz w:val="21"/>
          <w:szCs w:val="21"/>
          <w:lang w:val="en-US" w:eastAsia="zh-CN"/>
        </w:rPr>
        <w:t>cxpython2.7</w:t>
      </w: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说明）</w:t>
      </w:r>
      <w:r>
        <w:br w:type="page"/>
      </w:r>
    </w:p>
    <w:p>
      <w:pPr>
        <w:pStyle w:val="Normal"/>
        <w:ind w:hanging="0"/>
        <w:jc w:val="left"/>
        <w:rPr/>
      </w:pP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系统</w:t>
      </w: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 xml:space="preserve">启动引导文件， </w:t>
      </w: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编程生成代码在</w:t>
      </w:r>
      <w:r>
        <w:rPr>
          <w:rFonts w:eastAsia="宋体" w:ascii="宋体" w:hAnsi="宋体"/>
          <w:color w:val="auto"/>
          <w:sz w:val="21"/>
          <w:szCs w:val="21"/>
          <w:lang w:val="en-US" w:eastAsia="zh-CN"/>
        </w:rPr>
        <w:t>ROISTATICCODE</w:t>
      </w:r>
      <w:r>
        <w:rPr>
          <w:rFonts w:eastAsia="宋体" w:ascii="宋体" w:hAnsi="宋体"/>
          <w:color w:val="auto"/>
          <w:sz w:val="21"/>
          <w:szCs w:val="21"/>
          <w:lang w:val="en-US" w:eastAsia="zh-CN"/>
        </w:rPr>
        <w:t>(1~x)</w:t>
      </w:r>
      <w:r>
        <w:rPr>
          <w:rFonts w:eastAsia="宋体" w:ascii="宋体" w:hAnsi="宋体"/>
          <w:color w:val="auto"/>
          <w:sz w:val="21"/>
          <w:szCs w:val="21"/>
          <w:lang w:val="en-US" w:eastAsia="zh-CN"/>
        </w:rPr>
        <w:t>.INI</w:t>
      </w: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中。</w:t>
      </w:r>
    </w:p>
    <w:p>
      <w:pPr>
        <w:pStyle w:val="Normal"/>
        <w:jc w:val="left"/>
        <w:rPr/>
      </w:pPr>
      <w:r>
        <w:rPr/>
        <w:drawing>
          <wp:inline distT="0" distB="0" distL="0" distR="6350">
            <wp:extent cx="5266690" cy="4038600"/>
            <wp:effectExtent l="0" t="0" r="0" b="0"/>
            <wp:docPr id="6" name="图片 5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9" descr="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/>
      </w:r>
    </w:p>
    <w:p>
      <w:pPr>
        <w:pStyle w:val="Normal"/>
        <w:jc w:val="left"/>
        <w:rPr/>
      </w:pP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编译器的启动 先载入静态文件（包含对象的所有声明）其次载入动态文件（所有对象状态量的快照），再根据需求 使用对应的操作脚本，或动态脚本。</w:t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/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/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/>
        <w:drawing>
          <wp:inline distT="0" distB="1270" distL="0" distR="14605">
            <wp:extent cx="4084955" cy="4250690"/>
            <wp:effectExtent l="0" t="0" r="0" b="0"/>
            <wp:docPr id="7" name="图片 6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0" descr="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1"/>
          <w:lang w:val="en-US" w:eastAsia="zh-CN"/>
        </w:rPr>
      </w:r>
      <w:r>
        <w:br w:type="page"/>
      </w:r>
    </w:p>
    <w:p>
      <w:pPr>
        <w:pStyle w:val="Normal"/>
        <w:ind w:firstLine="420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1"/>
          <w:lang w:val="en-US" w:eastAsia="zh-CN"/>
        </w:rPr>
        <w:t>ROISTATICCODE2.INI</w:t>
      </w: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是检测工具、声明和定义。</w:t>
      </w:r>
      <w:r>
        <w:rPr>
          <w:rFonts w:eastAsia="宋体" w:ascii="宋体" w:hAnsi="宋体"/>
          <w:color w:val="auto"/>
          <w:sz w:val="21"/>
          <w:szCs w:val="21"/>
          <w:lang w:val="en-US" w:eastAsia="zh-CN"/>
        </w:rPr>
        <w:t>ROIDYNAMICCODE2.INI</w:t>
      </w: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检测工具，调整自动生成代码。</w:t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/>
        <w:drawing>
          <wp:inline distT="0" distB="5715" distL="0" distR="2540">
            <wp:extent cx="5270500" cy="6440805"/>
            <wp:effectExtent l="0" t="0" r="0" b="0"/>
            <wp:docPr id="8" name="图片 6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1" descr="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420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1"/>
          <w:lang w:val="en-US" w:eastAsia="zh-CN"/>
        </w:rPr>
        <w:t>ROIOPERATECODE2.INI</w:t>
      </w: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是检测运行算法（不能声明定义及变量）。</w:t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/>
        <w:drawing>
          <wp:inline distT="0" distB="4445" distL="0" distR="13970">
            <wp:extent cx="5274310" cy="1153795"/>
            <wp:effectExtent l="0" t="0" r="0" b="0"/>
            <wp:docPr id="9" name="图片 6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2" descr="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1"/>
          <w:lang w:val="en-US" w:eastAsia="zh-CN"/>
        </w:rPr>
      </w:r>
      <w:r>
        <w:br w:type="page"/>
      </w:r>
    </w:p>
    <w:p>
      <w:pPr>
        <w:pStyle w:val="Normal"/>
        <w:ind w:firstLine="420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内部流程测试。</w:t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/>
        <w:drawing>
          <wp:inline distT="0" distB="8890" distL="0" distR="1905">
            <wp:extent cx="5271135" cy="4227830"/>
            <wp:effectExtent l="0" t="0" r="0" b="0"/>
            <wp:docPr id="10" name="图片 6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3" descr="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1"/>
          <w:lang w:val="en-US" w:eastAsia="zh-CN"/>
        </w:rPr>
      </w:r>
      <w:r>
        <w:br w:type="page"/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编译器内嵌数值操作和函数</w:t>
      </w:r>
    </w:p>
    <w:p>
      <w:pPr>
        <w:pStyle w:val="Normal"/>
        <w:jc w:val="left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基本操作函数功能简介如下。</w:t>
      </w:r>
      <w:r>
        <w:rPr/>
        <w:drawing>
          <wp:inline distT="0" distB="7620" distL="0" distR="635">
            <wp:extent cx="5272405" cy="4411980"/>
            <wp:effectExtent l="0" t="0" r="0" b="0"/>
            <wp:docPr id="11" name="图片 6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4" descr="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宋体" w:hAnsi="宋体" w:eastAsia="宋体"/>
          <w:color w:val="auto"/>
          <w:sz w:val="21"/>
          <w:szCs w:val="21"/>
          <w:lang w:val="en-US" w:eastAsia="zh-CN"/>
        </w:rPr>
      </w:pPr>
      <w:r>
        <w:rPr>
          <w:rFonts w:eastAsia="宋体" w:ascii="宋体" w:hAnsi="宋体"/>
          <w:color w:val="auto"/>
          <w:sz w:val="21"/>
          <w:szCs w:val="21"/>
          <w:lang w:val="en-US" w:eastAsia="zh-CN"/>
        </w:rPr>
      </w:r>
      <w:r>
        <w:br w:type="page"/>
      </w:r>
    </w:p>
    <w:p>
      <w:pPr>
        <w:pStyle w:val="Normal"/>
        <w:ind w:firstLine="420"/>
        <w:jc w:val="left"/>
        <w:rPr/>
      </w:pP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相关系统处理类型及其功能简介。</w:t>
      </w:r>
    </w:p>
    <w:p>
      <w:pPr>
        <w:pStyle w:val="Normal"/>
        <w:ind w:firstLine="420"/>
        <w:jc w:val="left"/>
        <w:rPr/>
      </w:pPr>
      <w:r>
        <w:rPr>
          <w:rFonts w:ascii="宋体" w:hAnsi="宋体" w:eastAsia="宋体"/>
          <w:color w:val="auto"/>
          <w:sz w:val="21"/>
          <w:szCs w:val="21"/>
          <w:lang w:val="en-US" w:eastAsia="zh-CN"/>
        </w:rPr>
        <w:t>编译器内嵌部分提供的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27320" cy="7559040"/>
            <wp:effectExtent l="0" t="0" r="0" b="0"/>
            <wp:docPr id="12" name="图片 6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5" descr="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1270" distL="0" distR="14605">
            <wp:extent cx="2728595" cy="6765290"/>
            <wp:effectExtent l="0" t="0" r="0" b="0"/>
            <wp:docPr id="13" name="图片 6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6" descr="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8595" cy="6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8890" distL="0" distR="1905">
            <wp:extent cx="2497455" cy="4304030"/>
            <wp:effectExtent l="0" t="0" r="0" b="0"/>
            <wp:docPr id="14" name="图片 6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7" descr="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编译器框架及其基本功能</w:t>
      </w:r>
    </w:p>
    <w:p>
      <w:pPr>
        <w:pStyle w:val="Normal"/>
        <w:jc w:val="left"/>
        <w:rPr/>
      </w:pPr>
      <w:r>
        <w:rPr/>
        <w:t>1</w:t>
      </w:r>
      <w:r>
        <w:rPr/>
        <w:t>编译器提供运行测试和保存环境点击测试和保存</w:t>
      </w:r>
    </w:p>
    <w:p>
      <w:pPr>
        <w:pStyle w:val="Normal"/>
        <w:jc w:val="left"/>
        <w:rPr/>
      </w:pPr>
      <w:r>
        <w:rPr/>
        <w:t xml:space="preserve">2 </w:t>
      </w:r>
      <w:r>
        <w:rPr/>
        <w:t>框架提供肤色管理和代码编辑</w:t>
      </w:r>
    </w:p>
    <w:p>
      <w:pPr>
        <w:pStyle w:val="Normal"/>
        <w:jc w:val="left"/>
        <w:rPr/>
      </w:pPr>
      <w:r>
        <w:rPr/>
        <w:t xml:space="preserve">3 </w:t>
      </w:r>
      <w:r>
        <w:rPr/>
        <w:t>调试框体即时显示编译结论提供调试和判断</w:t>
      </w:r>
    </w:p>
    <w:p>
      <w:pPr>
        <w:pStyle w:val="Normal"/>
        <w:jc w:val="left"/>
        <w:rPr/>
      </w:pPr>
      <w:r>
        <w:rPr/>
        <w:t>可以设置字体和颜色可以框架化代码和修改</w:t>
      </w:r>
      <w:r>
        <w:rPr/>
        <w:t>可以设置成</w:t>
      </w:r>
      <w:bookmarkStart w:id="1" w:name="__DdeLink__161_47622734"/>
      <w:r>
        <w:rPr/>
        <w:t>暗黑</w:t>
      </w:r>
      <w:bookmarkEnd w:id="1"/>
      <w:r>
        <w:rPr/>
        <w:t>和明亮模式</w:t>
      </w:r>
    </w:p>
    <w:p>
      <w:pPr>
        <w:pStyle w:val="Normal"/>
        <w:jc w:val="left"/>
        <w:rPr/>
      </w:pPr>
      <w:r>
        <w:rPr/>
        <w:t>显示行号和标注</w:t>
      </w:r>
    </w:p>
    <w:p>
      <w:pPr>
        <w:pStyle w:val="Normal"/>
        <w:jc w:val="left"/>
        <w:rPr/>
      </w:pPr>
      <w:r>
        <w:rPr/>
        <w:t>以下都是暗模式设置</w:t>
      </w:r>
    </w:p>
    <w:p>
      <w:pPr>
        <w:pStyle w:val="Normal"/>
        <w:jc w:val="left"/>
        <w:rPr/>
      </w:pPr>
      <w:r>
        <w:rPr/>
        <w:drawing>
          <wp:inline distT="0" distB="13335" distL="0" distR="7620">
            <wp:extent cx="3771900" cy="6829425"/>
            <wp:effectExtent l="0" t="0" r="0" b="0"/>
            <wp:docPr id="15" name="图片 68" descr="cxvision parse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8" descr="cxvision parser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编译器框架包含调试窗口和时间戳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inline distT="0" distB="7620" distL="0" distR="7620">
            <wp:extent cx="3848100" cy="6591300"/>
            <wp:effectExtent l="0" t="0" r="0" b="0"/>
            <wp:docPr id="16" name="图片 69" descr="cxvision parse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9" descr="cxvision parser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框架可以快速的查找和搜索和替换</w:t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提供快捷方式和快捷键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inline distT="0" distB="1905" distL="0" distR="13335">
            <wp:extent cx="4010025" cy="7038975"/>
            <wp:effectExtent l="0" t="0" r="0" b="0"/>
            <wp:docPr id="17" name="图片 70" descr="cxvision pars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0" descr="cxvision parser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编译错误信息和标注在调试窗口即时显示</w:t>
      </w:r>
    </w:p>
    <w:p>
      <w:pPr>
        <w:pStyle w:val="Normal"/>
        <w:jc w:val="left"/>
        <w:rPr/>
      </w:pPr>
      <w:r>
        <w:rPr/>
        <w:drawing>
          <wp:inline distT="0" distB="11430" distL="0" distR="5715">
            <wp:extent cx="3895725" cy="7791450"/>
            <wp:effectExtent l="0" t="0" r="0" b="0"/>
            <wp:docPr id="18" name="图片 71" descr="cxvision parse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1" descr="cxvision parser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sz w:val="26"/>
          <w:szCs w:val="26"/>
        </w:rPr>
      </w:pPr>
      <w:r>
        <w:rPr>
          <w:sz w:val="26"/>
          <w:szCs w:val="26"/>
        </w:rPr>
        <w:t>高亮显示选择和对应的代码和注释</w:t>
      </w:r>
    </w:p>
    <w:p>
      <w:pPr>
        <w:pStyle w:val="Normal"/>
        <w:jc w:val="left"/>
        <w:rPr/>
      </w:pPr>
      <w:r>
        <w:rPr/>
        <w:drawing>
          <wp:inline distT="0" distB="9525" distL="0" distR="3810">
            <wp:extent cx="3943350" cy="7839075"/>
            <wp:effectExtent l="0" t="0" r="0" b="0"/>
            <wp:docPr id="19" name="图片 72" descr="cxvision parse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2" descr="cxvision parser 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查找和标注可以同时高亮，同时提供对应的选择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3962400" cy="7848600"/>
            <wp:effectExtent l="0" t="0" r="0" b="0"/>
            <wp:docPr id="20" name="图片 73" descr="cxvision parse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3" descr="cxvision parser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>
          <w:b/>
          <w:bCs/>
          <w:sz w:val="24"/>
          <w:szCs w:val="24"/>
        </w:rPr>
        <w:t>支持行号跳转和调试查找</w:t>
      </w:r>
    </w:p>
    <w:p>
      <w:pPr>
        <w:pStyle w:val="Normal"/>
        <w:jc w:val="left"/>
        <w:rPr/>
      </w:pPr>
      <w:r>
        <w:rPr/>
        <w:drawing>
          <wp:inline distT="0" distB="3810" distL="0" distR="13335">
            <wp:extent cx="3857625" cy="7905750"/>
            <wp:effectExtent l="0" t="0" r="0" b="0"/>
            <wp:docPr id="21" name="图片 74" descr="cxvision parse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4" descr="cxvision parser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提供多语句替换和选择替换</w:t>
      </w:r>
    </w:p>
    <w:p>
      <w:pPr>
        <w:pStyle w:val="Normal"/>
        <w:jc w:val="left"/>
        <w:rPr/>
      </w:pPr>
      <w:r>
        <w:rPr/>
        <w:drawing>
          <wp:inline distT="0" distB="9525" distL="0" distR="9525">
            <wp:extent cx="3952875" cy="6848475"/>
            <wp:effectExtent l="0" t="0" r="0" b="0"/>
            <wp:docPr id="22" name="图片 75" descr="cxvision parse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5" descr="cxvision parser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24"/>
      <w:type w:val="nextPage"/>
      <w:pgSz w:w="11906" w:h="16838"/>
      <w:pgMar w:left="1800" w:right="1800" w:header="851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等线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宋体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>
        <w:rFonts w:eastAsia="等线" w:eastAsiaTheme="minorEastAsia"/>
        <w:sz w:val="20"/>
        <w:lang w:val="en-US" w:eastAsia="zh-CN"/>
      </w:rPr>
    </w:pPr>
    <w:r>
      <mc:AlternateContent>
        <mc:Choice Requires="wps">
          <w:drawing>
            <wp:anchor behindDoc="1" distT="0" distB="0" distL="0" distR="0" simplePos="0" locked="0" layoutInCell="1" allowOverlap="1" relativeHeight="35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829435" cy="151765"/>
              <wp:effectExtent l="0" t="0" r="0" b="0"/>
              <wp:wrapNone/>
              <wp:docPr id="23" name="文本框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5120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lang w:eastAsia="zh-CN"/>
                            </w:rPr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文本框 1" stroked="f" style="position:absolute;margin-left:271.25pt;margin-top:0pt;width:143.95pt;height:11.85pt;mso-position-horizontal:right;mso-position-horizontal-relative:margin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Header"/>
                      <w:rPr>
                        <w:color w:val="000000"/>
                      </w:rPr>
                    </w:pPr>
                    <w:r>
                      <w:rPr>
                        <w:color w:val="000000"/>
                        <w:lang w:eastAsia="zh-CN"/>
                      </w:rPr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18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sz w:val="20"/>
        <w:lang w:val="en-US" w:eastAsia="zh-CN"/>
      </w:rPr>
      <w:t>星视云编译器</w:t>
    </w:r>
    <w:r>
      <w:rPr>
        <w:sz w:val="20"/>
        <w:lang w:val="en-US" w:eastAsia="zh-CN"/>
      </w:rPr>
      <w:t>V1.0</w:t>
    </w:r>
  </w:p>
</w:hdr>
</file>

<file path=word/settings.xml><?xml version="1.0" encoding="utf-8"?>
<w:settings xmlns:w="http://schemas.openxmlformats.org/wordprocessingml/2006/main">
  <w:zoom w:val="bestFit" w:percent="119"/>
  <w:defaultTabStop w:val="42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等线" w:cs="" w:asciiTheme="minorHAnsi" w:cstheme="minorBidi" w:eastAsiaTheme="minorEastAsia" w:hAnsiTheme="minorHAnsi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/>
    <w:lsdException w:name="footer" w:uiPriority="99" w:semiHidden="0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jc w:val="both"/>
    </w:pPr>
    <w:rPr>
      <w:rFonts w:ascii="等线" w:hAnsi="等线" w:eastAsia="等线" w:cs="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link w:val="7"/>
    <w:uiPriority w:val="9"/>
    <w:qFormat/>
    <w:pPr>
      <w:keepNext w:val="true"/>
      <w:keepLines/>
      <w:spacing w:lineRule="auto" w:line="578" w:before="340" w:after="330"/>
      <w:outlineLvl w:val="0"/>
    </w:pPr>
    <w:rPr>
      <w:b/>
      <w:bCs/>
      <w:kern w:val="2"/>
      <w:sz w:val="44"/>
      <w:szCs w:val="4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Char" w:customStyle="1">
    <w:name w:val="标题 1 Char"/>
    <w:basedOn w:val="DefaultParagraphFont"/>
    <w:link w:val="2"/>
    <w:uiPriority w:val="9"/>
    <w:qFormat/>
    <w:rPr>
      <w:b/>
      <w:bCs/>
      <w:kern w:val="2"/>
      <w:sz w:val="44"/>
      <w:szCs w:val="44"/>
    </w:rPr>
  </w:style>
  <w:style w:type="character" w:styleId="Char" w:customStyle="1">
    <w:name w:val="页眉 Char"/>
    <w:basedOn w:val="DefaultParagraphFont"/>
    <w:link w:val="4"/>
    <w:uiPriority w:val="99"/>
    <w:qFormat/>
    <w:rPr>
      <w:sz w:val="18"/>
      <w:szCs w:val="18"/>
    </w:rPr>
  </w:style>
  <w:style w:type="character" w:styleId="Char1" w:customStyle="1">
    <w:name w:val="页脚 Char"/>
    <w:basedOn w:val="DefaultParagraphFont"/>
    <w:link w:val="3"/>
    <w:uiPriority w:val="99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Footer">
    <w:name w:val="Footer"/>
    <w:basedOn w:val="Normal"/>
    <w:link w:val="9"/>
    <w:uiPriority w:val="99"/>
    <w:unhideWhenUsed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link w:val="8"/>
    <w:uiPriority w:val="99"/>
    <w:unhideWhenUsed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rameContents">
    <w:name w:val="Frame Contents"/>
    <w:basedOn w:val="Normal"/>
    <w:qFormat/>
    <w:pPr/>
    <w:rPr/>
  </w:style>
  <w:style w:type="table" w:default="1" w:styleId="5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header" Target="header1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Application>Ultra_Office/6.2.3.2$Windows_x86 LibreOffice_project/</Application>
  <Pages>18</Pages>
  <Words>1067</Words>
  <Characters>1207</Characters>
  <CharactersWithSpaces>1230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2020-01-16T02:34:00Z</dcterms:created>
  <dc:creator>辛梓屹</dc:creator>
  <dc:description/>
  <dc:language>zh-CN</dc:language>
  <cp:lastModifiedBy/>
  <dcterms:modified xsi:type="dcterms:W3CDTF">2020-11-02T23:08:28Z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2052-11.1.0.9513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