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5492" w:rsidRDefault="001F5492" w:rsidP="001F5492">
      <w:pPr>
        <w:pStyle w:val="2"/>
        <w:rPr>
          <w:rFonts w:eastAsia="微软雅黑"/>
        </w:rPr>
      </w:pPr>
      <w:r>
        <w:rPr>
          <w:rFonts w:eastAsia="微软雅黑"/>
        </w:rPr>
        <w:t>O</w:t>
      </w:r>
      <w:r>
        <w:rPr>
          <w:rFonts w:eastAsia="微软雅黑" w:hint="eastAsia"/>
        </w:rPr>
        <w:t>penflow</w:t>
      </w:r>
    </w:p>
    <w:p w:rsidR="001F5492" w:rsidRPr="00147CED" w:rsidRDefault="001F5492" w:rsidP="001F5492">
      <w:pPr>
        <w:rPr>
          <w:b/>
        </w:rPr>
      </w:pPr>
      <w:r w:rsidRPr="00147CED">
        <w:t>https://mp.weixin.qq.com/s?__biz=MjM5MTM3MzIzMg==&amp;mid=209584944&amp;idx=1&amp;sn=1558f3bb59f02ff35f2e6d5e14c51a00#rd</w:t>
      </w:r>
    </w:p>
    <w:p w:rsidR="001F5492" w:rsidRDefault="001F5492" w:rsidP="001F5492">
      <w:pPr>
        <w:pStyle w:val="2"/>
        <w:rPr>
          <w:rFonts w:ascii="Open Sans" w:hAnsi="Open Sans" w:cs="Open Sans"/>
        </w:rPr>
      </w:pPr>
      <w:r>
        <w:rPr>
          <w:noProof/>
        </w:rPr>
        <w:drawing>
          <wp:inline distT="0" distB="0" distL="0" distR="0" wp14:anchorId="1D90E001" wp14:editId="59EE3BF0">
            <wp:extent cx="5201920" cy="3942080"/>
            <wp:effectExtent l="0" t="0" r="0" b="1270"/>
            <wp:docPr id="8" name="图片 8" descr="odl-mini-02-symmetr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l-mini-02-symmetric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1920" cy="3942080"/>
                    </a:xfrm>
                    <a:prstGeom prst="rect">
                      <a:avLst/>
                    </a:prstGeom>
                    <a:noFill/>
                    <a:ln>
                      <a:noFill/>
                    </a:ln>
                  </pic:spPr>
                </pic:pic>
              </a:graphicData>
            </a:graphic>
          </wp:inline>
        </w:drawing>
      </w:r>
    </w:p>
    <w:p w:rsidR="001F5492" w:rsidRDefault="001F5492" w:rsidP="001F5492">
      <w:pPr>
        <w:pStyle w:val="2"/>
        <w:rPr>
          <w:rFonts w:ascii="Open Sans" w:hAnsi="Open Sans" w:cs="Open Sans"/>
        </w:rPr>
      </w:pPr>
      <w:r>
        <w:rPr>
          <w:noProof/>
        </w:rPr>
        <w:drawing>
          <wp:inline distT="0" distB="0" distL="0" distR="0" wp14:anchorId="237E3B29" wp14:editId="3CB0469F">
            <wp:extent cx="5210175" cy="2587625"/>
            <wp:effectExtent l="0" t="0" r="9525" b="3175"/>
            <wp:docPr id="9" name="图片 9" descr="odl-mini-02-symmetr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l-mini-02-symmetric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0175" cy="2587625"/>
                    </a:xfrm>
                    <a:prstGeom prst="rect">
                      <a:avLst/>
                    </a:prstGeom>
                    <a:noFill/>
                    <a:ln>
                      <a:noFill/>
                    </a:ln>
                  </pic:spPr>
                </pic:pic>
              </a:graphicData>
            </a:graphic>
          </wp:inline>
        </w:drawing>
      </w:r>
    </w:p>
    <w:p w:rsidR="001F5492" w:rsidRDefault="001F5492" w:rsidP="001F5492">
      <w:pPr>
        <w:pStyle w:val="2"/>
        <w:rPr>
          <w:rFonts w:ascii="Open Sans" w:hAnsi="Open Sans" w:cs="Open Sans"/>
        </w:rPr>
      </w:pPr>
    </w:p>
    <w:p w:rsidR="001F5492" w:rsidRDefault="001F5492" w:rsidP="001F5492">
      <w:pPr>
        <w:spacing w:after="0" w:line="240" w:lineRule="auto"/>
        <w:rPr>
          <w:rFonts w:ascii="Times New Roman" w:eastAsia="Times New Roman" w:hAnsi="Times New Roman" w:cs="Times New Roman"/>
          <w:sz w:val="24"/>
          <w:szCs w:val="24"/>
        </w:rPr>
      </w:pPr>
      <w:r w:rsidRPr="00BC0028">
        <w:rPr>
          <w:rFonts w:ascii="Times New Roman" w:eastAsia="Times New Roman" w:hAnsi="Times New Roman" w:cs="Times New Roman"/>
          <w:noProof/>
          <w:sz w:val="24"/>
          <w:szCs w:val="24"/>
        </w:rPr>
        <w:lastRenderedPageBreak/>
        <w:drawing>
          <wp:inline distT="0" distB="0" distL="0" distR="0" wp14:anchorId="51921A7A" wp14:editId="6D0E968E">
            <wp:extent cx="6098540" cy="16800830"/>
            <wp:effectExtent l="0" t="0" r="0" b="1270"/>
            <wp:docPr id="23" name="图片 23" descr="C:\Users\Taoheng\AppData\Roaming\Tencent\Users\153150826\QQ\WinTemp\RichOle\_2S%ZG1`@4B1PRE4074I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oheng\AppData\Roaming\Tencent\Users\153150826\QQ\WinTemp\RichOle\_2S%ZG1`@4B1PRE4074IZ`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8540" cy="16800830"/>
                    </a:xfrm>
                    <a:prstGeom prst="rect">
                      <a:avLst/>
                    </a:prstGeom>
                    <a:noFill/>
                    <a:ln>
                      <a:noFill/>
                    </a:ln>
                  </pic:spPr>
                </pic:pic>
              </a:graphicData>
            </a:graphic>
          </wp:inline>
        </w:drawing>
      </w:r>
    </w:p>
    <w:p w:rsidR="001F5492" w:rsidRPr="00486C70" w:rsidRDefault="001F5492" w:rsidP="001F5492">
      <w:pPr>
        <w:spacing w:after="0" w:line="240" w:lineRule="auto"/>
        <w:rPr>
          <w:rFonts w:ascii="Times New Roman" w:eastAsia="Times New Roman" w:hAnsi="Times New Roman" w:cs="Times New Roman"/>
          <w:sz w:val="24"/>
          <w:szCs w:val="24"/>
        </w:rPr>
      </w:pPr>
      <w:r w:rsidRPr="00486C70">
        <w:rPr>
          <w:rFonts w:ascii="Times New Roman" w:eastAsia="Times New Roman" w:hAnsi="Times New Roman" w:cs="Times New Roman"/>
          <w:noProof/>
          <w:sz w:val="24"/>
          <w:szCs w:val="24"/>
        </w:rPr>
        <w:lastRenderedPageBreak/>
        <w:drawing>
          <wp:inline distT="0" distB="0" distL="0" distR="0" wp14:anchorId="63B2B66D" wp14:editId="5A0D62B7">
            <wp:extent cx="6098540" cy="13533120"/>
            <wp:effectExtent l="0" t="0" r="0" b="0"/>
            <wp:docPr id="24" name="图片 24" descr="C:\Users\Taoheng\AppData\Roaming\Tencent\Users\153150826\QQ\WinTemp\RichOle\Q@LO]1)G29K@)D0PSRBKW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oheng\AppData\Roaming\Tencent\Users\153150826\QQ\WinTemp\RichOle\Q@LO]1)G29K@)D0PSRBKWT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8540" cy="13533120"/>
                    </a:xfrm>
                    <a:prstGeom prst="rect">
                      <a:avLst/>
                    </a:prstGeom>
                    <a:noFill/>
                    <a:ln>
                      <a:noFill/>
                    </a:ln>
                  </pic:spPr>
                </pic:pic>
              </a:graphicData>
            </a:graphic>
          </wp:inline>
        </w:drawing>
      </w:r>
    </w:p>
    <w:p w:rsidR="001F5492" w:rsidRPr="00F10762" w:rsidRDefault="001F5492" w:rsidP="001F5492">
      <w:pPr>
        <w:spacing w:after="0" w:line="240" w:lineRule="auto"/>
        <w:rPr>
          <w:rFonts w:ascii="Times New Roman" w:eastAsia="Times New Roman" w:hAnsi="Times New Roman" w:cs="Times New Roman"/>
          <w:sz w:val="24"/>
          <w:szCs w:val="24"/>
        </w:rPr>
      </w:pPr>
      <w:r w:rsidRPr="00F10762">
        <w:rPr>
          <w:rFonts w:ascii="Times New Roman" w:eastAsia="Times New Roman" w:hAnsi="Times New Roman" w:cs="Times New Roman"/>
          <w:noProof/>
          <w:sz w:val="24"/>
          <w:szCs w:val="24"/>
        </w:rPr>
        <w:lastRenderedPageBreak/>
        <w:drawing>
          <wp:inline distT="0" distB="0" distL="0" distR="0" wp14:anchorId="4E90EEA1" wp14:editId="291F82C3">
            <wp:extent cx="6098540" cy="13533120"/>
            <wp:effectExtent l="0" t="0" r="0" b="0"/>
            <wp:docPr id="27" name="图片 27" descr="C:\Users\Taoheng\AppData\Roaming\Tencent\Users\153150826\QQ\WinTemp\RichOle\T~361QZQ5IH93LMBW57XHJ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oheng\AppData\Roaming\Tencent\Users\153150826\QQ\WinTemp\RichOle\T~361QZQ5IH93LMBW57XHJ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8540" cy="13533120"/>
                    </a:xfrm>
                    <a:prstGeom prst="rect">
                      <a:avLst/>
                    </a:prstGeom>
                    <a:noFill/>
                    <a:ln>
                      <a:noFill/>
                    </a:ln>
                  </pic:spPr>
                </pic:pic>
              </a:graphicData>
            </a:graphic>
          </wp:inline>
        </w:drawing>
      </w:r>
    </w:p>
    <w:p w:rsidR="001F5492" w:rsidRPr="0091378F" w:rsidRDefault="001F5492" w:rsidP="001F5492">
      <w:pPr>
        <w:rPr>
          <w:rFonts w:ascii="Times New Roman" w:eastAsia="Times New Roman" w:hAnsi="Times New Roman" w:cs="Times New Roman"/>
          <w:sz w:val="24"/>
          <w:szCs w:val="24"/>
        </w:rPr>
      </w:pPr>
      <w:r>
        <w:rPr>
          <w:noProof/>
        </w:rPr>
        <w:lastRenderedPageBreak/>
        <mc:AlternateContent>
          <mc:Choice Requires="wps">
            <w:drawing>
              <wp:inline distT="0" distB="0" distL="0" distR="0" wp14:anchorId="38E83860" wp14:editId="3FC783EE">
                <wp:extent cx="302260" cy="302260"/>
                <wp:effectExtent l="0" t="0" r="0" b="0"/>
                <wp:docPr id="26" name="矩形 26" descr="http://mmbiz.qpic.cn/mmbiz/SXmUIvtwcDXQQM9RLdryjicmGO8Ubl2GbiaEItSbj8nbuS01IQCmicc6ko2A9RoR8dfEWFeSJXUWPibA8DqyJUtHuw/640?wx_fmt=pn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32D651" id="矩形 26" o:spid="_x0000_s1026" alt="http://mmbiz.qpic.cn/mmbiz/SXmUIvtwcDXQQM9RLdryjicmGO8Ubl2GbiaEItSbj8nbuS01IQCmicc6ko2A9RoR8dfEWFeSJXUWPibA8DqyJUtHuw/640?wx_fmt=png&amp;tp=webp&amp;wxfrom=5&amp;wx_lazy=1"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" filled="f" stroked="f">
                <o:lock v:ext="edit" aspectratio="t"/>
                <w10:anchorlock/>
              </v:rect>
            </w:pict>
          </mc:Fallback>
        </mc:AlternateContent>
      </w:r>
      <w:r w:rsidRPr="0091378F">
        <w:t xml:space="preserve"> </w:t>
      </w:r>
      <w:r w:rsidRPr="0091378F">
        <w:rPr>
          <w:rFonts w:ascii="Times New Roman" w:eastAsia="Times New Roman" w:hAnsi="Times New Roman" w:cs="Times New Roman"/>
          <w:noProof/>
          <w:sz w:val="24"/>
          <w:szCs w:val="24"/>
        </w:rPr>
        <w:lastRenderedPageBreak/>
        <w:drawing>
          <wp:inline distT="0" distB="0" distL="0" distR="0" wp14:anchorId="641D1F1F" wp14:editId="4C3FC40C">
            <wp:extent cx="6098540" cy="13374370"/>
            <wp:effectExtent l="0" t="0" r="0" b="0"/>
            <wp:docPr id="28" name="图片 28" descr="C:\Users\Taoheng\AppData\Roaming\Tencent\Users\153150826\QQ\WinTemp\RichOle\{9E]UDQZL43@XIT0W_M5G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oheng\AppData\Roaming\Tencent\Users\153150826\QQ\WinTemp\RichOle\{9E]UDQZL43@XIT0W_M5G5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8540" cy="13374370"/>
                    </a:xfrm>
                    <a:prstGeom prst="rect">
                      <a:avLst/>
                    </a:prstGeom>
                    <a:noFill/>
                    <a:ln>
                      <a:noFill/>
                    </a:ln>
                  </pic:spPr>
                </pic:pic>
              </a:graphicData>
            </a:graphic>
          </wp:inline>
        </w:drawing>
      </w:r>
    </w:p>
    <w:p w:rsidR="001F5492" w:rsidRPr="00BC0028" w:rsidRDefault="001F5492" w:rsidP="001F5492">
      <w:pPr>
        <w:spacing w:after="0" w:line="240" w:lineRule="auto"/>
        <w:rPr>
          <w:rFonts w:ascii="Times New Roman" w:eastAsia="Times New Roman" w:hAnsi="Times New Roman" w:cs="Times New Roman"/>
          <w:sz w:val="24"/>
          <w:szCs w:val="24"/>
        </w:rPr>
      </w:pPr>
    </w:p>
    <w:p w:rsidR="001F5492" w:rsidRPr="00F81CB0" w:rsidRDefault="001F5492" w:rsidP="001F5492">
      <w:pPr>
        <w:spacing w:after="0" w:line="240" w:lineRule="auto"/>
        <w:rPr>
          <w:rFonts w:ascii="Times New Roman" w:eastAsia="Times New Roman" w:hAnsi="Times New Roman" w:cs="Times New Roman"/>
          <w:sz w:val="24"/>
          <w:szCs w:val="24"/>
        </w:rPr>
      </w:pPr>
      <w:r w:rsidRPr="00F81CB0">
        <w:rPr>
          <w:rFonts w:ascii="Times New Roman" w:eastAsia="Times New Roman" w:hAnsi="Times New Roman" w:cs="Times New Roman"/>
          <w:noProof/>
          <w:sz w:val="24"/>
          <w:szCs w:val="24"/>
        </w:rPr>
        <w:lastRenderedPageBreak/>
        <w:drawing>
          <wp:inline distT="0" distB="0" distL="0" distR="0" wp14:anchorId="4550EDC1" wp14:editId="4CBDE672">
            <wp:extent cx="6098540" cy="13374370"/>
            <wp:effectExtent l="0" t="0" r="0" b="0"/>
            <wp:docPr id="29" name="图片 29" descr="C:\Users\Taoheng\AppData\Roaming\Tencent\Users\153150826\QQ\WinTemp\RichOle\SQNRN%DL@H5BBPPPMQR4H3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oheng\AppData\Roaming\Tencent\Users\153150826\QQ\WinTemp\RichOle\SQNRN%DL@H5BBPPPMQR4H3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8540" cy="13374370"/>
                    </a:xfrm>
                    <a:prstGeom prst="rect">
                      <a:avLst/>
                    </a:prstGeom>
                    <a:noFill/>
                    <a:ln>
                      <a:noFill/>
                    </a:ln>
                  </pic:spPr>
                </pic:pic>
              </a:graphicData>
            </a:graphic>
          </wp:inline>
        </w:drawing>
      </w:r>
    </w:p>
    <w:p w:rsidR="001F5492" w:rsidRPr="00905278" w:rsidRDefault="00905278" w:rsidP="00905278">
      <w:pPr>
        <w:shd w:val="clear" w:color="auto" w:fill="FFFFFF"/>
        <w:spacing w:before="240" w:after="150" w:line="300" w:lineRule="atLeast"/>
        <w:outlineLvl w:val="2"/>
        <w:rPr>
          <w:rFonts w:ascii="Helvetica" w:eastAsia="Times New Roman" w:hAnsi="Helvetica" w:cs="Helvetica"/>
          <w:color w:val="D6941E"/>
          <w:sz w:val="36"/>
          <w:szCs w:val="36"/>
        </w:rPr>
      </w:pPr>
      <w:r w:rsidRPr="00905278">
        <w:rPr>
          <w:rFonts w:ascii="Helvetica" w:eastAsia="Times New Roman" w:hAnsi="Helvetica" w:cs="Helvetica"/>
          <w:color w:val="D6941E"/>
          <w:sz w:val="36"/>
          <w:szCs w:val="36"/>
        </w:rPr>
        <w:lastRenderedPageBreak/>
        <w:t>Protocol Decomposition</w:t>
      </w:r>
    </w:p>
    <w:p w:rsidR="001F5492" w:rsidRDefault="001F5492" w:rsidP="001F5492">
      <w:pPr>
        <w:rPr>
          <w:shd w:val="clear" w:color="auto" w:fill="FFFFFF"/>
        </w:rPr>
      </w:pPr>
    </w:p>
    <w:p w:rsidR="001F5492" w:rsidRPr="00A11B6E" w:rsidRDefault="00905278" w:rsidP="001F5492">
      <w:pPr>
        <w:rPr>
          <w:sz w:val="48"/>
          <w:szCs w:val="48"/>
        </w:rPr>
      </w:pPr>
      <w:r>
        <w:rPr>
          <w:rFonts w:ascii="Helvetica" w:hAnsi="Helvetica" w:cs="Helvetica"/>
          <w:color w:val="333333"/>
          <w:sz w:val="27"/>
          <w:szCs w:val="27"/>
          <w:shd w:val="clear" w:color="auto" w:fill="FFFFFF"/>
        </w:rPr>
        <w:t>The OpenFlow protocol can be broken into four components: message layer, state machine, system interface, and configuration. The image and table below illustrate these components, their interaction, and describe their function at a high level.</w:t>
      </w:r>
    </w:p>
    <w:tbl>
      <w:tblPr>
        <w:tblW w:w="12705" w:type="dxa"/>
        <w:shd w:val="clear" w:color="auto" w:fill="FFFFFF"/>
        <w:tblCellMar>
          <w:top w:w="15" w:type="dxa"/>
          <w:left w:w="15" w:type="dxa"/>
          <w:bottom w:w="15" w:type="dxa"/>
          <w:right w:w="15" w:type="dxa"/>
        </w:tblCellMar>
        <w:tblLook w:val="04A0" w:firstRow="1" w:lastRow="0" w:firstColumn="1" w:lastColumn="0" w:noHBand="0" w:noVBand="1"/>
      </w:tblPr>
      <w:tblGrid>
        <w:gridCol w:w="1971"/>
        <w:gridCol w:w="10734"/>
      </w:tblGrid>
      <w:tr w:rsidR="00905278" w:rsidRPr="00905278" w:rsidTr="00905278">
        <w:tc>
          <w:tcPr>
            <w:tcW w:w="0" w:type="auto"/>
            <w:tcBorders>
              <w:top w:val="single" w:sz="6" w:space="0" w:color="DDDDDD"/>
            </w:tcBorders>
            <w:shd w:val="clear" w:color="auto" w:fill="F9F9F9"/>
            <w:tcMar>
              <w:top w:w="120" w:type="dxa"/>
              <w:left w:w="120" w:type="dxa"/>
              <w:bottom w:w="120" w:type="dxa"/>
              <w:right w:w="120" w:type="dxa"/>
            </w:tcMar>
            <w:hideMark/>
          </w:tcPr>
          <w:p w:rsidR="00905278" w:rsidRPr="00905278" w:rsidRDefault="00905278" w:rsidP="00905278">
            <w:pPr>
              <w:spacing w:after="300" w:line="240" w:lineRule="auto"/>
              <w:rPr>
                <w:rFonts w:ascii="Helvetica" w:eastAsia="Times New Roman" w:hAnsi="Helvetica" w:cs="Helvetica"/>
                <w:color w:val="333333"/>
                <w:sz w:val="27"/>
                <w:szCs w:val="27"/>
              </w:rPr>
            </w:pPr>
            <w:r w:rsidRPr="00905278">
              <w:rPr>
                <w:rFonts w:ascii="Helvetica" w:eastAsia="Times New Roman" w:hAnsi="Helvetica" w:cs="Helvetica"/>
                <w:b/>
                <w:bCs/>
                <w:color w:val="333333"/>
                <w:sz w:val="27"/>
                <w:szCs w:val="27"/>
              </w:rPr>
              <w:t>Component</w:t>
            </w:r>
          </w:p>
        </w:tc>
        <w:tc>
          <w:tcPr>
            <w:tcW w:w="0" w:type="auto"/>
            <w:tcBorders>
              <w:top w:val="single" w:sz="6" w:space="0" w:color="DDDDDD"/>
            </w:tcBorders>
            <w:shd w:val="clear" w:color="auto" w:fill="F9F9F9"/>
            <w:tcMar>
              <w:top w:w="120" w:type="dxa"/>
              <w:left w:w="120" w:type="dxa"/>
              <w:bottom w:w="120" w:type="dxa"/>
              <w:right w:w="120" w:type="dxa"/>
            </w:tcMar>
            <w:hideMark/>
          </w:tcPr>
          <w:p w:rsidR="00905278" w:rsidRPr="00905278" w:rsidRDefault="00905278" w:rsidP="00905278">
            <w:pPr>
              <w:spacing w:after="300" w:line="240" w:lineRule="auto"/>
              <w:rPr>
                <w:rFonts w:ascii="Helvetica" w:eastAsia="Times New Roman" w:hAnsi="Helvetica" w:cs="Helvetica"/>
                <w:color w:val="333333"/>
                <w:sz w:val="27"/>
                <w:szCs w:val="27"/>
              </w:rPr>
            </w:pPr>
            <w:r w:rsidRPr="00905278">
              <w:rPr>
                <w:rFonts w:ascii="Helvetica" w:eastAsia="Times New Roman" w:hAnsi="Helvetica" w:cs="Helvetica"/>
                <w:b/>
                <w:bCs/>
                <w:color w:val="333333"/>
                <w:sz w:val="27"/>
                <w:szCs w:val="27"/>
              </w:rPr>
              <w:t>Description</w:t>
            </w:r>
          </w:p>
        </w:tc>
      </w:tr>
      <w:tr w:rsidR="00905278" w:rsidRPr="00905278" w:rsidTr="00905278">
        <w:tc>
          <w:tcPr>
            <w:tcW w:w="0" w:type="auto"/>
            <w:tcBorders>
              <w:top w:val="single" w:sz="6" w:space="0" w:color="DDDDDD"/>
            </w:tcBorders>
            <w:shd w:val="clear" w:color="auto" w:fill="FFFFFF"/>
            <w:tcMar>
              <w:top w:w="120" w:type="dxa"/>
              <w:left w:w="120" w:type="dxa"/>
              <w:bottom w:w="120" w:type="dxa"/>
              <w:right w:w="120" w:type="dxa"/>
            </w:tcMar>
            <w:hideMark/>
          </w:tcPr>
          <w:p w:rsidR="00905278" w:rsidRPr="00905278" w:rsidRDefault="00905278" w:rsidP="00905278">
            <w:pPr>
              <w:spacing w:after="300" w:line="240" w:lineRule="auto"/>
              <w:rPr>
                <w:rFonts w:ascii="Helvetica" w:eastAsia="Times New Roman" w:hAnsi="Helvetica" w:cs="Helvetica"/>
                <w:color w:val="333333"/>
                <w:sz w:val="27"/>
                <w:szCs w:val="27"/>
              </w:rPr>
            </w:pPr>
            <w:hyperlink r:id="rId11" w:history="1">
              <w:r w:rsidRPr="00905278">
                <w:rPr>
                  <w:rFonts w:ascii="Helvetica" w:eastAsia="Times New Roman" w:hAnsi="Helvetica" w:cs="Helvetica"/>
                  <w:color w:val="428BCA"/>
                  <w:sz w:val="27"/>
                  <w:szCs w:val="27"/>
                  <w:u w:val="single"/>
                </w:rPr>
                <w:t>Message Layer</w:t>
              </w:r>
            </w:hyperlink>
          </w:p>
        </w:tc>
        <w:tc>
          <w:tcPr>
            <w:tcW w:w="0" w:type="auto"/>
            <w:tcBorders>
              <w:top w:val="single" w:sz="6" w:space="0" w:color="DDDDDD"/>
            </w:tcBorders>
            <w:shd w:val="clear" w:color="auto" w:fill="FFFFFF"/>
            <w:tcMar>
              <w:top w:w="120" w:type="dxa"/>
              <w:left w:w="120" w:type="dxa"/>
              <w:bottom w:w="120" w:type="dxa"/>
              <w:right w:w="120" w:type="dxa"/>
            </w:tcMar>
            <w:hideMark/>
          </w:tcPr>
          <w:p w:rsidR="00905278" w:rsidRPr="00905278" w:rsidRDefault="00905278" w:rsidP="00905278">
            <w:pPr>
              <w:spacing w:after="300" w:line="240" w:lineRule="auto"/>
              <w:rPr>
                <w:rFonts w:ascii="Helvetica" w:eastAsia="Times New Roman" w:hAnsi="Helvetica" w:cs="Helvetica"/>
                <w:color w:val="333333"/>
                <w:sz w:val="27"/>
                <w:szCs w:val="27"/>
              </w:rPr>
            </w:pPr>
            <w:r w:rsidRPr="00905278">
              <w:rPr>
                <w:rFonts w:ascii="Helvetica" w:eastAsia="Times New Roman" w:hAnsi="Helvetica" w:cs="Helvetica"/>
                <w:color w:val="333333"/>
                <w:sz w:val="27"/>
                <w:szCs w:val="27"/>
              </w:rPr>
              <w:t>The message layer is the core of the protocol stack. It defines valid structure and semantics for all messages. A typical message layer supports the ability to construct, copy, compare, print, and manipulate messages.</w:t>
            </w:r>
          </w:p>
        </w:tc>
      </w:tr>
      <w:tr w:rsidR="00905278" w:rsidRPr="00905278" w:rsidTr="00905278">
        <w:tc>
          <w:tcPr>
            <w:tcW w:w="0" w:type="auto"/>
            <w:tcBorders>
              <w:top w:val="single" w:sz="6" w:space="0" w:color="DDDDDD"/>
            </w:tcBorders>
            <w:shd w:val="clear" w:color="auto" w:fill="F9F9F9"/>
            <w:tcMar>
              <w:top w:w="120" w:type="dxa"/>
              <w:left w:w="120" w:type="dxa"/>
              <w:bottom w:w="120" w:type="dxa"/>
              <w:right w:w="120" w:type="dxa"/>
            </w:tcMar>
            <w:hideMark/>
          </w:tcPr>
          <w:p w:rsidR="00905278" w:rsidRPr="00905278" w:rsidRDefault="00905278" w:rsidP="00905278">
            <w:pPr>
              <w:spacing w:after="300" w:line="240" w:lineRule="auto"/>
              <w:rPr>
                <w:rFonts w:ascii="Helvetica" w:eastAsia="Times New Roman" w:hAnsi="Helvetica" w:cs="Helvetica"/>
                <w:color w:val="333333"/>
                <w:sz w:val="27"/>
                <w:szCs w:val="27"/>
              </w:rPr>
            </w:pPr>
            <w:hyperlink r:id="rId12" w:history="1">
              <w:r w:rsidRPr="00905278">
                <w:rPr>
                  <w:rFonts w:ascii="Helvetica" w:eastAsia="Times New Roman" w:hAnsi="Helvetica" w:cs="Helvetica"/>
                  <w:color w:val="428BCA"/>
                  <w:sz w:val="27"/>
                  <w:szCs w:val="27"/>
                  <w:u w:val="single"/>
                </w:rPr>
                <w:t>State Machine</w:t>
              </w:r>
            </w:hyperlink>
          </w:p>
        </w:tc>
        <w:tc>
          <w:tcPr>
            <w:tcW w:w="0" w:type="auto"/>
            <w:tcBorders>
              <w:top w:val="single" w:sz="6" w:space="0" w:color="DDDDDD"/>
            </w:tcBorders>
            <w:shd w:val="clear" w:color="auto" w:fill="F9F9F9"/>
            <w:tcMar>
              <w:top w:w="120" w:type="dxa"/>
              <w:left w:w="120" w:type="dxa"/>
              <w:bottom w:w="120" w:type="dxa"/>
              <w:right w:w="120" w:type="dxa"/>
            </w:tcMar>
            <w:hideMark/>
          </w:tcPr>
          <w:p w:rsidR="00905278" w:rsidRPr="00905278" w:rsidRDefault="00905278" w:rsidP="00905278">
            <w:pPr>
              <w:spacing w:after="300" w:line="240" w:lineRule="auto"/>
              <w:rPr>
                <w:rFonts w:ascii="Helvetica" w:eastAsia="Times New Roman" w:hAnsi="Helvetica" w:cs="Helvetica"/>
                <w:color w:val="333333"/>
                <w:sz w:val="27"/>
                <w:szCs w:val="27"/>
              </w:rPr>
            </w:pPr>
            <w:r w:rsidRPr="00905278">
              <w:rPr>
                <w:rFonts w:ascii="Helvetica" w:eastAsia="Times New Roman" w:hAnsi="Helvetica" w:cs="Helvetica"/>
                <w:color w:val="333333"/>
                <w:sz w:val="27"/>
                <w:szCs w:val="27"/>
              </w:rPr>
              <w:t>The state machine defines the core low-level behavior of the protocol. Typically, it is used to describe actions such as: negotiation, capability discover, flow control, delivery, etc.</w:t>
            </w:r>
          </w:p>
        </w:tc>
      </w:tr>
      <w:tr w:rsidR="00905278" w:rsidRPr="00905278" w:rsidTr="00905278">
        <w:tc>
          <w:tcPr>
            <w:tcW w:w="0" w:type="auto"/>
            <w:tcBorders>
              <w:top w:val="single" w:sz="6" w:space="0" w:color="DDDDDD"/>
            </w:tcBorders>
            <w:shd w:val="clear" w:color="auto" w:fill="FFFFFF"/>
            <w:tcMar>
              <w:top w:w="120" w:type="dxa"/>
              <w:left w:w="120" w:type="dxa"/>
              <w:bottom w:w="120" w:type="dxa"/>
              <w:right w:w="120" w:type="dxa"/>
            </w:tcMar>
            <w:hideMark/>
          </w:tcPr>
          <w:p w:rsidR="00905278" w:rsidRPr="00905278" w:rsidRDefault="00905278" w:rsidP="00905278">
            <w:pPr>
              <w:spacing w:after="300" w:line="240" w:lineRule="auto"/>
              <w:rPr>
                <w:rFonts w:ascii="Helvetica" w:eastAsia="Times New Roman" w:hAnsi="Helvetica" w:cs="Helvetica"/>
                <w:color w:val="333333"/>
                <w:sz w:val="27"/>
                <w:szCs w:val="27"/>
              </w:rPr>
            </w:pPr>
            <w:hyperlink r:id="rId13" w:history="1">
              <w:r w:rsidRPr="00905278">
                <w:rPr>
                  <w:rFonts w:ascii="Helvetica" w:eastAsia="Times New Roman" w:hAnsi="Helvetica" w:cs="Helvetica"/>
                  <w:color w:val="428BCA"/>
                  <w:sz w:val="27"/>
                  <w:szCs w:val="27"/>
                  <w:u w:val="single"/>
                </w:rPr>
                <w:t>System Interface</w:t>
              </w:r>
            </w:hyperlink>
          </w:p>
        </w:tc>
        <w:tc>
          <w:tcPr>
            <w:tcW w:w="0" w:type="auto"/>
            <w:tcBorders>
              <w:top w:val="single" w:sz="6" w:space="0" w:color="DDDDDD"/>
            </w:tcBorders>
            <w:shd w:val="clear" w:color="auto" w:fill="FFFFFF"/>
            <w:tcMar>
              <w:top w:w="120" w:type="dxa"/>
              <w:left w:w="120" w:type="dxa"/>
              <w:bottom w:w="120" w:type="dxa"/>
              <w:right w:w="120" w:type="dxa"/>
            </w:tcMar>
            <w:hideMark/>
          </w:tcPr>
          <w:p w:rsidR="00905278" w:rsidRPr="00905278" w:rsidRDefault="00905278" w:rsidP="00905278">
            <w:pPr>
              <w:spacing w:after="300" w:line="240" w:lineRule="auto"/>
              <w:rPr>
                <w:rFonts w:ascii="Helvetica" w:eastAsia="Times New Roman" w:hAnsi="Helvetica" w:cs="Helvetica"/>
                <w:color w:val="333333"/>
                <w:sz w:val="27"/>
                <w:szCs w:val="27"/>
              </w:rPr>
            </w:pPr>
            <w:r w:rsidRPr="00905278">
              <w:rPr>
                <w:rFonts w:ascii="Helvetica" w:eastAsia="Times New Roman" w:hAnsi="Helvetica" w:cs="Helvetica"/>
                <w:color w:val="333333"/>
                <w:sz w:val="27"/>
                <w:szCs w:val="27"/>
              </w:rPr>
              <w:t>The system interface defines how the protocol interacts with the outside world. It typically identifies necessary and optional interfaces along with their intended use, such as TLS and TCP as transport channels.</w:t>
            </w:r>
          </w:p>
        </w:tc>
      </w:tr>
      <w:tr w:rsidR="00905278" w:rsidRPr="00905278" w:rsidTr="00905278">
        <w:tc>
          <w:tcPr>
            <w:tcW w:w="0" w:type="auto"/>
            <w:tcBorders>
              <w:top w:val="single" w:sz="6" w:space="0" w:color="DDDDDD"/>
            </w:tcBorders>
            <w:shd w:val="clear" w:color="auto" w:fill="F9F9F9"/>
            <w:tcMar>
              <w:top w:w="120" w:type="dxa"/>
              <w:left w:w="120" w:type="dxa"/>
              <w:bottom w:w="120" w:type="dxa"/>
              <w:right w:w="120" w:type="dxa"/>
            </w:tcMar>
            <w:hideMark/>
          </w:tcPr>
          <w:p w:rsidR="00905278" w:rsidRPr="00905278" w:rsidRDefault="00905278" w:rsidP="00905278">
            <w:pPr>
              <w:spacing w:after="300" w:line="240" w:lineRule="auto"/>
              <w:rPr>
                <w:rFonts w:ascii="Helvetica" w:eastAsia="Times New Roman" w:hAnsi="Helvetica" w:cs="Helvetica"/>
                <w:color w:val="333333"/>
                <w:sz w:val="27"/>
                <w:szCs w:val="27"/>
              </w:rPr>
            </w:pPr>
            <w:hyperlink r:id="rId14" w:history="1">
              <w:r w:rsidRPr="00905278">
                <w:rPr>
                  <w:rFonts w:ascii="Helvetica" w:eastAsia="Times New Roman" w:hAnsi="Helvetica" w:cs="Helvetica"/>
                  <w:color w:val="428BCA"/>
                  <w:sz w:val="27"/>
                  <w:szCs w:val="27"/>
                  <w:u w:val="single"/>
                </w:rPr>
                <w:t>Configuration</w:t>
              </w:r>
            </w:hyperlink>
          </w:p>
        </w:tc>
        <w:tc>
          <w:tcPr>
            <w:tcW w:w="0" w:type="auto"/>
            <w:tcBorders>
              <w:top w:val="single" w:sz="6" w:space="0" w:color="DDDDDD"/>
            </w:tcBorders>
            <w:shd w:val="clear" w:color="auto" w:fill="F9F9F9"/>
            <w:tcMar>
              <w:top w:w="120" w:type="dxa"/>
              <w:left w:w="120" w:type="dxa"/>
              <w:bottom w:w="120" w:type="dxa"/>
              <w:right w:w="120" w:type="dxa"/>
            </w:tcMar>
            <w:hideMark/>
          </w:tcPr>
          <w:p w:rsidR="00905278" w:rsidRPr="00905278" w:rsidRDefault="00905278" w:rsidP="00905278">
            <w:pPr>
              <w:spacing w:after="300" w:line="240" w:lineRule="auto"/>
              <w:rPr>
                <w:rFonts w:ascii="Helvetica" w:eastAsia="Times New Roman" w:hAnsi="Helvetica" w:cs="Helvetica"/>
                <w:color w:val="333333"/>
                <w:sz w:val="27"/>
                <w:szCs w:val="27"/>
              </w:rPr>
            </w:pPr>
            <w:r w:rsidRPr="00905278">
              <w:rPr>
                <w:rFonts w:ascii="Helvetica" w:eastAsia="Times New Roman" w:hAnsi="Helvetica" w:cs="Helvetica"/>
                <w:color w:val="333333"/>
                <w:sz w:val="27"/>
                <w:szCs w:val="27"/>
              </w:rPr>
              <w:t>Almost all aspects of the protocol have configurations or initial values. Configuration can cover anything from default buffer sizes and reply intervals to X.509 certificates.</w:t>
            </w:r>
          </w:p>
        </w:tc>
      </w:tr>
      <w:tr w:rsidR="00905278" w:rsidRPr="00905278" w:rsidTr="00905278">
        <w:tc>
          <w:tcPr>
            <w:tcW w:w="0" w:type="auto"/>
            <w:tcBorders>
              <w:top w:val="single" w:sz="6" w:space="0" w:color="DDDDDD"/>
            </w:tcBorders>
            <w:shd w:val="clear" w:color="auto" w:fill="FFFFFF"/>
            <w:tcMar>
              <w:top w:w="120" w:type="dxa"/>
              <w:left w:w="120" w:type="dxa"/>
              <w:bottom w:w="120" w:type="dxa"/>
              <w:right w:w="120" w:type="dxa"/>
            </w:tcMar>
            <w:hideMark/>
          </w:tcPr>
          <w:p w:rsidR="00905278" w:rsidRPr="00905278" w:rsidRDefault="00905278" w:rsidP="00905278">
            <w:pPr>
              <w:spacing w:after="300" w:line="240" w:lineRule="auto"/>
              <w:rPr>
                <w:rFonts w:ascii="Helvetica" w:eastAsia="Times New Roman" w:hAnsi="Helvetica" w:cs="Helvetica"/>
                <w:color w:val="333333"/>
                <w:sz w:val="27"/>
                <w:szCs w:val="27"/>
              </w:rPr>
            </w:pPr>
            <w:hyperlink r:id="rId15" w:history="1">
              <w:r w:rsidRPr="00905278">
                <w:rPr>
                  <w:rFonts w:ascii="Helvetica" w:eastAsia="Times New Roman" w:hAnsi="Helvetica" w:cs="Helvetica"/>
                  <w:color w:val="428BCA"/>
                  <w:sz w:val="27"/>
                  <w:szCs w:val="27"/>
                  <w:u w:val="single"/>
                </w:rPr>
                <w:t>Data Model</w:t>
              </w:r>
            </w:hyperlink>
          </w:p>
        </w:tc>
        <w:tc>
          <w:tcPr>
            <w:tcW w:w="0" w:type="auto"/>
            <w:tcBorders>
              <w:top w:val="single" w:sz="6" w:space="0" w:color="DDDDDD"/>
            </w:tcBorders>
            <w:shd w:val="clear" w:color="auto" w:fill="FFFFFF"/>
            <w:tcMar>
              <w:top w:w="120" w:type="dxa"/>
              <w:left w:w="120" w:type="dxa"/>
              <w:bottom w:w="120" w:type="dxa"/>
              <w:right w:w="120" w:type="dxa"/>
            </w:tcMar>
            <w:hideMark/>
          </w:tcPr>
          <w:p w:rsidR="00905278" w:rsidRPr="00905278" w:rsidRDefault="00905278" w:rsidP="00905278">
            <w:pPr>
              <w:spacing w:after="300" w:line="240" w:lineRule="auto"/>
              <w:rPr>
                <w:rFonts w:ascii="Helvetica" w:eastAsia="Times New Roman" w:hAnsi="Helvetica" w:cs="Helvetica"/>
                <w:color w:val="333333"/>
                <w:sz w:val="27"/>
                <w:szCs w:val="27"/>
              </w:rPr>
            </w:pPr>
            <w:r w:rsidRPr="00905278">
              <w:rPr>
                <w:rFonts w:ascii="Helvetica" w:eastAsia="Times New Roman" w:hAnsi="Helvetica" w:cs="Helvetica"/>
                <w:color w:val="333333"/>
                <w:sz w:val="27"/>
                <w:szCs w:val="27"/>
              </w:rPr>
              <w:t>Another way to consider the OpenFlow protocol is to understand its underlying data model. Each switch maintains a relational data model that contains the attributes for each OpenFlow abstraction. These attributes either describe an abstractions capability, its configuration state, or some set of current statistics.</w:t>
            </w:r>
          </w:p>
        </w:tc>
      </w:tr>
    </w:tbl>
    <w:p w:rsidR="00B910FC" w:rsidRDefault="00B910FC" w:rsidP="00D105C0">
      <w:pPr>
        <w:pStyle w:val="3"/>
      </w:pPr>
      <w:r>
        <w:rPr>
          <w:shd w:val="clear" w:color="auto" w:fill="FFFFFF"/>
        </w:rPr>
        <w:t>The Flowgrammable SDN Stack is a full-featured stack implementation of the OpenFlow specification,</w:t>
      </w:r>
    </w:p>
    <w:p w:rsidR="00891006" w:rsidRDefault="00F760EB">
      <w:bookmarkStart w:id="0" w:name="_GoBack"/>
      <w:r w:rsidRPr="00F760EB">
        <w:t>http://flowgrammable.org/sdn/flowgrammable-stack/</w:t>
      </w:r>
      <w:bookmarkEnd w:id="0"/>
    </w:p>
    <w:sectPr w:rsidR="00891006">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15FC" w:rsidRDefault="003215FC" w:rsidP="001F5492">
      <w:pPr>
        <w:spacing w:after="0" w:line="240" w:lineRule="auto"/>
      </w:pPr>
      <w:r>
        <w:separator/>
      </w:r>
    </w:p>
  </w:endnote>
  <w:endnote w:type="continuationSeparator" w:id="0">
    <w:p w:rsidR="003215FC" w:rsidRDefault="003215FC" w:rsidP="001F5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Open Sans">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15FC" w:rsidRDefault="003215FC" w:rsidP="001F5492">
      <w:pPr>
        <w:spacing w:after="0" w:line="240" w:lineRule="auto"/>
      </w:pPr>
      <w:r>
        <w:separator/>
      </w:r>
    </w:p>
  </w:footnote>
  <w:footnote w:type="continuationSeparator" w:id="0">
    <w:p w:rsidR="003215FC" w:rsidRDefault="003215FC" w:rsidP="001F549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272"/>
    <w:rsid w:val="001F5492"/>
    <w:rsid w:val="003215FC"/>
    <w:rsid w:val="003E740F"/>
    <w:rsid w:val="005C7272"/>
    <w:rsid w:val="00625720"/>
    <w:rsid w:val="00891006"/>
    <w:rsid w:val="00905278"/>
    <w:rsid w:val="00B910FC"/>
    <w:rsid w:val="00D105C0"/>
    <w:rsid w:val="00F760E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F56552"/>
  <w15:chartTrackingRefBased/>
  <w15:docId w15:val="{E839C1EE-0DF4-4174-A93A-C1C2FDECB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105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1F54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9052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5492"/>
    <w:pPr>
      <w:tabs>
        <w:tab w:val="center" w:pos="4153"/>
        <w:tab w:val="right" w:pos="8306"/>
      </w:tabs>
      <w:spacing w:after="0" w:line="240" w:lineRule="auto"/>
    </w:pPr>
  </w:style>
  <w:style w:type="character" w:customStyle="1" w:styleId="a4">
    <w:name w:val="页眉 字符"/>
    <w:basedOn w:val="a0"/>
    <w:link w:val="a3"/>
    <w:uiPriority w:val="99"/>
    <w:rsid w:val="001F5492"/>
  </w:style>
  <w:style w:type="paragraph" w:styleId="a5">
    <w:name w:val="footer"/>
    <w:basedOn w:val="a"/>
    <w:link w:val="a6"/>
    <w:uiPriority w:val="99"/>
    <w:unhideWhenUsed/>
    <w:rsid w:val="001F5492"/>
    <w:pPr>
      <w:tabs>
        <w:tab w:val="center" w:pos="4153"/>
        <w:tab w:val="right" w:pos="8306"/>
      </w:tabs>
      <w:spacing w:after="0" w:line="240" w:lineRule="auto"/>
    </w:pPr>
  </w:style>
  <w:style w:type="character" w:customStyle="1" w:styleId="a6">
    <w:name w:val="页脚 字符"/>
    <w:basedOn w:val="a0"/>
    <w:link w:val="a5"/>
    <w:uiPriority w:val="99"/>
    <w:rsid w:val="001F5492"/>
  </w:style>
  <w:style w:type="character" w:customStyle="1" w:styleId="20">
    <w:name w:val="标题 2 字符"/>
    <w:basedOn w:val="a0"/>
    <w:link w:val="2"/>
    <w:uiPriority w:val="9"/>
    <w:rsid w:val="001F5492"/>
    <w:rPr>
      <w:rFonts w:ascii="Times New Roman" w:eastAsia="Times New Roman" w:hAnsi="Times New Roman" w:cs="Times New Roman"/>
      <w:b/>
      <w:bCs/>
      <w:sz w:val="36"/>
      <w:szCs w:val="36"/>
    </w:rPr>
  </w:style>
  <w:style w:type="character" w:customStyle="1" w:styleId="30">
    <w:name w:val="标题 3 字符"/>
    <w:basedOn w:val="a0"/>
    <w:link w:val="3"/>
    <w:uiPriority w:val="9"/>
    <w:rsid w:val="00905278"/>
    <w:rPr>
      <w:rFonts w:asciiTheme="majorHAnsi" w:eastAsiaTheme="majorEastAsia" w:hAnsiTheme="majorHAnsi" w:cstheme="majorBidi"/>
      <w:color w:val="1F4D78" w:themeColor="accent1" w:themeShade="7F"/>
      <w:sz w:val="24"/>
      <w:szCs w:val="24"/>
    </w:rPr>
  </w:style>
  <w:style w:type="character" w:styleId="a7">
    <w:name w:val="Strong"/>
    <w:basedOn w:val="a0"/>
    <w:uiPriority w:val="22"/>
    <w:qFormat/>
    <w:rsid w:val="00905278"/>
    <w:rPr>
      <w:b/>
      <w:bCs/>
    </w:rPr>
  </w:style>
  <w:style w:type="character" w:styleId="a8">
    <w:name w:val="Hyperlink"/>
    <w:basedOn w:val="a0"/>
    <w:uiPriority w:val="99"/>
    <w:semiHidden/>
    <w:unhideWhenUsed/>
    <w:rsid w:val="00905278"/>
    <w:rPr>
      <w:color w:val="0000FF"/>
      <w:u w:val="single"/>
    </w:rPr>
  </w:style>
  <w:style w:type="character" w:customStyle="1" w:styleId="10">
    <w:name w:val="标题 1 字符"/>
    <w:basedOn w:val="a0"/>
    <w:link w:val="1"/>
    <w:uiPriority w:val="9"/>
    <w:rsid w:val="00D105C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0629915">
      <w:bodyDiv w:val="1"/>
      <w:marLeft w:val="0"/>
      <w:marRight w:val="0"/>
      <w:marTop w:val="0"/>
      <w:marBottom w:val="0"/>
      <w:divBdr>
        <w:top w:val="none" w:sz="0" w:space="0" w:color="auto"/>
        <w:left w:val="none" w:sz="0" w:space="0" w:color="auto"/>
        <w:bottom w:val="none" w:sz="0" w:space="0" w:color="auto"/>
        <w:right w:val="none" w:sz="0" w:space="0" w:color="auto"/>
      </w:divBdr>
    </w:div>
    <w:div w:id="179485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flowgrammable.org/sdn/openflow/system-interface"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flowgrammable.org/sdn/openflow/state-machine/"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flowgrammable.org/sdn/openflow/message-layer" TargetMode="External"/><Relationship Id="rId5" Type="http://schemas.openxmlformats.org/officeDocument/2006/relationships/endnotes" Target="endnotes.xml"/><Relationship Id="rId15" Type="http://schemas.openxmlformats.org/officeDocument/2006/relationships/hyperlink" Target="http://flowgrammable.org/sdn/openflow/data-model"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flowgrammable.org/sdn/openflow/configur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313</Words>
  <Characters>1787</Characters>
  <Application>Microsoft Office Word</Application>
  <DocSecurity>0</DocSecurity>
  <Lines>14</Lines>
  <Paragraphs>4</Paragraphs>
  <ScaleCrop>false</ScaleCrop>
  <Company/>
  <LinksUpToDate>false</LinksUpToDate>
  <CharactersWithSpaces>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franz</dc:creator>
  <cp:keywords/>
  <dc:description/>
  <cp:lastModifiedBy>tao franz</cp:lastModifiedBy>
  <cp:revision>7</cp:revision>
  <dcterms:created xsi:type="dcterms:W3CDTF">2017-10-24T13:55:00Z</dcterms:created>
  <dcterms:modified xsi:type="dcterms:W3CDTF">2017-10-30T09:32:00Z</dcterms:modified>
</cp:coreProperties>
</file>