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C1" w:rsidRPr="00B419C1" w:rsidRDefault="00B419C1" w:rsidP="00B419C1">
      <w:pPr>
        <w:pStyle w:val="1"/>
        <w:rPr>
          <w:color w:val="000000" w:themeColor="text1"/>
          <w:sz w:val="36"/>
        </w:rPr>
      </w:pPr>
      <w:r w:rsidRPr="00B419C1">
        <w:rPr>
          <w:color w:val="000000" w:themeColor="text1"/>
          <w:sz w:val="36"/>
        </w:rPr>
        <w:fldChar w:fldCharType="begin"/>
      </w:r>
      <w:r w:rsidRPr="00B419C1">
        <w:rPr>
          <w:color w:val="000000" w:themeColor="text1"/>
          <w:sz w:val="36"/>
        </w:rPr>
        <w:instrText xml:space="preserve"> HYPERLINK "https://greatresearch.org/" </w:instrText>
      </w:r>
      <w:r w:rsidRPr="00B419C1">
        <w:rPr>
          <w:color w:val="000000" w:themeColor="text1"/>
          <w:sz w:val="36"/>
        </w:rPr>
        <w:fldChar w:fldCharType="separate"/>
      </w:r>
      <w:r w:rsidRPr="00B419C1">
        <w:rPr>
          <w:color w:val="000000" w:themeColor="text1"/>
          <w:spacing w:val="-30"/>
          <w:sz w:val="52"/>
          <w:szCs w:val="90"/>
          <w:u w:val="single"/>
          <w:bdr w:val="none" w:sz="0" w:space="0" w:color="auto" w:frame="1"/>
        </w:rPr>
        <w:t>How to Do Great Research</w:t>
      </w:r>
      <w:r w:rsidRPr="00B419C1">
        <w:rPr>
          <w:color w:val="000000" w:themeColor="text1"/>
          <w:sz w:val="36"/>
        </w:rPr>
        <w:fldChar w:fldCharType="end"/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time management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productivity and (selective) procrastination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read a research paper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review a research paper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write a research paper (technical writing)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generate ideas, creativity, sources of problems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information</w:t>
      </w:r>
      <w:proofErr w:type="gramEnd"/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 xml:space="preserve"> management (research notebooks, etc.)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give a good talk</w:t>
      </w:r>
    </w:p>
    <w:p w:rsidR="000E5BCF" w:rsidRP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write a proposal</w:t>
      </w:r>
    </w:p>
    <w:p w:rsidR="000E5BCF" w:rsidRDefault="000E5BCF" w:rsidP="000E5BCF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E5BCF">
        <w:rPr>
          <w:rFonts w:ascii="Helvetica" w:eastAsia="Times New Roman" w:hAnsi="Helvetica" w:cs="Helvetica"/>
          <w:color w:val="000000"/>
          <w:sz w:val="20"/>
          <w:szCs w:val="20"/>
        </w:rPr>
        <w:t>how to be a good TA</w:t>
      </w:r>
    </w:p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076"/>
        <w:gridCol w:w="2719"/>
      </w:tblGrid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Lessons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Preparation</w:t>
            </w: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August 29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and Overview</w:t>
            </w:r>
          </w:p>
          <w:p w:rsidR="00C736E0" w:rsidRPr="00C736E0" w:rsidRDefault="00C736E0" w:rsidP="00C736E0">
            <w:pPr>
              <w:numPr>
                <w:ilvl w:val="0"/>
                <w:numId w:val="2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Why do I want a Ph.D.?</w:t>
            </w:r>
          </w:p>
          <w:p w:rsidR="00C736E0" w:rsidRPr="00C736E0" w:rsidRDefault="00C736E0" w:rsidP="00C736E0">
            <w:pPr>
              <w:numPr>
                <w:ilvl w:val="0"/>
                <w:numId w:val="2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What job do I want?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5" w:tgtFrame="_blank" w:tooltip="Why Ph.D.?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Why Ph.D.?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5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Fellowships: Why, where, how?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12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Motivation and Time Management</w:t>
            </w: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br/>
              <w:t xml:space="preserve">People Skills and Advisor </w:t>
            </w:r>
            <w:proofErr w:type="spellStart"/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Managment</w:t>
            </w:r>
            <w:proofErr w:type="spellEnd"/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6" w:tgtFrame="_blank" w:tooltip="Time Log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Time Log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19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Recognizing Great Ideas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Scientific revolutions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Examples of scientific revolutions</w:t>
            </w:r>
          </w:p>
          <w:p w:rsidR="00C736E0" w:rsidRPr="00C736E0" w:rsidRDefault="00C736E0" w:rsidP="00C736E0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Examples of great researchers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7" w:tgtFrame="_blank" w:tooltip="Recognizing Good Ideas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Recognizing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September 26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Generating Great Ideas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Research patterns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Creativity</w:t>
            </w:r>
          </w:p>
          <w:p w:rsidR="00C736E0" w:rsidRPr="00C736E0" w:rsidRDefault="00C736E0" w:rsidP="00C736E0">
            <w:pPr>
              <w:numPr>
                <w:ilvl w:val="0"/>
                <w:numId w:val="4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Cross-disciplinary thinking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8" w:tgtFrame="_blank" w:tooltip="Creating an Idea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Creating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3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Practical Survival Skills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Data analysis and presentation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Programming and math</w:t>
            </w:r>
          </w:p>
          <w:p w:rsidR="00C736E0" w:rsidRPr="00C736E0" w:rsidRDefault="00C736E0" w:rsidP="00C736E0">
            <w:pPr>
              <w:numPr>
                <w:ilvl w:val="0"/>
                <w:numId w:val="5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Human subjects studies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9" w:tgtFrame="_blank" w:tooltip="Applying Ideas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Applying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10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Spreading Ideas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Writing papers and articles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Presentations and talks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Publication 2.0 (blogging, etc.)</w:t>
            </w:r>
          </w:p>
          <w:p w:rsidR="00C736E0" w:rsidRPr="00C736E0" w:rsidRDefault="00C736E0" w:rsidP="00C736E0">
            <w:pPr>
              <w:numPr>
                <w:ilvl w:val="0"/>
                <w:numId w:val="6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Science and engineering in society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10" w:tgtFrame="_blank" w:tooltip="Elevator Pitch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Multi-Resolution Elevator Pitch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17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Critiquing Ideas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Peer review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Reading papers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Reviewing papers and the review process</w:t>
            </w:r>
          </w:p>
          <w:p w:rsidR="00C736E0" w:rsidRPr="00C736E0" w:rsidRDefault="00C736E0" w:rsidP="00C736E0">
            <w:pPr>
              <w:numPr>
                <w:ilvl w:val="0"/>
                <w:numId w:val="7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Offering feedback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hyperlink r:id="rId11" w:tgtFrame="_blank" w:tooltip="Critiquing Ideas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Critiquing Ideas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24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Graduate Student Panels</w:t>
            </w:r>
          </w:p>
          <w:p w:rsidR="00C736E0" w:rsidRPr="00C736E0" w:rsidRDefault="00C736E0" w:rsidP="00C736E0">
            <w:pPr>
              <w:numPr>
                <w:ilvl w:val="0"/>
                <w:numId w:val="8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Fun outside the lab</w:t>
            </w:r>
          </w:p>
          <w:p w:rsidR="00C736E0" w:rsidRPr="00C736E0" w:rsidRDefault="00C736E0" w:rsidP="00C736E0">
            <w:pPr>
              <w:numPr>
                <w:ilvl w:val="0"/>
                <w:numId w:val="8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Grad student survival skills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hyperlink r:id="rId12" w:tgtFrame="_blank" w:tooltip="Research Web Page" w:history="1">
              <w:r w:rsidRPr="00C736E0">
                <w:rPr>
                  <w:rFonts w:ascii="Helvetica" w:eastAsia="Times New Roman" w:hAnsi="Helvetica" w:cs="Helvetica"/>
                  <w:b/>
                  <w:bCs/>
                  <w:color w:val="000000"/>
                  <w:sz w:val="20"/>
                  <w:szCs w:val="20"/>
                  <w:u w:val="single"/>
                  <w:bdr w:val="none" w:sz="0" w:space="0" w:color="auto" w:frame="1"/>
                </w:rPr>
                <w:t>Research Web Page</w:t>
              </w:r>
            </w:hyperlink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October 31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Mock Program Committee Meeting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November 7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Teaching and Mentoring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Teaching advice and methods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How to give a good lecture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How to get the most out of your TA experience</w:t>
            </w:r>
          </w:p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Responsibilities of mentors and trainees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FAFAF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9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November 14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Research Ethics I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Human Subjects/Institutional Review Board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</w:rPr>
              <w:t>Authorship and publication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Plagiarism</w:t>
            </w:r>
          </w:p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Collaborative Research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10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November 21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Research Ethics II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Conflicts of interest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Workplace conduct</w:t>
            </w:r>
          </w:p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Data management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numPr>
                <w:ilvl w:val="0"/>
                <w:numId w:val="11"/>
              </w:numPr>
              <w:spacing w:after="0" w:line="240" w:lineRule="auto"/>
              <w:ind w:left="375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tr w:rsidR="00C736E0" w:rsidRPr="00C736E0" w:rsidTr="00C736E0">
        <w:trPr>
          <w:tblCellSpacing w:w="15" w:type="dxa"/>
        </w:trPr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December 12</w:t>
            </w:r>
          </w:p>
        </w:tc>
        <w:tc>
          <w:tcPr>
            <w:tcW w:w="0" w:type="auto"/>
            <w:tcBorders>
              <w:bottom w:val="single" w:sz="6" w:space="0" w:color="DADADA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C736E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  <w:r w:rsidRPr="00C736E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Mini-Conference</w:t>
            </w:r>
          </w:p>
        </w:tc>
        <w:tc>
          <w:tcPr>
            <w:tcW w:w="0" w:type="auto"/>
            <w:vAlign w:val="center"/>
            <w:hideMark/>
          </w:tcPr>
          <w:p w:rsidR="00C736E0" w:rsidRPr="00C736E0" w:rsidRDefault="00C736E0" w:rsidP="00C736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736E0" w:rsidRDefault="00C736E0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00DD5" w:rsidRDefault="00700DD5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700DD5" w:rsidRDefault="00700DD5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6249A4" w:rsidRPr="006249A4" w:rsidRDefault="006249A4" w:rsidP="006249A4">
      <w:pPr>
        <w:pStyle w:val="1"/>
      </w:pPr>
      <w:hyperlink r:id="rId13" w:history="1">
        <w:r w:rsidRPr="006249A4">
          <w:rPr>
            <w:u w:val="single"/>
            <w:bdr w:val="none" w:sz="0" w:space="0" w:color="auto" w:frame="1"/>
          </w:rPr>
          <w:t>Managing Your Advisor</w:t>
        </w:r>
      </w:hyperlink>
    </w:p>
    <w:p w:rsidR="0025106B" w:rsidRDefault="0025106B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25106B" w:rsidRDefault="0025106B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—including various </w:t>
      </w:r>
      <w:r w:rsidRPr="0025106B">
        <w:rPr>
          <w:rFonts w:ascii="Helvetica" w:hAnsi="Helvetica" w:cs="Helvetica"/>
          <w:b/>
          <w:color w:val="000000"/>
          <w:sz w:val="20"/>
          <w:szCs w:val="20"/>
        </w:rPr>
        <w:t>niceties</w:t>
      </w:r>
      <w:r>
        <w:rPr>
          <w:rFonts w:ascii="Helvetica" w:hAnsi="Helvetica" w:cs="Helvetica"/>
          <w:color w:val="000000"/>
          <w:sz w:val="20"/>
          <w:szCs w:val="20"/>
        </w:rPr>
        <w:t> </w:t>
      </w:r>
    </w:p>
    <w:p w:rsidR="0025106B" w:rsidRDefault="0025106B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how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submit </w:t>
      </w:r>
      <w:r w:rsidRPr="0025106B">
        <w:rPr>
          <w:rFonts w:ascii="Helvetica" w:hAnsi="Helvetica" w:cs="Helvetica"/>
          <w:b/>
          <w:color w:val="000000"/>
          <w:sz w:val="20"/>
          <w:szCs w:val="20"/>
        </w:rPr>
        <w:t>reimbursements</w:t>
      </w:r>
    </w:p>
    <w:p w:rsidR="0030713E" w:rsidRDefault="0030713E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how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to gain </w:t>
      </w:r>
      <w:r w:rsidRPr="00412906">
        <w:rPr>
          <w:rFonts w:ascii="Helvetica" w:hAnsi="Helvetica" w:cs="Helvetica"/>
          <w:b/>
          <w:color w:val="000000"/>
          <w:sz w:val="20"/>
          <w:szCs w:val="20"/>
        </w:rPr>
        <w:t>traction</w:t>
      </w:r>
      <w:r>
        <w:rPr>
          <w:rFonts w:ascii="Helvetica" w:hAnsi="Helvetica" w:cs="Helvetica"/>
          <w:color w:val="000000"/>
          <w:sz w:val="20"/>
          <w:szCs w:val="20"/>
        </w:rPr>
        <w:t xml:space="preserve"> on their research as quickly as possible</w:t>
      </w:r>
    </w:p>
    <w:p w:rsidR="0030713E" w:rsidRDefault="00F30135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 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the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Ph.D. is a true </w:t>
      </w:r>
      <w:r w:rsidRPr="00376323">
        <w:rPr>
          <w:rFonts w:ascii="Helvetica" w:hAnsi="Helvetica" w:cs="Helvetica"/>
          <w:b/>
          <w:color w:val="000000"/>
          <w:sz w:val="20"/>
          <w:szCs w:val="20"/>
        </w:rPr>
        <w:t>apprenticeship</w:t>
      </w:r>
    </w:p>
    <w:p w:rsidR="00F30135" w:rsidRDefault="00013A19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you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should be suspicious of any advisor who wants to </w:t>
      </w:r>
      <w:r w:rsidRPr="00013A19">
        <w:rPr>
          <w:rFonts w:ascii="Helvetica" w:hAnsi="Helvetica" w:cs="Helvetica"/>
          <w:b/>
          <w:color w:val="000000"/>
          <w:sz w:val="20"/>
          <w:szCs w:val="20"/>
        </w:rPr>
        <w:t>constantly</w:t>
      </w:r>
      <w:r>
        <w:rPr>
          <w:rFonts w:ascii="Helvetica" w:hAnsi="Helvetica" w:cs="Helvetica"/>
          <w:color w:val="000000"/>
          <w:sz w:val="20"/>
          <w:szCs w:val="20"/>
        </w:rPr>
        <w:t xml:space="preserve"> hold you to tight </w:t>
      </w:r>
      <w:r w:rsidRPr="00013A19">
        <w:rPr>
          <w:rFonts w:ascii="Helvetica" w:hAnsi="Helvetica" w:cs="Helvetica"/>
          <w:b/>
          <w:color w:val="000000"/>
          <w:sz w:val="20"/>
          <w:szCs w:val="20"/>
        </w:rPr>
        <w:t>deliverables</w:t>
      </w:r>
    </w:p>
    <w:p w:rsidR="0085773C" w:rsidRDefault="0085773C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bossing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you </w:t>
      </w:r>
      <w:r w:rsidRPr="0085773C">
        <w:rPr>
          <w:rFonts w:ascii="Helvetica" w:hAnsi="Helvetica" w:cs="Helvetica"/>
          <w:b/>
          <w:color w:val="000000"/>
          <w:sz w:val="20"/>
          <w:szCs w:val="20"/>
        </w:rPr>
        <w:t>around</w:t>
      </w:r>
      <w:r>
        <w:rPr>
          <w:rFonts w:ascii="Helvetica" w:hAnsi="Helvetica" w:cs="Helvetica"/>
          <w:color w:val="000000"/>
          <w:sz w:val="20"/>
          <w:szCs w:val="20"/>
        </w:rPr>
        <w:t xml:space="preserve"> or restricting your </w:t>
      </w:r>
      <w:r w:rsidRPr="0085773C">
        <w:rPr>
          <w:rFonts w:ascii="Helvetica" w:hAnsi="Helvetica" w:cs="Helvetica"/>
          <w:b/>
          <w:color w:val="000000"/>
          <w:sz w:val="20"/>
          <w:szCs w:val="20"/>
        </w:rPr>
        <w:t>autonomy</w:t>
      </w:r>
      <w:r>
        <w:rPr>
          <w:rFonts w:ascii="Helvetica" w:hAnsi="Helvetica" w:cs="Helvetica"/>
          <w:color w:val="000000"/>
          <w:sz w:val="20"/>
          <w:szCs w:val="20"/>
        </w:rPr>
        <w:t xml:space="preserve"> or creativity</w:t>
      </w:r>
    </w:p>
    <w:p w:rsidR="00F0152E" w:rsidRDefault="00F0152E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it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is </w:t>
      </w:r>
      <w:r w:rsidRPr="00FC3192">
        <w:rPr>
          <w:rFonts w:ascii="Helvetica" w:hAnsi="Helvetica" w:cs="Helvetica"/>
          <w:b/>
          <w:color w:val="000000"/>
          <w:sz w:val="20"/>
          <w:szCs w:val="20"/>
        </w:rPr>
        <w:t>incumbent</w:t>
      </w:r>
      <w:r>
        <w:rPr>
          <w:rFonts w:ascii="Helvetica" w:hAnsi="Helvetica" w:cs="Helvetica"/>
          <w:color w:val="000000"/>
          <w:sz w:val="20"/>
          <w:szCs w:val="20"/>
        </w:rPr>
        <w:t xml:space="preserve"> on you to work with your advisor </w:t>
      </w:r>
    </w:p>
    <w:p w:rsidR="00BF2282" w:rsidRDefault="00BF2282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 may find you are </w:t>
      </w:r>
      <w:r w:rsidRPr="00BF2282">
        <w:rPr>
          <w:rFonts w:ascii="Helvetica" w:hAnsi="Helvetica" w:cs="Helvetica"/>
          <w:b/>
          <w:color w:val="000000"/>
          <w:sz w:val="20"/>
          <w:szCs w:val="20"/>
        </w:rPr>
        <w:t xml:space="preserve">stuck in a </w:t>
      </w:r>
      <w:proofErr w:type="spellStart"/>
      <w:r w:rsidRPr="00BF2282">
        <w:rPr>
          <w:rFonts w:ascii="Helvetica" w:hAnsi="Helvetica" w:cs="Helvetica"/>
          <w:b/>
          <w:color w:val="000000"/>
          <w:sz w:val="20"/>
          <w:szCs w:val="20"/>
        </w:rPr>
        <w:t>rathole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, and you may not even realize it</w:t>
      </w:r>
    </w:p>
    <w:p w:rsidR="0071187D" w:rsidRDefault="0071187D" w:rsidP="00C736E0">
      <w:pPr>
        <w:spacing w:after="0" w:line="240" w:lineRule="auto"/>
        <w:ind w:left="15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Here is a simple rule of </w:t>
      </w:r>
      <w:r w:rsidRPr="0071187D">
        <w:rPr>
          <w:rFonts w:ascii="Helvetica" w:hAnsi="Helvetica" w:cs="Helvetica"/>
          <w:b/>
          <w:color w:val="000000"/>
          <w:sz w:val="20"/>
          <w:szCs w:val="20"/>
        </w:rPr>
        <w:t>thumb</w:t>
      </w:r>
    </w:p>
    <w:p w:rsidR="003A0C74" w:rsidRDefault="003A0C74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 do not consider this </w:t>
      </w:r>
      <w:proofErr w:type="gramStart"/>
      <w:r>
        <w:rPr>
          <w:rFonts w:ascii="Helvetica" w:hAnsi="Helvetica" w:cs="Helvetica"/>
          <w:color w:val="000000"/>
          <w:sz w:val="20"/>
          <w:szCs w:val="20"/>
        </w:rPr>
        <w:t>to be rude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, </w:t>
      </w:r>
      <w:r w:rsidRPr="003A0C74">
        <w:rPr>
          <w:rFonts w:ascii="Helvetica" w:hAnsi="Helvetica" w:cs="Helvetica"/>
          <w:b/>
          <w:color w:val="000000"/>
          <w:sz w:val="20"/>
          <w:szCs w:val="20"/>
        </w:rPr>
        <w:t>nagging</w:t>
      </w:r>
      <w:r>
        <w:rPr>
          <w:rFonts w:ascii="Helvetica" w:hAnsi="Helvetica" w:cs="Helvetica"/>
          <w:color w:val="000000"/>
          <w:sz w:val="20"/>
          <w:szCs w:val="20"/>
        </w:rPr>
        <w:t xml:space="preserve">, or </w:t>
      </w:r>
      <w:r w:rsidRPr="003A0C74">
        <w:rPr>
          <w:rFonts w:ascii="Helvetica" w:hAnsi="Helvetica" w:cs="Helvetica"/>
          <w:b/>
          <w:color w:val="000000"/>
          <w:sz w:val="20"/>
          <w:szCs w:val="20"/>
        </w:rPr>
        <w:t>pestering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2069D6">
        <w:rPr>
          <w:rFonts w:ascii="Helvetica" w:hAnsi="Helvetica" w:cs="Helvetica"/>
          <w:color w:val="000000"/>
          <w:sz w:val="20"/>
          <w:szCs w:val="20"/>
        </w:rPr>
        <w:t>behaviour</w:t>
      </w:r>
    </w:p>
    <w:p w:rsidR="002069D6" w:rsidRDefault="002069D6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Even a plot that appears buggy or </w:t>
      </w:r>
      <w:r w:rsidRPr="002069D6">
        <w:rPr>
          <w:rFonts w:ascii="Helvetica" w:hAnsi="Helvetica" w:cs="Helvetica"/>
          <w:b/>
          <w:color w:val="000000"/>
          <w:sz w:val="20"/>
          <w:szCs w:val="20"/>
        </w:rPr>
        <w:t>inexplicable</w:t>
      </w:r>
      <w:r>
        <w:rPr>
          <w:rFonts w:ascii="Helvetica" w:hAnsi="Helvetica" w:cs="Helvetica"/>
          <w:color w:val="000000"/>
          <w:sz w:val="20"/>
          <w:szCs w:val="20"/>
        </w:rPr>
        <w:t xml:space="preserve"> is sometimes a good topic for a meeting</w:t>
      </w:r>
    </w:p>
    <w:p w:rsidR="003C32C1" w:rsidRDefault="003C32C1" w:rsidP="00C736E0">
      <w:pPr>
        <w:spacing w:after="0" w:line="240" w:lineRule="auto"/>
        <w:ind w:left="15"/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D13F42">
        <w:rPr>
          <w:rFonts w:ascii="Helvetica" w:hAnsi="Helvetica" w:cs="Helvetica"/>
          <w:b/>
          <w:color w:val="000000"/>
          <w:sz w:val="20"/>
          <w:szCs w:val="20"/>
        </w:rPr>
        <w:t>albeit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at a higher level</w:t>
      </w:r>
    </w:p>
    <w:p w:rsidR="001B33D3" w:rsidRPr="000E5BCF" w:rsidRDefault="001B33D3" w:rsidP="00C736E0">
      <w:pPr>
        <w:spacing w:after="0" w:line="240" w:lineRule="auto"/>
        <w:ind w:left="15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891006" w:rsidRDefault="00341A93" w:rsidP="009C42CB">
      <w:pPr>
        <w:pStyle w:val="1"/>
      </w:pPr>
      <w:bookmarkStart w:id="0" w:name="_GoBack"/>
      <w:proofErr w:type="gramStart"/>
      <w:r>
        <w:t>word</w:t>
      </w:r>
      <w:proofErr w:type="gramEnd"/>
    </w:p>
    <w:bookmarkEnd w:id="0"/>
    <w:p w:rsidR="00341A93" w:rsidRDefault="00341A93" w:rsidP="00341A93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000000"/>
          <w:sz w:val="20"/>
          <w:szCs w:val="20"/>
        </w:rPr>
        <w:t>we</w:t>
      </w:r>
      <w:proofErr w:type="gramEnd"/>
      <w:r>
        <w:rPr>
          <w:rFonts w:ascii="Helvetica" w:hAnsi="Helvetica" w:cs="Helvetica"/>
          <w:color w:val="000000"/>
          <w:sz w:val="20"/>
          <w:szCs w:val="20"/>
        </w:rPr>
        <w:t xml:space="preserve"> will </w:t>
      </w:r>
      <w:r w:rsidRPr="00341A93">
        <w:rPr>
          <w:rFonts w:ascii="Helvetica" w:hAnsi="Helvetica" w:cs="Helvetica"/>
          <w:b/>
          <w:color w:val="000000"/>
          <w:sz w:val="20"/>
          <w:szCs w:val="20"/>
        </w:rPr>
        <w:t>codify</w:t>
      </w:r>
      <w:r>
        <w:rPr>
          <w:rFonts w:ascii="Helvetica" w:hAnsi="Helvetica" w:cs="Helvetica"/>
          <w:color w:val="000000"/>
          <w:sz w:val="20"/>
          <w:szCs w:val="20"/>
        </w:rPr>
        <w:t xml:space="preserve"> the modules from the course</w:t>
      </w:r>
    </w:p>
    <w:p w:rsidR="00C73EC5" w:rsidRPr="00341A93" w:rsidRDefault="00C73EC5" w:rsidP="00341A93">
      <w:r>
        <w:rPr>
          <w:rFonts w:ascii="Helvetica" w:hAnsi="Helvetica" w:cs="Helvetica"/>
          <w:color w:val="000000"/>
          <w:sz w:val="20"/>
          <w:szCs w:val="20"/>
        </w:rPr>
        <w:t xml:space="preserve"> To help you </w:t>
      </w:r>
      <w:r w:rsidRPr="00C73EC5">
        <w:rPr>
          <w:rFonts w:ascii="Helvetica" w:hAnsi="Helvetica" w:cs="Helvetica"/>
          <w:b/>
          <w:color w:val="000000"/>
          <w:sz w:val="20"/>
          <w:szCs w:val="20"/>
        </w:rPr>
        <w:t>get your feet wet</w:t>
      </w:r>
      <w:r>
        <w:rPr>
          <w:rFonts w:ascii="Helvetica" w:hAnsi="Helvetica" w:cs="Helvetica"/>
          <w:color w:val="000000"/>
          <w:sz w:val="20"/>
          <w:szCs w:val="20"/>
        </w:rPr>
        <w:t xml:space="preserve"> with research as soon as possible</w:t>
      </w:r>
    </w:p>
    <w:sectPr w:rsidR="00C73EC5" w:rsidRPr="00341A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5E8"/>
    <w:multiLevelType w:val="multilevel"/>
    <w:tmpl w:val="95C2C3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3801CF"/>
    <w:multiLevelType w:val="multilevel"/>
    <w:tmpl w:val="2B9EB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A04D49"/>
    <w:multiLevelType w:val="multilevel"/>
    <w:tmpl w:val="78F267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8805E1E"/>
    <w:multiLevelType w:val="multilevel"/>
    <w:tmpl w:val="C242E7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D2670E"/>
    <w:multiLevelType w:val="multilevel"/>
    <w:tmpl w:val="8D348C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EF11D9F"/>
    <w:multiLevelType w:val="multilevel"/>
    <w:tmpl w:val="4D621D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AE651AA"/>
    <w:multiLevelType w:val="multilevel"/>
    <w:tmpl w:val="4D763B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CC80D0C"/>
    <w:multiLevelType w:val="multilevel"/>
    <w:tmpl w:val="560C70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ED53D11"/>
    <w:multiLevelType w:val="multilevel"/>
    <w:tmpl w:val="DA548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EF03BC0"/>
    <w:multiLevelType w:val="multilevel"/>
    <w:tmpl w:val="EDECF5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8A7516"/>
    <w:multiLevelType w:val="multilevel"/>
    <w:tmpl w:val="38FEB5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64"/>
    <w:rsid w:val="00013A19"/>
    <w:rsid w:val="000E5BCF"/>
    <w:rsid w:val="001B33D3"/>
    <w:rsid w:val="002069D6"/>
    <w:rsid w:val="0025106B"/>
    <w:rsid w:val="0030713E"/>
    <w:rsid w:val="00341A93"/>
    <w:rsid w:val="00376323"/>
    <w:rsid w:val="003A0C74"/>
    <w:rsid w:val="003C32C1"/>
    <w:rsid w:val="00412906"/>
    <w:rsid w:val="006249A4"/>
    <w:rsid w:val="00700DD5"/>
    <w:rsid w:val="0071187D"/>
    <w:rsid w:val="0085773C"/>
    <w:rsid w:val="00891006"/>
    <w:rsid w:val="009C42CB"/>
    <w:rsid w:val="009D4564"/>
    <w:rsid w:val="00B419C1"/>
    <w:rsid w:val="00BF2282"/>
    <w:rsid w:val="00C736E0"/>
    <w:rsid w:val="00C73EC5"/>
    <w:rsid w:val="00D13F42"/>
    <w:rsid w:val="00F0152E"/>
    <w:rsid w:val="00F30135"/>
    <w:rsid w:val="00F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00F1"/>
  <w15:chartTrackingRefBased/>
  <w15:docId w15:val="{5F55E219-742F-479B-8668-515C2C12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1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1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9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19C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41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Emphasis"/>
    <w:basedOn w:val="a0"/>
    <w:uiPriority w:val="20"/>
    <w:qFormat/>
    <w:rsid w:val="00C736E0"/>
    <w:rPr>
      <w:i/>
      <w:iCs/>
    </w:rPr>
  </w:style>
  <w:style w:type="character" w:styleId="a5">
    <w:name w:val="Strong"/>
    <w:basedOn w:val="a0"/>
    <w:uiPriority w:val="22"/>
    <w:qFormat/>
    <w:rsid w:val="00C73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eatresearch.org/exercises/creating-an-idea/" TargetMode="External"/><Relationship Id="rId13" Type="http://schemas.openxmlformats.org/officeDocument/2006/relationships/hyperlink" Target="https://greatresearch.org/2013/08/14/managing-your-advis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atresearch.org/exercises/recognizing-good-ideas/" TargetMode="External"/><Relationship Id="rId12" Type="http://schemas.openxmlformats.org/officeDocument/2006/relationships/hyperlink" Target="https://greatresearch.org/exercises/research-web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eatresearch.org/exercises/time-log/" TargetMode="External"/><Relationship Id="rId11" Type="http://schemas.openxmlformats.org/officeDocument/2006/relationships/hyperlink" Target="https://greatresearch.org/exercises/critiquing-ideas/" TargetMode="External"/><Relationship Id="rId5" Type="http://schemas.openxmlformats.org/officeDocument/2006/relationships/hyperlink" Target="https://greatresearch.org/exercises/why-ph-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reatresearch.org/exercises/elevator-pi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eatresearch.org/exercises/applying-ide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26</cp:revision>
  <dcterms:created xsi:type="dcterms:W3CDTF">2017-10-16T10:44:00Z</dcterms:created>
  <dcterms:modified xsi:type="dcterms:W3CDTF">2017-10-16T12:19:00Z</dcterms:modified>
</cp:coreProperties>
</file>