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2E74B5"/>
          <w:sz w:val="19"/>
        </w:rPr>
        <w:t>PRODUCT REQUIREMENTS DOCUMENT</w:t>
      </w:r>
    </w:p>
    <w:p>
      <w:pPr>
        <w:pBdr>
          <w:top w:val="nil"/>
          <w:left w:val="nil"/>
          <w:bottom w:val="nil"/>
          <w:right w:val="nil"/>
          <w:between w:val="nil"/>
          <w:bar w:val="nil"/>
        </w:pBdr>
        <w:pStyle w:val="Title"/>
        <w:spacing w:after="100"/>
      </w:pPr>
      <w:r>
        <w:rPr>
          <w:rFonts w:ascii="Microsoft YaHei" w:hAnsi="Microsoft YaHei" w:eastAsia="Microsoft YaHei"/>
          <w:b/>
          <w:color w:val="243447"/>
          <w:sz w:val="50"/>
        </w:rPr>
        <w:t xml:space="preserve">OMS订单履约时效管理</w:t>
      </w:r>
    </w:p>
    <w:p>
      <w:pPr>
        <w:spacing w:after="320"/>
      </w:pPr>
      <w:r>
        <w:rPr>
          <w:rFonts w:ascii="Microsoft YaHei" w:hAnsi="Microsoft YaHei" w:eastAsia="Microsoft YaHei"/>
          <w:color w:val="667085"/>
          <w:sz w:val="25"/>
        </w:rPr>
        <w:t xml:space="preserve">覆盖普通客户与系统客户的六节点计时和履约预警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文档版本：</w:t>
      </w:r>
      <w:r>
        <w:rPr>
          <w:rFonts w:ascii="Microsoft YaHei" w:hAnsi="Microsoft YaHei" w:eastAsia="Microsoft YaHei"/>
          <w:color w:val="243447"/>
          <w:sz w:val="20"/>
        </w:rPr>
        <w:t xml:space="preserve">v1.0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文档状态：</w:t>
      </w:r>
      <w:r>
        <w:rPr>
          <w:rFonts w:ascii="Microsoft YaHei" w:hAnsi="Microsoft YaHei" w:eastAsia="Microsoft YaHei"/>
          <w:color w:val="243447"/>
          <w:sz w:val="20"/>
        </w:rPr>
        <w:t xml:space="preserve">评审稿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所属系统：</w:t>
      </w:r>
      <w:r>
        <w:rPr>
          <w:rFonts w:ascii="Microsoft YaHei" w:hAnsi="Microsoft YaHei" w:eastAsia="Microsoft YaHei"/>
          <w:color w:val="243447"/>
          <w:sz w:val="20"/>
        </w:rPr>
        <w:t xml:space="preserve">OMS订单系统 / 订单履约管理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关联平台：</w:t>
      </w:r>
      <w:r>
        <w:rPr>
          <w:rFonts w:ascii="Microsoft YaHei" w:hAnsi="Microsoft YaHei" w:eastAsia="Microsoft YaHei"/>
          <w:color w:val="243447"/>
          <w:sz w:val="20"/>
        </w:rPr>
        <w:t xml:space="preserve">标准库、旺店通、ERP、WMS及物流服务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需求负责人：</w:t>
      </w:r>
      <w:r>
        <w:rPr>
          <w:rFonts w:ascii="Microsoft YaHei" w:hAnsi="Microsoft YaHei" w:eastAsia="Microsoft YaHei"/>
          <w:color w:val="243447"/>
          <w:sz w:val="20"/>
        </w:rPr>
        <w:t xml:space="preserve">待指定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编制日期：</w:t>
      </w:r>
      <w:r>
        <w:rPr>
          <w:rFonts w:ascii="Microsoft YaHei" w:hAnsi="Microsoft YaHei" w:eastAsia="Microsoft YaHei"/>
          <w:color w:val="243447"/>
          <w:sz w:val="20"/>
        </w:rPr>
        <w:t xml:space="preserve">2026-09-10</w:t>
      </w:r>
    </w:p>
    <w:p>
      <w:pPr>
        <w:spacing w:after="40"/>
      </w:pPr>
      <w:r>
        <w:rPr>
          <w:rFonts w:ascii="Microsoft YaHei" w:hAnsi="Microsoft YaHei" w:eastAsia="Microsoft YaHei"/>
          <w:b/>
          <w:color w:val="667085"/>
          <w:sz w:val="20"/>
          <w:b/>
        </w:rPr>
        <w:t xml:space="preserve">原型文件：</w:t>
      </w:r>
      <w:r>
        <w:rPr>
          <w:rFonts w:ascii="Microsoft YaHei" w:hAnsi="Microsoft YaHei" w:eastAsia="Microsoft YaHei"/>
          <w:color w:val="243447"/>
          <w:sz w:val="20"/>
        </w:rPr>
        <w:t xml:space="preserve">发货时效预警策略.html等四个页面</w:t>
      </w:r>
    </w:p>
    <w:p>
      <w:pPr>
        <w:spacing w:after="280"/>
        <w:pBdr>
          <w:bottom w:val="single" w:sz="16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FB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核心产品定义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系统按财务审核、工厂接单、发货、揽收、签收、回执上传六个节点管理订单时效。财务与接单并行计时；普通客户使用商品与节点规则，系统客户按每笔订单的客户要求到货时间倒排。管理人员先看履约总览，再点击指标或节点查看下方订单明细；三类时效配置分别独立成页。</w:t>
            </w:r>
          </w:p>
        </w:tc>
      </w:tr>
    </w:tbl>
    <w:p>
      <w:pPr>
        <w:pStyle w:val="Heading1"/>
        <w:keepNext/>
      </w:pPr>
      <w:r>
        <w:t xml:space="preserve">1. 需求背景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履约涉及财务审核、工厂接单以及旺店通、ERP、WMS之间的同步和仓库出库。各环节使用不同的完成事件，若只根据原订单状态或物流扫描判断进度，容易把“已经发货”“仓库已经出库”和“客户已经收到货”混为一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目前需要统一履约时效口径，让业务人员知道每张订单卡在哪个节点、还剩多久、是否已经超时。老板需要先看到整体情况，再在同一页面查看对应订单资料，而不是反复进入详情查找异常。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分为系统客户和非系统客户。系统客户主要是大型连锁商超，下单时会提出要求到货时间，不能直接套用普通订单的固定时效。商品基础时效已在标准库维护，本功能只展示商品有货、无货发货时效，并为特殊商品提供自定义方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本期不重建财务审核、工厂接单或仓储执行系统，主要建设配置、计时、预警及展示能力。接口事件、规则生效和特殊履约场景需在联调前确认，见第9章。</w:t>
      </w:r>
    </w:p>
    <w:p>
      <w:pPr>
        <w:pStyle w:val="Heading1"/>
        <w:keepNext/>
      </w:pPr>
      <w:r>
        <w:t xml:space="preserve">2. 业务目标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口径统一：</w:t>
      </w:r>
      <w:r>
        <w:rPr>
          <w:rFonts w:ascii="Microsoft YaHei" w:hAnsi="Microsoft YaHei" w:eastAsia="Microsoft YaHei"/>
          <w:color w:val="243447"/>
          <w:sz w:val="20"/>
        </w:rPr>
        <w:t xml:space="preserve">明确六个节点各自从何时开始、到何时完成，不以物流查询成功代替业务完成。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并行计时：</w:t>
      </w:r>
      <w:r>
        <w:rPr>
          <w:rFonts w:ascii="Microsoft YaHei" w:hAnsi="Microsoft YaHei" w:eastAsia="Microsoft YaHei"/>
          <w:color w:val="243447"/>
          <w:sz w:val="20"/>
        </w:rPr>
        <w:t xml:space="preserve">财务审核与工厂接单同时开始，各自完成、各自停止，接单不等待财务审核。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分层配置：</w:t>
      </w:r>
      <w:r>
        <w:rPr>
          <w:rFonts w:ascii="Microsoft YaHei" w:hAnsi="Microsoft YaHei" w:eastAsia="Microsoft YaHei"/>
          <w:color w:val="243447"/>
          <w:sz w:val="20"/>
        </w:rPr>
        <w:t xml:space="preserve">普通客户保留商品及节点时效，系统客户按客户要求到货时间安排各节点截止。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异常可查：</w:t>
      </w:r>
      <w:r>
        <w:rPr>
          <w:rFonts w:ascii="Microsoft YaHei" w:hAnsi="Microsoft YaHei" w:eastAsia="Microsoft YaHei"/>
          <w:color w:val="243447"/>
          <w:sz w:val="20"/>
        </w:rPr>
        <w:t xml:space="preserve">通过总览指标、节点卡片与下方订单明细联动，直接定位超时及即将超时订单。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配置简单：</w:t>
      </w:r>
      <w:r>
        <w:rPr>
          <w:rFonts w:ascii="Microsoft YaHei" w:hAnsi="Microsoft YaHei" w:eastAsia="Microsoft YaHei"/>
          <w:color w:val="243447"/>
          <w:sz w:val="20"/>
        </w:rPr>
        <w:t xml:space="preserve">商品基础值只读，特殊商品建方案；系统客户先设默认规则，仅特殊客户单独配置。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b/>
          <w:color w:val="243447"/>
          <w:sz w:val="20"/>
          <w:b/>
        </w:rPr>
        <w:t xml:space="preserve">记录可追溯：</w:t>
      </w:r>
      <w:r>
        <w:rPr>
          <w:rFonts w:ascii="Microsoft YaHei" w:hAnsi="Microsoft YaHei" w:eastAsia="Microsoft YaHei"/>
          <w:color w:val="243447"/>
          <w:sz w:val="20"/>
        </w:rPr>
        <w:t xml:space="preserve">保留订单适用规则、交期变更原因和原始事件，避免配置变更无声改写历史。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成功判定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同一订单的总数不重复，财务与接单待办可分别统计；WMS出库准确结束揽收并启动签收；系统客户的截止时间能追溯到客户要求到货时间及适用规则；点击总览或节点后，下方展示的订单与统计口径一致。</w:t>
            </w:r>
          </w:p>
        </w:tc>
      </w:tr>
    </w:tbl>
    <w:p>
      <w:pPr>
        <w:pStyle w:val="Heading1"/>
        <w:keepNext/>
      </w:pPr>
      <w:r>
        <w:t xml:space="preserve">3. 用户痛点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80"/>
        <w:gridCol w:w="398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用户角色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当前痛点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期望改善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老板或管理人员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订单资料分散，难以快速判断哪些环节积压、哪些客户交期有风险。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先看总览，点击指标或节点即可查看完整订单明细。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业务及客服人员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系统客户交期与普通时效混用，跟进顺序不明确。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直接看到客户交期、本节点截止、剩余或超时时长。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财务及工厂人员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财务审核与工厂接单容易被当作先后流程。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独立显示各自待办和耗时，不互相重置计时。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仓库及物流人员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发货、出库和物流扫描口径不同，容易产生错误预警。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发货以ERP同步WMS并生成单号为准，揽收以WMS出库为准。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配置管理员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全局配置、商品方案和客户配置混在一起，不易理解。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商品、节点、客户分别配置，清楚展示来源和继承关系。</w:t>
            </w:r>
          </w:p>
        </w:tc>
      </w:tr>
    </w:tbl>
    <w:p>
      <w:pPr>
        <w:pStyle w:val="Heading1"/>
        <w:keepNext/>
      </w:pPr>
      <w:r>
        <w:t xml:space="preserve">4. 功能范围</w:t>
      </w:r>
    </w:p>
    <w:p>
      <w:pPr>
        <w:pStyle w:val="Heading2"/>
        <w:keepNext/>
      </w:pPr>
      <w:r>
        <w:t xml:space="preserve">4.1 功能模块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200"/>
        <w:gridCol w:w="26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模块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功能范围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页面定位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订单列表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查询订单资料；从“经销/KA下单”进入新增抽屉；展示客户要求到货时间及是否回执。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订单管理 / 订单列表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履约总览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全部订单、系统客户视图切换；总览指标、六节点卡片和下方订单明细联动。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订单管理 / 履约总览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展示每个商品的有货、无货发货时效；支持筛选及特殊商品自定义方案。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商品时效配置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履约节点配置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配置六节点完成时限、提前提醒及超时处理方式，固定展示起止事件。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履约节点配置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客户到货配置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配置系统客户默认倒排规则、客户专属规则及试算；维护客户类型。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客户到货配置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计时与预警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接收履约事件、计算截止和状态、保留规则快照，按配置触发提醒。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后台服务与订单展示</w:t>
            </w:r>
          </w:p>
        </w:tc>
      </w:tr>
    </w:tbl>
    <w:p>
      <w:pPr>
        <w:pStyle w:val="Heading2"/>
        <w:keepNext/>
      </w:pPr>
      <w:r>
        <w:t xml:space="preserve">4.2 适用场景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50"/>
        <w:gridCol w:w="2700"/>
        <w:gridCol w:w="201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场景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规则来源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用户操作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普通客户常规商品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标准库商品时效及普通节点规则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查看商品时效、按节点跟进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按有效普通规则计算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普通客户特殊商品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已启用的商品自定义方案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选择商品并配置有货、无货时效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该商品优先使用方案值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系统客户常规交期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系统客户默认规则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下单填写要求到货时间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倒排各节点最晚完成时间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系统客户特殊约定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客户专属规则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为该客户单独设置提前量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专属规则覆盖客户默认规则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财务与接单同时待办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同一订单的两项任务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从任一节点查看订单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总订单计1，各节点分别计1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签收后待回执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实际签收时间及回执时长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上传回执单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上传成功后结束适用回执计时</w:t>
            </w:r>
          </w:p>
        </w:tc>
      </w:tr>
    </w:tbl>
    <w:p>
      <w:pPr>
        <w:pStyle w:val="Heading1"/>
        <w:keepNext/>
      </w:pPr>
      <w:r>
        <w:t xml:space="preserve">5. 原型或流程图</w:t>
      </w:r>
    </w:p>
    <w:p>
      <w:pPr>
        <w:pStyle w:val="Heading2"/>
        <w:keepNext/>
      </w:pPr>
      <w:r>
        <w:t xml:space="preserve">5.1 总体业务流程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订单提交后财务与接单并行。同步旺店通后的发货、WMS收单到出库的揽收、出库到实际收货的签收，以及签收后的回执上传，分别按各自事件计时。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1" name="Picture 1" title="六节点计时与并行审核关系" descr="六节点计时与并行审核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图1  六节点计时与并行审核关系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财务和接单是否必须均完成后才能同步旺店通，仍需确认。若快递单号晚于WMS收单生成，发货与揽收也可能短暂并存，不应强制使用唯一串行状态。</w:t>
      </w:r>
    </w:p>
    <w:p>
      <w:pPr>
        <w:pStyle w:val="Heading2"/>
        <w:keepNext/>
      </w:pPr>
      <w:r>
        <w:t xml:space="preserve">5.2 两类客户的时效选择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2" name="Picture 2" title="普通客户与系统客户规则选择" descr="普通客户与系统客户规则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图2  普通客户与系统客户规则选择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已有订单优先使用保存的有效规则快照。新订单按客户类型选择规则；系统客户缺少有效交期或规则时进入待补充、待检查，不回退普通固定小时数。</w:t>
      </w:r>
    </w:p>
    <w:p>
      <w:pPr>
        <w:pStyle w:val="Heading2"/>
        <w:keepNext/>
      </w:pPr>
      <w:r>
        <w:t xml:space="preserve">5.3 履约总览查看路径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034769"/>
            <wp:docPr id="3" name="Picture 3" title="总览指标与订单明细联动" descr="总览指标与订单明细联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图3  总览指标与下方订单明细联动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总览页面保留“先看整体、再看订单”的顺序。点击指标或节点只切换下方数据；需要查看单笔更完整资料时，再打开订单详情。</w:t>
      </w:r>
    </w:p>
    <w:p>
      <w:pPr>
        <w:pStyle w:val="Heading2"/>
        <w:keepNext/>
      </w:pPr>
      <w:r>
        <w:t xml:space="preserve">5.4 页面原型对应关系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原型页面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核心交互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发货时效预警策略.html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承载订单列表与履约总览。全部/系统客户切换、指标筛选、六节点切换、订单查询、订单详情、经销/KA下单抽屉。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商品发货时效配置.html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商品有货、无货时效表格和组合筛选；自定义方案新增、编辑、启停、删除及商品选择。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履约节点配置.html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六节点时限直接编辑；起止事件固定显示；提醒比例及处理方式折叠配置。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客户到货时效配置.html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系统客户默认时间设置、客户资料及专属规则；支持规则试算，非系统客户不展示生效倒排参数。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交互原型目录：E:\cxy\脱骨侠发货单H5。原型中的订单资料取自已有订单表格，履约事件和已用时仍含交互样例设置，不作为正式经营统计依据。</w:t>
      </w:r>
    </w:p>
    <w:p>
      <w:pPr>
        <w:pStyle w:val="Heading1"/>
        <w:keepNext/>
      </w:pPr>
      <w:r>
        <w:t xml:space="preserve">6. 关键规则</w:t>
      </w:r>
    </w:p>
    <w:p>
      <w:pPr>
        <w:pStyle w:val="Heading2"/>
        <w:keepNext/>
      </w:pPr>
      <w:r>
        <w:t xml:space="preserve">6.1 六节点起止规则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50"/>
        <w:gridCol w:w="2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起算事件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完成事件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统计说明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财务审核通过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与工厂接单并行。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工厂接单完成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不以财务通过为起点。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同步旺店通成功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ERP同步WMS成功且生成快递单号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两项均满足才算发货。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WMS收到ERP订单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以出库作为揽收维度。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客户实际收到货并签收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不以物流查询成功代替。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客户实际签收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回执单上传成功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未签收不启动。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发货完成时间取WMS收单成功与快递单号生成两者较晚的时间。快递单号的产生系统、回传字段和事件来源由接口评审确认。原订单资料中的“已发货”等状态仅作资料展示，不代替节点事件。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完成事件确认后只停止该节点；其他待办继续计时。“尚未收到完成记录”与“已确认未完成”必须区分，数据缺失时显示待同步或待判定，不直接判正常或超时。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分批发货、多包裹、多次签收与多份回执的整单完成条件见D04；不能默认第一条完成事件就关闭整单。是否回执为“否”是否跳过任务见D03。</w:t>
      </w:r>
    </w:p>
    <w:p>
      <w:pPr>
        <w:pStyle w:val="Heading2"/>
        <w:keepNext/>
      </w:pPr>
      <w:r>
        <w:t xml:space="preserve">6.2 商品发货时效与自定义方案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商品基础时效在标准库商品管理中维护。本页只读展示商品编码、名称、有货发货时效、无货发货时效、时效来源和方案名称。标准库值未返回时标记待同步或待维护，不自动生成生产时限。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单商品取值优先级为“已启用自定义方案 &gt; 标准库商品时效”。方案停用或删除后，当前商品展示回退标准库；历史订单保留原有效快照。库存取值来源、冻结时点及多商品订单聚合方式见D01。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规则项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商品筛选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支持名称或编码关键词、标准库/自定义来源、有货时效范围、无货时效范围组合查询；条件同时满足。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范围校验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上下限包含边界，最小值不得大于最大值，空条件表示不限；无结果给出提示和清空入口。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方案名称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必填，同名不重复，原型最多50字。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适用商品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支持搜索勾选与批量粘贴编码；勾选、取消、移除与粘贴共用同一份选择结果。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编码处理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去空、去重，忽略英文字母大小写；单编码最多80字符，一个方案关联1至200个商品。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时效设置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有货、无货分别必填；0.1至8760小时，支持0.1小时精度。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生效冲突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同一商品只能关联一个已启用方案，冲突时阻止保存并指明商品与方案。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编辑及删除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编辑保留原关联商品；删除二次确认；停用或删除不能破坏已保存订单快照。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商品有效性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粘贴的未知编码可保留选择，但不能认定为有效标准库商品；正式保存校验及下架商品处理需随接口确认。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原型未命中方案的商品预填24小时、72小时，仅用于展示。正式系统读取每个商品实际标准值，不把这两个值当作全商品政策。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商品发货时效的起算点，以及它与“同步旺店通至WMS并生成单号”的节点时限是覆盖还是独立约束，必须按D01定版后接入计时引擎。</w:t>
      </w:r>
    </w:p>
    <w:p>
      <w:pPr>
        <w:pStyle w:val="Heading2"/>
        <w:keepNext/>
      </w:pPr>
      <w:r>
        <w:t xml:space="preserve">6.3 履约节点配置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页面固定展示六节点及各自起止事件。主要输入是“多久内完成”，提醒比例和超时处理方式放入可展开区域。关闭提醒仅影响预警和通知，不代表节点已完成或业务可以跳过。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50"/>
        <w:gridCol w:w="2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原型预填时限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提醒比例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提前提醒示例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已用1.6小时。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1小时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已用0.8小时。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75%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已用18小时。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75%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已用3小时。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72小时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已用57.6小时。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已用19.2小时。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全部时效可配置。节点时限为0.1至8760小时，提醒比例为1%至99%。超时处理可选创建异常工单、仅消息提醒、消息提醒并升级；未接通的处理能力不能显示为已生效。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保存时统一校验，错误定位到节点与字段，不部分保存。读取失败不得静默覆盖原配置。正式系统记录版本、修改人和时间，校验并发编辑冲突。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上述参数为原型预填值，生产初始化需业务确认。系统客户的截止来自客户到货规则，不把普通节点小时数显示成该订单实际时限。</w:t>
      </w:r>
    </w:p>
    <w:p>
      <w:pPr>
        <w:pStyle w:val="Heading2"/>
        <w:keepNext/>
      </w:pPr>
      <w:r>
        <w:t xml:space="preserve">6.4 系统客户到货配置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系统客户指下单时有要求到货时间的大型连锁商超等客户。页面保留“默认时间设置”和“客户设置”两部分：大多数客户继承默认规则，只有特殊客户配置专属时间，试算功能折叠展示。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规则优先级为“订单有效快照 &gt; 客户专属规则 &gt; 系统客户默认规则”。历史订单没有快照而使用当前规则估算时，要注明计算来源，不伪装成原下单规则。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原型预填值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截止或提醒时间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到货前72小时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要求到货时间减财务提前量。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到货前60小时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要求到货时间减接单提前量。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到货前48小时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要求到货时间减发货提前量。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到货前36小时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要求到货时间减揽收提前量。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等于客户要求到货时间。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实际签收后24小时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实际签收时间加回执时限。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提前提醒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截止前2小时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节点截止时间减提醒时长。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超时升级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截止后2小时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节点截止时间加升级时长。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财务与接单提前量独立设置，两者均不得小于发货提前量；发货提前量不得小于揽收提前量。这是计划日期约束，不限制财务与接单谁先完成。当前表单范围0至8760小时、步长0.5小时，回执与升级时长必须大于0。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编码、名称必填；编码忽略大小写后唯一。正式关联使用客户ID或编码，不依赖名称。系统名称由档案带出，客户类型分系统与非系统。选择默认规则时只读展示继承值，选择专属规则时允许编辑；非系统客户不展示生效的倒排参数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系统客户缺少交期、规则无效时分别提示待补充、待检查，不回退普通24小时或72小时。客户类型变更或档案删除后，已有订单的有效规则快照继续保留。</w:t>
      </w:r>
    </w:p>
    <w:p>
      <w:pPr>
        <w:pStyle w:val="Heading2"/>
        <w:keepNext/>
      </w:pPr>
      <w:r>
        <w:t xml:space="preserve">6.5 系统客户试算与交期变更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客户要求2026年9月18日10时到货，按6.4节预填值试算如下。例子仅解释算法，不代表实际订单或已批准的生产参数。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计划最晚完成时间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提醒时间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9月15日22时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9月15日20时。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9月16日22时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9月16日20时。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9月18日10时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9月18日8时。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若9月18日9时30分签收，则9月19日9时30分截止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9月19日7时30分。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回执只在实际签收后计算，不能用要求到货时间加24小时替代，提醒点也不能早于实际起算时间。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新建系统客户订单必须填写有效要求到货时间；普通客户选填。原型校验新单所填时间晚于当前时间。若倒排节点已过截止，列出风险节点和时间；是否阻止正式提交、发起审批或带风险放行见D06，不能沿用“可以保存草稿”作为正式放行条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修改已保存的要求到货时间必须填写原因，记录原值、新值、操作人和时间。首次保存保留客户类型及适用规则，重新打开不因默认配置变化而无声改变时限。交期变更后哪些任务重算、是否审批及历史超时如何保留，见D05。</w:t>
      </w:r>
    </w:p>
    <w:p>
      <w:pPr>
        <w:pStyle w:val="Heading2"/>
        <w:keepNext/>
      </w:pPr>
      <w:r>
        <w:t xml:space="preserve">6.6 履约总览统计与切换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全部订单视图显示履约中、已超时、即将超时、正常四个主指标，补充今日要求到货、系统客户到货时间待补充、到货超时及待判定提示。系统客户视图重点显示系统订单数、到货超时、今日要求到货、到货时间待补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指标或状态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统计规则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履约中订单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至少存在一个适用待办节点，按订单ID去重。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节点待完成数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该节点未完成的订单数；同单可同时出现在财务与接单等多个节点。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订单时效状态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待办中优先展示超时、其次预警、再待判定、再正常，最后提醒关闭；未知待办仍需可见。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今日要求到货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按北京时间自然日比较要求到货日期，不按下单日期。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到货时间待补充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仅统计系统客户且缺少有效要求到货时间的订单。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到货超时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区分明确未签且已过交期、已签但实际签收晚于交期；显示“到货已超时”或“超期签收”。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订单金额合计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汇总当前展示订单的应付金额，按订单去重，不称为实付金额。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取消等特殊订单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取消、作废、退款、退换、暂停的纳入规则待D07确认，不直接默认排除。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六节点卡片统一显示待完成、正常、预警、超时数量，必要时补充待判定。财务与接单标注“并行”，总订单数不能把六节点数量简单相加。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点击指标或节点只更新下方订单数据，不额外跳转明细页。查询条件只影响下方列表，不改变上方总览统计，页面明确提示该范围；客户视图、节点与状态筛选按各自作用范围叠加。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系统客户前五节点标注按要求到货时间倒排，回执标注实际签收后计时。超时红、预警橙、正常绿、待判定/待同步/关闭灰，同时配文字，不只依赖颜色。</w:t>
      </w:r>
    </w:p>
    <w:p>
      <w:pPr>
        <w:pStyle w:val="Heading2"/>
        <w:keepNext/>
      </w:pPr>
      <w:r>
        <w:t xml:space="preserve">6.7 订单资料与查询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保持现有OMS订单卡片及多商品行结构，展示客户、收货、商品、金额和状态，不替换为难以阅读的密集摘要。隐藏“演示默认”“资料来自某文件”等说明性字段，但不可把演示用时当作正式事件证据。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信息区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主要字段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订单编号、下单时间、来源、类型、创建人、当前待办节点、剩余或超时时长。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商品名称、编码、规格标签、单价、数量、单位、搭赠数量；多商品按原资料展开。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金额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订单应付金额、当前列表金额合计；金额口径不因字段叫“订单金额”而改称实付。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买家及收货人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收货人、手机、收货区域、详细地址。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客户名称、所属系统、销售人员、系统客户标识。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原订单状态、审核与接单等资料状态，与本产品的节点时效状态分开。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交期及说明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客户要求到货时间、本节点截止、规则来源、到货状态、工厂备注、已有负责人信息。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操作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查看订单详情；从某节点进入时定位该节点，不默认落到财务待办。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查询项为订单号、客户名称、下单开始日期、下单结束日期。订单号和客户采用关键词匹配，多条件同时满足；日期包含起止当天，统一北京时间。只填一端为单边范围，两端为空则不限；开始晚于结束时阻止查询并提示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填写日期条件后，缺少有效下单时间的订单不误判为匹配。清空恢复查询字段，不改业务数据；无结果提供调整或清空入口。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列表优先超时、预警、待判定，再正常；同状态系统客户按更早到期或超时更久优先，普通客户按超时或剩余程度排序。系统客户缺资料时写明原因，如到货时间待补充、履约记录待同步、客户配置待检查。</w:t>
      </w:r>
    </w:p>
    <w:p>
      <w:pPr>
        <w:pStyle w:val="Heading2"/>
        <w:keepNext/>
      </w:pPr>
      <w:r>
        <w:t xml:space="preserve">6.8 经销与KA下单字段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从订单列表的“经销/KA下单”进入右侧新增抽屉。标题及底部保存、取消按钮固定，内容滚动；保持现有OMS蓝白界面。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客户名称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必填，选择已配置客户；未匹配时提示维护客户资料。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系统名称及客户类型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随客户档案带出，系统名称只读。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是否仓库收货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收货人员及手机号码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必填；正式手机号格式校验需与业务确认。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收货区域及收货地址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客户要求到货时间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替换最晚发货时间；系统客户必填，非系统客户选填；填写后校验合法性。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特殊备注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最多500字。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经销转私域及是否换货下单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是否回执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是/否，原型默认否；替换是否团购，独立保存及回填。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发货主体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卓希工厂/运营中心。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特殊情况说明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展示匹配规则及相关说明。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最多1024字。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删除客户期望卸货时间的起止输入与校验；旧草稿中的卸货字段不再回填。旧“是否团购”值不得迁移为“是否回执”。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商品清单至少添加一件商品，展示名称、单位、口味、红线价、售价、数量、搭赠数量、搭赠比例及总数量。数量为正整数，搭赠数量为非负整数，售价为非负数；未接入的商品字段不得编造。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原型保存本机单份草稿，不创建真实订单，也不加入履约总览。正式对接区分保存草稿和提交订单，取得真实订单ID后才创建任务；失败保留输入，重复点击不重复建单。是否回执对任务、完成及告警的适用规则见D03。</w:t>
      </w:r>
    </w:p>
    <w:p>
      <w:pPr>
        <w:pStyle w:val="Heading2"/>
        <w:keepNext/>
      </w:pPr>
      <w:r>
        <w:t xml:space="preserve">6.9 预警与事件处理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普通节点截止时间为“实际起算时间＋配置时限”，提醒时间为“起算时间＋时限×提醒比例”。系统客户以倒排节点截止为准，提醒时间为“截止时间－提前提醒时长”。回执均从实际签收开始。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明确未完成的节点，当前时间早于提醒点为正常，达到提醒点且早于截止为预警，达到截止仍未完成为超时。完成时间等于截止视为按时；已完成节点按实际完成时间判断，不随当前时间继续增长。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接口缺少起算事件、有效规则或明确完成状态时显示待判定，列出缺失项。记录业务发生时间和接口接收时间，不能用接收延迟延长实际履约耗时。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50"/>
        <w:gridCol w:w="421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事件或数据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预期来源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处理用途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订单提交、客户及商品资料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OMS订单服务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创建订单及财务、接单待办。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财务审核通过、工厂接单完成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对应审核及接单服务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各自结束并行节点。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同步旺店通成功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旺店通同步链路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启动发货节点。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WMS收单成功、单号生成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ERP、WMS及单号生成系统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收单启动揽收；两项齐全结束发货。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结束揽收，启动签收。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客户实际签收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物流回传或经确认的收货记录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结束签收，启动适用回执任务。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回执上传成功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回执或文件服务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结束回执计时。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商品有货、无货时效与库存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标准库及库存服务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选择普通商品时效。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上述是逻辑事件清单，不代表外部系统已提供对应接口。须确认字段、回调或轮询、唯一标识、重试及时间精度。无物流信息不能仅因超过某时长就认定实际签收，人工证据及确认权限见D08。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建议按订单、节点、规则版本及告警等级对消息去重，避免刷新或重复回调反复通知。收件人、渠道、重复提醒间隔、升级对象及工单关闭方式按D08确认。</w:t>
      </w:r>
    </w:p>
    <w:p>
      <w:pPr>
        <w:pStyle w:val="Heading2"/>
        <w:keepNext/>
      </w:pPr>
      <w:r>
        <w:t xml:space="preserve">6.10 数据与审计规则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对象或字段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订单及商品明细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保存订单ID、客户ID、客户类型、要求到货时间、是否回执、下单时间及SKU数量、单位、金额。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商品及节点规则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保存方案ID、关联SKU、有货/无货时效、节点时限、提醒开关、比例、处理动作及生效版本。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保存默认/专属类型、各节点提前量、回执时限、提前提醒及升级时长。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订单规则快照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保存选用规则、版本、客户类型、计算参数及来源；历史有效快照不得被当前配置覆盖。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节点任务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保存订单或履约单ID、节点、起算、截止、提醒、完成时间及当前状态。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原始事件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保存来源事件ID、业务发生时间、接收时间、原始状态与处理结果；补传、更正保留原记录。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变更及告警记录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保存交期原值、新值、原因、真实操作人、时间、触发原因及处理记录。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权限与回执文件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查看、配置、下单、修改交期、确认签收、上传回执分别授权；文件下载鉴权，上传失败不停计时。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采用稳定客户ID或编码关联，配置正式持久化；不能以浏览器本地存储作为生产数据模型。多人编辑采用版本或等效并发校验，后保存者不得无声覆盖前版。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事件乱序按业务发生时间归并，重复事件不得重复建任务、发消息或增加总数。统一北京时间展示，后台使用带明确时区的时间；生产判定不依赖浏览器设备时钟。</w:t>
      </w:r>
    </w:p>
    <w:p>
      <w:pPr>
        <w:pStyle w:val="Heading1"/>
        <w:keepNext/>
      </w:pPr>
      <w:r>
        <w:t xml:space="preserve">7. 异常场景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异常场景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系统处理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用户提示/结果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系统客户缺少要求到货时间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不套用普通时效；新建必填校验，已有单标记缺失。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请补充客户要求到货时间。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客户规则缺失或无效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不编造截止时间，显示待检查。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客户时效配置待检查。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普通客户未填到货时间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正常采用普通规则，不进入系统交期待补充指标。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不显示系统交期缺失告警。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只有WMS收单或只有快递单号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不认定发货完成；收单已发生时揽收可独立计时。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发货完成信息待同步。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WMS尚未出库但已有物流号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不结束揽收，不启动签收。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保持揽收待办。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缺少签收证据或物流轨迹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不自动签收，等待有效回传或人工确认。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签收信息待确认。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财务正常但接单状态未知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整单不隐藏未知待办，不判全部正常。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接单履约记录待同步。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时限越界、为空或非法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阻止保存并定位字段。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请填写有效时效。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财务或接单计划晚于发货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阻止规则保存；允许二者互换先后。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审核与接单提前量不得小于发货。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同商品命中两个启用方案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整体阻止保存并显示冲突商品。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商品已有关联的启用方案。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标准库未返回有效时效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显示待同步或待维护，不填生产默认值。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商品时效待维护。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新单倒排节点已经过期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展示风险节点；正式阻止或审批策略按D06执行。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当前交期存在履约风险。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修改已保存交期未填原因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阻止保存并保留已填数据。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请填写交期修改原因。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客户删除或改为非系统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有效历史订单规则快照继续生效。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保留原规则来源。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查询开始日期晚于结束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不执行错误查询。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开始日期不能晚于结束日期。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查询无结果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保留条件并给出清空入口。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暂无符合条件的订单。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回执上传失败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保持适用回执计时，允许重试。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上传失败，请重试。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提交或回调重复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按稳定请求/事件标识去重，返回原结果。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不重复生成订单或节点任务。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接口超时或返回未知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保留已确认数据，记录失败，不更新错误订单。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数据同步异常，请稍后重试。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配置保存失败或多人冲突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不提示成功，不部分覆盖；保留输入供重试。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配置已变化或保存失败。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旧草稿含团购或卸货时间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不迁移为回执，不回填已删除字段。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新表单只使用当前字段。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分批、取消或暂停订单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按评审后的D04/D07执行；未定版前不自行补充整单结论。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展示真实明细与待确认口径。</w:t>
            </w:r>
          </w:p>
        </w:tc>
      </w:tr>
    </w:tbl>
    <w:p>
      <w:pPr>
        <w:pStyle w:val="Heading1"/>
        <w:keepNext/>
      </w:pPr>
      <w:r>
        <w:t xml:space="preserve">8. 上线影响</w:t>
      </w:r>
    </w:p>
    <w:p>
      <w:pPr>
        <w:pStyle w:val="Heading2"/>
        <w:keepNext/>
      </w:pPr>
      <w:r>
        <w:t xml:space="preserve">8.1 业务与操作影响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管理人员从履约总览查看异常，点击指标或节点直接看下方订单；培训需解释节点数量可重叠、总订单数去重。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业务人员在经销/KA下单时填写系统客户要求到货时间，并核对倒排风险；修改已保存交期必须说明原因。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标准库继续维护商品基础时效；管理员只在本功能维护特殊商品方案、普通节点及系统客户规则。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财务与接单保持原系统操作入口；仓库以WMS出库作为揽收完成。签收及回执按真实业务凭证结束计时。</w:t>
      </w:r>
    </w:p>
    <w:p>
      <w:pPr>
        <w:pStyle w:val="Heading2"/>
        <w:keepNext/>
      </w:pPr>
      <w:r>
        <w:t xml:space="preserve">8.2 系统与数据影响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影响面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改造内容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OMS前端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总览与明细联动、三类独立配置、系统客户展示、下单字段及异常提示。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OMS后端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订单提交、客户ID关联、规则版本、快照、节点任务、交期变更及配置持久化。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标准库和库存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提供每个SKU有货/无货时效、商品有效性及约定时点的库存状态。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旺店通、ERP、WMS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明确同步成功、WMS收单、单号产生及出库事件，保证唯一关联和幂等。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物流与回执服务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提供有效签收证据及回执上传成功事件，落实权限和文件安全。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消息与运维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通知渠道、责任人、重试、重复提醒抑制、异常工单及升级监控。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历史数据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确认补录范围和规则来源；原型演示已用时不得作为历史事件导入。</w:t>
            </w:r>
          </w:p>
        </w:tc>
      </w:tr>
    </w:tbl>
    <w:p>
      <w:pPr>
        <w:pStyle w:val="Heading2"/>
        <w:keepNext/>
      </w:pPr>
      <w:r>
        <w:t xml:space="preserve">8.3 上线与回滚建议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先确认第9章待定口径和事件来源，完成规则、任务与接口设计；量化数据规模、响应时间、同步延迟和恢复目标。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接通真实事件，先校验六节点与并行任务，再联调客户倒排和商品时效，核对订单去重及未知状态。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小范围开放配置、总览和下单字段，按8.4节完成业务验收；基础消息先验证实际送达，再启用工单升级。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正式开放前确认权限、配置初始值、历史数据处理及异常接收人。具体排期由研发评估，不在文档中预设日期。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如需回滚，关闭新增配置写入、预警发送或新入口，保留原事件、快照及历史查询；不得删除历史记录，不影响原有订单、仓储流转。</w:t>
      </w:r>
    </w:p>
    <w:p>
      <w:pPr>
        <w:pStyle w:val="Heading2"/>
        <w:keepNext/>
      </w:pPr>
      <w:r>
        <w:t xml:space="preserve">8.4 核心验收场景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场景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财务与接单同时未完成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两节点各计1待办，总订单只计1。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只完成财务审核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财务停计时，接单继续，起点不重置。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仅有WMS收单或仅有单号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不单独认定发货完成，两项齐全取较晚时间。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结束揽收并启动签收，不等物流首次扫描。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未签收或回执上传失败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未签收不启动回执，失败不停止已启动计时。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2小时节点、80%提醒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1.59小时正常，1.6预警，2小时仍未完成即超时。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系统客户默认与专属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专属覆盖默认，按交期倒排，不套通用时长。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普通客户缺到货时间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不计入系统客户交期待补充。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系统客户缺交期或证据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显示具体原因，不伪造截止或完成状态。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财务正常且接单待判定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整单不判全部正常，未知待办可见。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商品勾选与批量粘贴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去重、大小写等价，取消及移除结果同步。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SKU关联两个启用方案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阻止保存，指明冲突，不破坏原配置。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停用或删除方案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当前商品回退标准库，历史快照保留。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财务与接单提前量互换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允许；二者均不得计划晚于发货。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修改已保存到货时间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必填原因，记录前后值、时间、真实操作者。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改客户类型或删除档案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有效历史订单规则快照继续生效。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订单号、客户、日期查询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多条件同时满足，日期含结束当天，清空有效。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指标或节点切换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下方订单同步变化，列表查询不改总览统计。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从接单进入并行订单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详情定位接单，系统客户显示该节点实际截止。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新字段及旧草稿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无卸货时间，回执可存可回填，不读取团购值。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同状态系统订单排序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更早到期或超时更久优先，不按普通时长排序。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重复提交或回调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不重复建单、建任务、发同级提醒或增加总数。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验收还需核对金额合计、节点停止、临界时刻与北京时间结果。消息、工单及文件上传必须通过实际链路验证；涉及D01至D08的场景先取得业务结论再最终验收。</w:t>
      </w:r>
    </w:p>
    <w:p>
      <w:pPr>
        <w:pStyle w:val="Heading1"/>
        <w:keepNext/>
      </w:pPr>
      <w:r>
        <w:t xml:space="preserve">9. 需要协作的依赖项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4560"/>
        <w:gridCol w:w="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协作方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依赖事项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交付/确认内容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业务负责人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计时与统计口径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确认D01至D08、配置初始值、异常责任人及验收结论。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财务及工厂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并行审核与接单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提供提交、通过、接单完成事件，明确拒绝、撤回、重提后的处理。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标准库及库存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商品双时效与库存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提供SKU有效性、有货/无货时效、库存口径及冻结时点。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客户主数据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系统客户分类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提供稳定ID、编码、客户类型和所属系统，确认历史关联。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旺店通及ERP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发货同步链路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确认同步成功事件、WMS请求关联及单号生成回传字段。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WMS及物流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出库与签收事件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提供收单、出库、实际签收时间，明确部分履约和无轨迹证据。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OMS研发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页面、规则及任务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配置持久化、快照、倒排、总览去重、下单接口、权限、事件重试。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文件及消息服务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回执与基础提醒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上传成功事件、文件鉴权、真实送达和重复通知抑制。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测试团队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端到端与边界验证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覆盖22条核心验收、并发、乱序、缺失及真实接口失败重试。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运维及业务运营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工单与升级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确认监控、异常接收、升级对象、重试及工单关闭方式。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P1</w:t>
            </w:r>
          </w:p>
        </w:tc>
      </w:tr>
    </w:tbl>
    <w:p>
      <w:pPr>
        <w:pStyle w:val="Heading2"/>
        <w:keepNext/>
      </w:pPr>
      <w:r>
        <w:t xml:space="preserve">9.1 联调前确认清单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各系统的订单、履约单、商品行唯一标识及对应关系，客户关联使用稳定ID而非名称。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财务通过、工厂接单、旺店通同步、WMS收单、单号生成、出库、签收与回执成功的准确事件和时间字段。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接口采取回调还是轮询、频率限制、状态更新时间、时区、重试和重复事件标识。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文件上传成功与验收通过是否为同一事件，未签收、少收、补发、部分回执的处理方式。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历史订单补录范围、数据缺失的状态提示、消息渠道和真实操作者来源。</w:t>
      </w:r>
    </w:p>
    <w:p>
      <w:pPr>
        <w:pStyle w:val="Heading2"/>
        <w:keepNext/>
      </w:pPr>
      <w:r>
        <w:t xml:space="preserve">9.2 待确认业务决策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以下事项由业务负责人会同相关系统负责人确认，未定版前不作为生产规则。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待确认事项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需要形成的结论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商品时效与发货节点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商品时效起算点；与节点时限覆盖还是独立约束；库存来源及冻结点；多SKU聚合；未知商品是否允许保存。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并行后的流转条件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财务与接单是否必须均完成才同步旺店通；驳回、拒绝、撤回与重新提交如何处理原任务和起点。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是否回执与完成条件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“否”是否跳过任务和告警，“是”是否必须上传才算整单完成；默认值、修改权限、文件类型/大小/份数/有效性及保留期。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分批履约与整单完成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多履约单、多包裹、部分出库和签收按首次、全部还是逐单统计；未发、少收、补发及分批回执如何保留待办。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规则生效与交期变更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配置影响新单还是历史未完成单；改交期是否审批；已完成节点、告警及历史超时是否重算和如何留痕。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交期风险与正式提交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已过交期或倒排节点过期时阻止、审批还是带风险放行；明确角色及重新协商流程。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日历与排除条件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自然小时还是工作时间、是否含节假日；取消、作废、退款、退换、暂停是否排除或冻结，恢复后如何计时。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签收证据与通知闭环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无物流信息由谁确认、凭证和复核方式；消息渠道、节点责任人、升级对象、重复提醒间隔及工单关闭条件。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评审结论建议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建议按本PRD建设六节点履约总览和独立配置。先确认D01至D08，再定接口、优先级与验收范围；正式上线以真实事件、规则快照和通知链路验证为准。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3" w:color="D9E1E8"/>
      </w:pBdr>
    </w:pPr>
    <w:r>
      <w:rPr>
        <w:rFonts w:ascii="Microsoft YaHei" w:hAnsi="Microsoft YaHei" w:eastAsia="Microsoft YaHei"/>
        <w:b/>
        <w:color w:val="667085"/>
        <w:sz w:val="17"/>
      </w:rPr>
      <w:t>产品需求文档（PRD）</w:t>
    </w:r>
    <w:r>
      <w:rPr>
        <w:rFonts w:ascii="Microsoft YaHei" w:hAnsi="Microsoft YaHei" w:eastAsia="Microsoft YaHei"/>
        <w:color w:val="667085"/>
        <w:sz w:val="17"/>
      </w:rPr>
      <w:t xml:space="preserve">                                               OMS订单履约时效管理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mall">
    <w:name w:val="PRD Small"/>
    <w:pPr>
      <w:spacing w:after="6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OMS订单履约时效管理</dc:title>
  <dc:subject/>
  <dc:creator/>
  <cp:keywords/>
  <dc:description/>
  <cp:lastModifiedBy/>
  <cp:revision>1</cp:revision>
  <dcterms:created xsi:type="dcterms:W3CDTF">2026-09-10T00:00:00Z</dcterms:created>
  <dcterms:modified xsi:type="dcterms:W3CDTF">2026-09-10T00:00:00Z</dcterms:modified>
  <cp:category/>
</cp:coreProperties>
</file>