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体格检查表</w:t>
      </w:r>
      <w:r>
        <w:rPr/>
        <w:t>(</w:t>
      </w:r>
      <w:r>
        <w:rPr/>
        <w:t>一</w:t>
      </w:r>
      <w:r>
        <w:rPr/>
        <w:t>)</w:t>
      </w:r>
    </w:p>
    <w:p>
      <w:r>
        <w:rPr/>
        <w:t>一般情况:呼吸:18次/分脉搏:95次/分血压:116/68mmHg体温:36.1°C</w:t>
      </w:r>
    </w:p>
    <w:p>
      <w:r>
        <w:rPr/>
        <w:t>100717(</w:t>
      </w:r>
    </w:p>
    <w:p>
      <w:r>
        <w:rPr/>
        <w:t>体重:轮椅Kg身高:轮椅cm</w:t>
      </w:r>
    </w:p>
    <w:p>
      <w:r>
        <w:rPr/>
        <w:t>体位:自主</w:t>
      </w:r>
    </w:p>
    <w:p>
      <w:r>
        <w:rPr/>
        <w:t>意识:清晰</w:t>
      </w:r>
    </w:p>
    <w:p>
      <w:r>
        <w:rPr/>
        <w:t>合作:合作</w:t>
      </w:r>
    </w:p>
    <w:p>
      <w:r>
        <w:rPr/>
        <w:t>面容:慢性面容</w:t>
      </w:r>
    </w:p>
    <w:p>
      <w:r>
        <w:rPr/>
        <w:t>水肿:未见皮肤和粘膜:色泽:无殊</w:t>
      </w:r>
    </w:p>
    <w:p>
      <w:r>
        <w:rPr/>
        <w:t>皮疹:未见</w:t>
      </w:r>
    </w:p>
    <w:p>
      <w:r>
        <w:rPr/>
        <w:t>出血:未见</w:t>
      </w:r>
    </w:p>
    <w:p>
      <w:r>
        <w:rPr/>
        <w:t>浅表淋巴结:未触及肿大头部及器官:外 形:大小正常 未见畸形;</w:t>
      </w:r>
      <w:r>
        <w:rPr/>
        <w:t>听力粗测</w:t>
      </w:r>
      <w:r>
        <w:rPr/>
        <w:t xml:space="preserve">:无殊 结 膜:无殊; </w:t>
      </w:r>
      <w:r>
        <w:rPr/>
        <w:t>巩</w:t>
      </w:r>
      <w:r>
        <w:rPr/>
        <w:t xml:space="preserve"> 膜:未见异常;</w:t>
      </w:r>
      <w:r>
        <w:rPr/>
        <w:t>瞳</w:t>
      </w:r>
      <w:r>
        <w:rPr/>
        <w:t xml:space="preserve"> 孔:等圆等大 直径为 3 mm 对光反射正常; 鼻 通气:顺畅副鼻窦压痛:无乳突压痛:无口腔粘膜:无殊扁桃体:双侧无肿大无充血表面光滑未见脓点颈部: 软硬度:软</w:t>
      </w:r>
    </w:p>
    <w:p>
      <w:r>
        <w:rPr/>
        <w:t>气管位置:正中 甲状腺:未见异常</w:t>
      </w:r>
    </w:p>
    <w:p>
      <w:r>
        <w:rPr/>
        <w:t>颈</w:t>
      </w:r>
      <w:r>
        <w:rPr/>
        <w:t>静脉:无殊</w:t>
      </w:r>
    </w:p>
    <w:p>
      <w:r>
        <w:rPr/>
        <w:t>中</w:t>
      </w:r>
    </w:p>
    <w:p>
      <w:r>
        <w:rPr/>
        <w:t>乳房:正常对称</w:t>
      </w:r>
    </w:p>
    <w:p>
      <w:r>
        <w:rPr/>
        <w:t>部: 外形:无殊</w:t>
      </w:r>
    </w:p>
    <w:p>
      <w:r>
        <w:rPr/>
        <w:t>肋间隙:未见明显增宽狭窄</w:t>
      </w:r>
    </w:p>
    <w:p>
      <w:r>
        <w:rPr/>
        <w:t>部:罗音:未闻及呼吸运动:双侧对称叩诊音:清音呼吸音:对称，清音</w:t>
      </w:r>
    </w:p>
    <w:p>
      <w:r>
        <w:rPr/>
        <w:t>肺</w:t>
      </w:r>
    </w:p>
    <w:p>
      <w:r>
        <w:rPr/>
        <w:t>心</w:t>
      </w:r>
    </w:p>
    <w:p>
      <w:r>
        <w:rPr/>
        <w:t>脏:心率:95次/分</w:t>
      </w:r>
    </w:p>
    <w:p>
      <w:r>
        <w:rPr/>
        <w:t>心音:S1S2无亢进</w:t>
      </w:r>
    </w:p>
    <w:p>
      <w:r>
        <w:rPr/>
        <w:t>心律:齐</w:t>
      </w:r>
    </w:p>
    <w:p>
      <w:r>
        <w:rPr/>
        <w:t>杂音:未闻及</w:t>
      </w:r>
    </w:p>
    <w:p>
      <w:r>
        <w:rPr/>
        <w:t>周围血管征</w:t>
      </w:r>
      <w:r>
        <w:rPr/>
        <w:t>阴性央管</w:t>
      </w:r>
      <w:r>
        <w:rPr/>
        <w:t>:</w:t>
      </w:r>
      <w:r>
        <w:rPr/>
        <w:t>腹</w:t>
      </w:r>
      <w:r>
        <w:rPr/>
        <w:t>蠕动波:未见</w:t>
      </w:r>
      <w:r>
        <w:rPr/>
        <w:t>肠胃形部</w:t>
      </w:r>
      <w:r>
        <w:rPr/>
        <w:t>:外形:无殊腹壁紧张度:松软压痛:无包块:未触及肝脏:肋下未及胆囊:肋下未及脾脏:肋下未及肾区叩痛:无</w:t>
      </w:r>
    </w:p>
    <w:p>
      <w:r>
        <w:rPr/>
        <w:t>反跳痛:无</w:t>
      </w:r>
    </w:p>
    <w:p>
      <w:r>
        <w:rPr/>
        <w:t>肠鸣音:无减弱亢进3次/分移动性浊音:阴性</w:t>
      </w:r>
    </w:p>
    <w:p>
      <w:r>
        <w:rPr/>
        <w:t>外生殖器:</w:t>
      </w:r>
    </w:p>
    <w:p>
      <w:r>
        <w:rPr/>
        <w:t>未查</w:t>
      </w:r>
    </w:p>
    <w:p>
      <w:r>
        <w:rPr/>
        <w:t>未查直肠及肛门:</w:t>
      </w:r>
    </w:p>
    <w:p>
      <w:r>
        <w:rPr/>
        <w:t xml:space="preserve">四肢及脊柱::脊柱:未见畸形 无压痛 </w:t>
      </w:r>
      <w:r>
        <w:rPr/>
        <w:t>无叩痛</w:t>
      </w:r>
    </w:p>
    <w:p>
      <w:r>
        <w:rPr/>
        <w:t>活动度:无障碍四肢:无殊</w:t>
      </w:r>
    </w:p>
    <w:p>
      <w:r>
        <w:rPr/>
        <w:t xml:space="preserve">神经系统: </w:t>
      </w:r>
      <w:r>
        <w:rPr/>
        <w:t>肌</w:t>
      </w:r>
      <w:r>
        <w:rPr/>
        <w:t xml:space="preserve">张力:无增减肌力:肌力正常，V级膝腱反射:左无增减 </w:t>
      </w:r>
      <w:r>
        <w:rPr/>
        <w:t>右无增减</w:t>
      </w:r>
    </w:p>
    <w:p>
      <w:r>
        <w:rPr/>
        <w:t>Babinski征:左 阴性 右 阴性</w:t>
      </w:r>
    </w:p>
    <w:p>
      <w:r>
        <w:rPr/>
        <w:t>其他:详见专科体检</w:t>
      </w:r>
    </w:p>
    <w:p>
      <w:r>
        <w:rPr/>
        <w:t>潘明月</w:t>
      </w:r>
    </w:p>
    <w:p>
      <w:r>
        <w:rPr/>
        <w:t>2025年6月4日13时37分</w:t>
      </w:r>
    </w:p>
    <w:p>
      <w:r>
        <w:rPr/>
        <w:t>栗 丽2025年6月4日13时48分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