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2025-06-06</w:t>
      </w:r>
      <w:r>
        <w:rPr/>
        <w:t>，</w:t>
      </w:r>
      <w:r>
        <w:rPr/>
        <w:t xml:space="preserve">10:03 </w:t>
      </w:r>
      <w:r>
        <w:rPr/>
        <w:t>术后首次病程兼谈话记录</w:t>
      </w:r>
    </w:p>
    <w:p>
      <w:r>
        <w:rPr/>
        <w:t xml:space="preserve">                                                    </w:t>
      </w:r>
    </w:p>
    <w:p/>
    <w:p>
      <w:r>
        <w:rPr>
          <w:b/>
        </w:rPr>
        <w:t>手术简要经过（包括“术中所见”）：</w:t>
      </w:r>
    </w:p>
    <w:p>
      <w:r>
        <w:rPr/>
        <w:t>患者取平卧位，常规消毒铺巾，于</w:t>
      </w:r>
      <w:r>
        <w:rPr>
          <w:b/>
        </w:rPr>
        <w:t>右</w:t>
      </w:r>
      <w:r>
        <w:rPr/>
        <w:t xml:space="preserve">腕部近心端2cm桡侧行3.0cm纵形切口，逐层切开，No-TOUCH法游离外侧头静脉静脉长3cm，内径约2mm，继续向内侧分离，游离桡动脉长2.0cm，直径约2mm。血管夹阻断头静脉及桡动脉，在两血管夹之间分别切开动脉及静脉侧壁1cm，前臂头静脉全程血栓，手法挤栓效果欠佳，超声引导下引入4F Forgarty球囊拖拽头静脉血栓，稀释肝素生理盐水液封头静脉并冲洗动脉壁后，以7-0Prolene行头静脉与桡动脉吻合（改良侧侧吻合），开放血流后，内瘘口搏动可，杂音响亮，彻底止血，清点器械纱布无误，各指关节活动存在，逐层关闭切口。  术程顺利，清点纱布，器械无误。  </w:t>
      </w:r>
    </w:p>
    <w:p>
      <w:r>
        <w:rPr>
          <w:b/>
        </w:rPr>
        <w:t>术后生命体征：</w:t>
      </w:r>
      <w:r>
        <w:rPr/>
        <w:t xml:space="preserve">脉搏：79  次/分　，呼吸：20 次/分　，血压： 132/85mmHg   </w:t>
      </w:r>
    </w:p>
    <w:p>
      <w:r>
        <w:rPr>
          <w:b/>
        </w:rPr>
        <w:t>术后诊疗计划：</w:t>
      </w:r>
    </w:p>
    <w:p>
      <w:r>
        <w:rPr/>
        <w:t xml:space="preserve">  1、检查计划：检查手术部位有无渗血、渗液，局部有无压痛。</w:t>
      </w:r>
    </w:p>
    <w:p>
      <w:r>
        <w:rPr/>
        <w:t xml:space="preserve">  2、治疗计划：加强内瘘功能锻炼，待内瘘成熟后使用动静脉内瘘进行维持性血液透析治疗。</w:t>
      </w:r>
    </w:p>
    <w:p>
      <w:r>
        <w:rPr/>
        <w:t xml:space="preserve">  3、预期治疗结果：内瘘通畅。 </w:t>
      </w:r>
    </w:p>
    <w:p>
      <w:r>
        <w:rPr>
          <w:b/>
        </w:rPr>
        <w:t>术后注意事项：</w:t>
      </w:r>
      <w:r>
        <w:rPr/>
        <w:t>密切注意生命体征变化，注意手术部位肿胀及出血情况。</w:t>
      </w:r>
    </w:p>
    <w:p>
      <w:r>
        <w:rPr>
          <w:b/>
        </w:rPr>
        <w:t>术后血栓风险评估:■低危 □中危 □高危 VTE评估结果</w:t>
      </w:r>
    </w:p>
    <w:p>
      <w:r>
        <w:rPr>
          <w:b/>
        </w:rPr>
        <w:t>术后出血风险评估：■低危 □高危 出血风险评估结果</w:t>
      </w:r>
    </w:p>
    <w:p>
      <w:r>
        <w:rPr>
          <w:b/>
        </w:rPr>
        <w:t>血栓物理治疗禁忌评估：无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