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2025-06-10</w:t>
      </w:r>
      <w:r>
        <w:rPr/>
        <w:t>，</w:t>
      </w:r>
      <w:r>
        <w:rPr/>
        <w:t xml:space="preserve">11:09 </w:t>
      </w:r>
      <w:r>
        <w:rPr/>
        <w:t>会诊记录</w:t>
      </w:r>
    </w:p>
    <w:p>
      <w:r>
        <w:rPr/>
        <w:t xml:space="preserve">会诊目的：患者冠脉CTA提示右肺动脉栓塞，目前患者生命体征平稳，无明显胸闷胸痛，咯血等不适，特请贵科会诊指导相关诊疗，谢谢！ </w:t>
      </w:r>
    </w:p>
    <w:p>
      <w:r>
        <w:rPr/>
        <w:t xml:space="preserve">心胸外科 梁靓 医师建议：患者病史敬悉，建议行肺动脉CTA检查进一步明确诊断。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2025年6月10日11时10分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