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C63" w:rsidRDefault="00CD5C63">
      <w:pPr>
        <w:rPr>
          <w:rFonts w:ascii="標楷體" w:eastAsia="標楷體" w:hAnsi="標楷體"/>
        </w:rPr>
      </w:pPr>
    </w:p>
    <w:p w:rsidR="002834DE" w:rsidRPr="008003E5" w:rsidRDefault="00261742" w:rsidP="007A1B2A">
      <w:pPr>
        <w:rPr>
          <w:rFonts w:ascii="標楷體" w:eastAsia="標楷體" w:hAnsi="標楷體"/>
          <w:sz w:val="40"/>
        </w:rPr>
      </w:pPr>
      <w:r>
        <w:rPr>
          <w:rFonts w:ascii="標楷體" w:eastAsia="標楷體" w:hAnsi="標楷體"/>
          <w:noProof/>
          <w:sz w:val="40"/>
        </w:rPr>
        <w:drawing>
          <wp:inline distT="0" distB="0" distL="0" distR="0">
            <wp:extent cx="1028700" cy="523875"/>
            <wp:effectExtent l="0" t="0" r="0" b="0"/>
            <wp:docPr id="4" name="圖片 4"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公司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8700" cy="523875"/>
                    </a:xfrm>
                    <a:prstGeom prst="rect">
                      <a:avLst/>
                    </a:prstGeom>
                    <a:noFill/>
                    <a:ln>
                      <a:noFill/>
                    </a:ln>
                  </pic:spPr>
                </pic:pic>
              </a:graphicData>
            </a:graphic>
          </wp:inline>
        </w:drawing>
      </w:r>
      <w:r w:rsidR="007A1B2A">
        <w:rPr>
          <w:rFonts w:ascii="標楷體" w:eastAsia="標楷體" w:hAnsi="標楷體" w:hint="eastAsia"/>
          <w:sz w:val="40"/>
        </w:rPr>
        <w:t xml:space="preserve">      </w:t>
      </w:r>
      <w:r w:rsidR="002834DE" w:rsidRPr="008003E5">
        <w:rPr>
          <w:rFonts w:ascii="標楷體" w:eastAsia="標楷體" w:hAnsi="標楷體" w:hint="eastAsia"/>
          <w:sz w:val="40"/>
        </w:rPr>
        <w:t>營邦企業股份有限公司</w:t>
      </w:r>
    </w:p>
    <w:p w:rsidR="002834DE" w:rsidRPr="0088199F" w:rsidRDefault="002834DE" w:rsidP="002834DE">
      <w:pPr>
        <w:jc w:val="center"/>
        <w:rPr>
          <w:rFonts w:ascii="標楷體" w:eastAsia="標楷體" w:hAnsi="標楷體"/>
          <w:sz w:val="36"/>
          <w:szCs w:val="36"/>
        </w:rPr>
      </w:pPr>
      <w:r>
        <w:rPr>
          <w:rFonts w:ascii="標楷體" w:eastAsia="標楷體" w:hAnsi="標楷體" w:hint="eastAsia"/>
          <w:sz w:val="36"/>
          <w:szCs w:val="36"/>
        </w:rPr>
        <w:t>教育訓練心得報告表</w:t>
      </w:r>
    </w:p>
    <w:p w:rsidR="00CD5C63" w:rsidRDefault="00CD5C63">
      <w:pPr>
        <w:jc w:val="center"/>
        <w:rPr>
          <w:rFonts w:ascii="標楷體" w:eastAsia="標楷體" w:hAnsi="標楷體"/>
        </w:rPr>
      </w:pPr>
    </w:p>
    <w:p w:rsidR="00FA5A29" w:rsidRPr="00A44136" w:rsidRDefault="00DF4B69" w:rsidP="00A44136">
      <w:pPr>
        <w:jc w:val="right"/>
        <w:rPr>
          <w:rFonts w:ascii="標楷體" w:eastAsia="標楷體" w:hAnsi="標楷體"/>
        </w:rPr>
      </w:pPr>
      <w:r>
        <w:rPr>
          <w:rFonts w:ascii="標楷體" w:eastAsia="標楷體" w:hAnsi="標楷體" w:hint="eastAsia"/>
        </w:rPr>
        <w:t>報告</w:t>
      </w:r>
      <w:r w:rsidR="00CD5C63">
        <w:rPr>
          <w:rFonts w:ascii="標楷體" w:eastAsia="標楷體" w:hAnsi="標楷體" w:hint="eastAsia"/>
        </w:rPr>
        <w:t>日期：</w:t>
      </w:r>
      <w:r w:rsidR="00987827">
        <w:rPr>
          <w:rFonts w:ascii="標楷體" w:eastAsia="標楷體" w:hAnsi="標楷體" w:hint="eastAsia"/>
        </w:rPr>
        <w:t xml:space="preserve">  106</w:t>
      </w:r>
      <w:r w:rsidR="00CD5C63">
        <w:rPr>
          <w:rFonts w:ascii="標楷體" w:eastAsia="標楷體" w:hAnsi="標楷體" w:hint="eastAsia"/>
        </w:rPr>
        <w:t>年</w:t>
      </w:r>
      <w:r w:rsidR="00987827">
        <w:rPr>
          <w:rFonts w:ascii="標楷體" w:eastAsia="標楷體" w:hAnsi="標楷體" w:hint="eastAsia"/>
        </w:rPr>
        <w:t xml:space="preserve">     08</w:t>
      </w:r>
      <w:r w:rsidR="00CD5C63">
        <w:rPr>
          <w:rFonts w:ascii="標楷體" w:eastAsia="標楷體" w:hAnsi="標楷體" w:hint="eastAsia"/>
        </w:rPr>
        <w:t>月</w:t>
      </w:r>
      <w:r w:rsidR="00987827">
        <w:rPr>
          <w:rFonts w:ascii="標楷體" w:eastAsia="標楷體" w:hAnsi="標楷體" w:hint="eastAsia"/>
        </w:rPr>
        <w:t xml:space="preserve">     09</w:t>
      </w:r>
      <w:r w:rsidR="00CD5C63">
        <w:rPr>
          <w:rFonts w:ascii="標楷體" w:eastAsia="標楷體" w:hAnsi="標楷體" w:hint="eastAsia"/>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5"/>
        <w:gridCol w:w="1726"/>
        <w:gridCol w:w="131"/>
        <w:gridCol w:w="2342"/>
        <w:gridCol w:w="576"/>
        <w:gridCol w:w="1897"/>
        <w:gridCol w:w="649"/>
        <w:gridCol w:w="1824"/>
      </w:tblGrid>
      <w:tr w:rsidR="00FA5A29" w:rsidTr="001B0F42">
        <w:tc>
          <w:tcPr>
            <w:tcW w:w="1316" w:type="pct"/>
            <w:gridSpan w:val="3"/>
            <w:vAlign w:val="center"/>
          </w:tcPr>
          <w:p w:rsidR="00FA5A29" w:rsidRDefault="00FA5A29" w:rsidP="00B81DFE">
            <w:pPr>
              <w:spacing w:before="40" w:after="40"/>
              <w:jc w:val="center"/>
              <w:rPr>
                <w:rFonts w:eastAsia="標楷體"/>
                <w:sz w:val="27"/>
              </w:rPr>
            </w:pPr>
            <w:r>
              <w:rPr>
                <w:rFonts w:eastAsia="標楷體" w:hint="eastAsia"/>
                <w:sz w:val="27"/>
              </w:rPr>
              <w:t>單</w:t>
            </w:r>
            <w:r>
              <w:rPr>
                <w:rFonts w:eastAsia="標楷體" w:hint="eastAsia"/>
                <w:sz w:val="27"/>
              </w:rPr>
              <w:t xml:space="preserve">         </w:t>
            </w:r>
            <w:r>
              <w:rPr>
                <w:rFonts w:eastAsia="標楷體" w:hint="eastAsia"/>
                <w:sz w:val="27"/>
              </w:rPr>
              <w:t>位</w:t>
            </w:r>
          </w:p>
        </w:tc>
        <w:tc>
          <w:tcPr>
            <w:tcW w:w="1475" w:type="pct"/>
            <w:gridSpan w:val="2"/>
            <w:vAlign w:val="center"/>
          </w:tcPr>
          <w:p w:rsidR="00FA5A29" w:rsidRDefault="00FA5A29" w:rsidP="00B81DFE">
            <w:pPr>
              <w:spacing w:before="40" w:after="40"/>
              <w:jc w:val="center"/>
              <w:rPr>
                <w:rFonts w:eastAsia="標楷體"/>
                <w:sz w:val="27"/>
              </w:rPr>
            </w:pPr>
            <w:r>
              <w:rPr>
                <w:rFonts w:eastAsia="標楷體" w:hint="eastAsia"/>
                <w:sz w:val="27"/>
              </w:rPr>
              <w:t xml:space="preserve">姓　　</w:t>
            </w:r>
            <w:r>
              <w:rPr>
                <w:rFonts w:eastAsia="標楷體" w:hint="eastAsia"/>
                <w:sz w:val="27"/>
              </w:rPr>
              <w:t xml:space="preserve"> </w:t>
            </w:r>
            <w:r>
              <w:rPr>
                <w:rFonts w:eastAsia="標楷體" w:hint="eastAsia"/>
                <w:sz w:val="27"/>
              </w:rPr>
              <w:t>名</w:t>
            </w:r>
          </w:p>
        </w:tc>
        <w:tc>
          <w:tcPr>
            <w:tcW w:w="1287" w:type="pct"/>
            <w:gridSpan w:val="2"/>
            <w:vAlign w:val="center"/>
          </w:tcPr>
          <w:p w:rsidR="00FA5A29" w:rsidRDefault="00FA5A29" w:rsidP="00B81DFE">
            <w:pPr>
              <w:spacing w:before="40" w:after="40"/>
              <w:jc w:val="center"/>
              <w:rPr>
                <w:rFonts w:eastAsia="標楷體"/>
                <w:sz w:val="27"/>
              </w:rPr>
            </w:pPr>
            <w:r>
              <w:rPr>
                <w:rFonts w:eastAsia="標楷體" w:hint="eastAsia"/>
                <w:sz w:val="27"/>
              </w:rPr>
              <w:t>職</w:t>
            </w:r>
            <w:r>
              <w:rPr>
                <w:rFonts w:eastAsia="標楷體" w:hint="eastAsia"/>
                <w:sz w:val="27"/>
              </w:rPr>
              <w:t xml:space="preserve">   </w:t>
            </w:r>
            <w:r>
              <w:rPr>
                <w:rFonts w:eastAsia="標楷體" w:hint="eastAsia"/>
                <w:sz w:val="27"/>
              </w:rPr>
              <w:t xml:space="preserve">　</w:t>
            </w:r>
            <w:r w:rsidR="009E28B3">
              <w:rPr>
                <w:rFonts w:eastAsia="標楷體" w:hint="eastAsia"/>
                <w:sz w:val="27"/>
              </w:rPr>
              <w:t xml:space="preserve">        </w:t>
            </w:r>
            <w:r>
              <w:rPr>
                <w:rFonts w:eastAsia="標楷體" w:hint="eastAsia"/>
                <w:sz w:val="27"/>
              </w:rPr>
              <w:t xml:space="preserve"> </w:t>
            </w:r>
            <w:r>
              <w:rPr>
                <w:rFonts w:eastAsia="標楷體" w:hint="eastAsia"/>
                <w:sz w:val="27"/>
              </w:rPr>
              <w:t>稱</w:t>
            </w:r>
          </w:p>
        </w:tc>
        <w:tc>
          <w:tcPr>
            <w:tcW w:w="922" w:type="pct"/>
            <w:vAlign w:val="center"/>
          </w:tcPr>
          <w:p w:rsidR="00FA5A29" w:rsidRDefault="00FA5A29" w:rsidP="00B81DFE">
            <w:pPr>
              <w:spacing w:before="40" w:after="40"/>
              <w:jc w:val="center"/>
              <w:rPr>
                <w:rFonts w:eastAsia="標楷體"/>
                <w:sz w:val="27"/>
              </w:rPr>
            </w:pPr>
            <w:r>
              <w:rPr>
                <w:rFonts w:eastAsia="標楷體" w:hint="eastAsia"/>
                <w:sz w:val="27"/>
              </w:rPr>
              <w:t>員</w:t>
            </w:r>
            <w:r w:rsidR="009E28B3">
              <w:rPr>
                <w:rFonts w:eastAsia="標楷體" w:hint="eastAsia"/>
                <w:sz w:val="27"/>
              </w:rPr>
              <w:t xml:space="preserve"> </w:t>
            </w:r>
            <w:r>
              <w:rPr>
                <w:rFonts w:eastAsia="標楷體" w:hint="eastAsia"/>
                <w:sz w:val="27"/>
              </w:rPr>
              <w:t>工</w:t>
            </w:r>
            <w:r w:rsidR="009E28B3">
              <w:rPr>
                <w:rFonts w:eastAsia="標楷體" w:hint="eastAsia"/>
                <w:sz w:val="27"/>
              </w:rPr>
              <w:t xml:space="preserve"> </w:t>
            </w:r>
            <w:r>
              <w:rPr>
                <w:rFonts w:eastAsia="標楷體" w:hint="eastAsia"/>
                <w:sz w:val="27"/>
              </w:rPr>
              <w:t>編</w:t>
            </w:r>
            <w:r w:rsidR="009E28B3">
              <w:rPr>
                <w:rFonts w:eastAsia="標楷體" w:hint="eastAsia"/>
                <w:sz w:val="27"/>
              </w:rPr>
              <w:t xml:space="preserve"> </w:t>
            </w:r>
            <w:r>
              <w:rPr>
                <w:rFonts w:eastAsia="標楷體" w:hint="eastAsia"/>
                <w:sz w:val="27"/>
              </w:rPr>
              <w:t>號</w:t>
            </w:r>
          </w:p>
        </w:tc>
      </w:tr>
      <w:tr w:rsidR="00FA5A29" w:rsidTr="001B0F42">
        <w:trPr>
          <w:cantSplit/>
        </w:trPr>
        <w:tc>
          <w:tcPr>
            <w:tcW w:w="1316" w:type="pct"/>
            <w:gridSpan w:val="3"/>
            <w:vAlign w:val="center"/>
          </w:tcPr>
          <w:p w:rsidR="00FA5A29" w:rsidRDefault="00987827" w:rsidP="00B81DFE">
            <w:pPr>
              <w:spacing w:before="60" w:after="60"/>
              <w:jc w:val="center"/>
              <w:rPr>
                <w:rFonts w:eastAsia="標楷體"/>
                <w:sz w:val="27"/>
              </w:rPr>
            </w:pPr>
            <w:r>
              <w:rPr>
                <w:rFonts w:eastAsia="標楷體" w:hint="eastAsia"/>
                <w:sz w:val="27"/>
              </w:rPr>
              <w:t>機構研發一部</w:t>
            </w:r>
          </w:p>
        </w:tc>
        <w:tc>
          <w:tcPr>
            <w:tcW w:w="1475" w:type="pct"/>
            <w:gridSpan w:val="2"/>
            <w:vAlign w:val="center"/>
          </w:tcPr>
          <w:p w:rsidR="00FA5A29" w:rsidRDefault="00987827" w:rsidP="00B81DFE">
            <w:pPr>
              <w:spacing w:before="60" w:after="60"/>
              <w:jc w:val="center"/>
              <w:rPr>
                <w:rFonts w:eastAsia="標楷體"/>
                <w:sz w:val="27"/>
              </w:rPr>
            </w:pPr>
            <w:r>
              <w:rPr>
                <w:rFonts w:eastAsia="標楷體" w:hint="eastAsia"/>
                <w:sz w:val="27"/>
              </w:rPr>
              <w:t>陳昱丞</w:t>
            </w:r>
          </w:p>
        </w:tc>
        <w:tc>
          <w:tcPr>
            <w:tcW w:w="1287" w:type="pct"/>
            <w:gridSpan w:val="2"/>
            <w:vAlign w:val="center"/>
          </w:tcPr>
          <w:p w:rsidR="00FA5A29" w:rsidRDefault="00987827" w:rsidP="00B81DFE">
            <w:pPr>
              <w:spacing w:before="60" w:after="60"/>
              <w:jc w:val="center"/>
              <w:rPr>
                <w:rFonts w:eastAsia="標楷體"/>
                <w:sz w:val="27"/>
              </w:rPr>
            </w:pPr>
            <w:r>
              <w:rPr>
                <w:rFonts w:eastAsia="標楷體" w:hint="eastAsia"/>
                <w:sz w:val="27"/>
              </w:rPr>
              <w:t>事務員</w:t>
            </w:r>
          </w:p>
        </w:tc>
        <w:tc>
          <w:tcPr>
            <w:tcW w:w="922" w:type="pct"/>
            <w:vAlign w:val="center"/>
          </w:tcPr>
          <w:p w:rsidR="00FA5A29" w:rsidRDefault="00987827" w:rsidP="00B81DFE">
            <w:pPr>
              <w:spacing w:before="60" w:after="60"/>
              <w:jc w:val="center"/>
              <w:rPr>
                <w:rFonts w:eastAsia="標楷體"/>
                <w:sz w:val="27"/>
              </w:rPr>
            </w:pPr>
            <w:r>
              <w:rPr>
                <w:rFonts w:eastAsia="標楷體" w:hint="eastAsia"/>
                <w:sz w:val="27"/>
              </w:rPr>
              <w:t>1406</w:t>
            </w:r>
          </w:p>
        </w:tc>
      </w:tr>
      <w:tr w:rsidR="00FA5A29" w:rsidTr="001B0F42">
        <w:trPr>
          <w:cantSplit/>
        </w:trPr>
        <w:tc>
          <w:tcPr>
            <w:tcW w:w="2791" w:type="pct"/>
            <w:gridSpan w:val="5"/>
            <w:vAlign w:val="center"/>
          </w:tcPr>
          <w:p w:rsidR="00FA5A29" w:rsidRDefault="00FA5A29" w:rsidP="00B81DFE">
            <w:pPr>
              <w:spacing w:before="40" w:after="40"/>
              <w:jc w:val="center"/>
              <w:rPr>
                <w:rFonts w:eastAsia="標楷體"/>
                <w:sz w:val="27"/>
              </w:rPr>
            </w:pPr>
            <w:r>
              <w:rPr>
                <w:rFonts w:eastAsia="標楷體" w:hint="eastAsia"/>
                <w:sz w:val="27"/>
              </w:rPr>
              <w:t>課　　程　　名　　稱</w:t>
            </w:r>
          </w:p>
        </w:tc>
        <w:tc>
          <w:tcPr>
            <w:tcW w:w="2209" w:type="pct"/>
            <w:gridSpan w:val="3"/>
            <w:vAlign w:val="center"/>
          </w:tcPr>
          <w:p w:rsidR="00FA5A29" w:rsidRDefault="00FA5A29" w:rsidP="00B81DFE">
            <w:pPr>
              <w:spacing w:before="40" w:after="40"/>
              <w:jc w:val="center"/>
              <w:rPr>
                <w:rFonts w:eastAsia="標楷體"/>
                <w:sz w:val="27"/>
              </w:rPr>
            </w:pPr>
            <w:r>
              <w:rPr>
                <w:rFonts w:eastAsia="標楷體" w:hint="eastAsia"/>
                <w:sz w:val="27"/>
              </w:rPr>
              <w:t>講</w:t>
            </w:r>
            <w:r>
              <w:rPr>
                <w:rFonts w:eastAsia="標楷體" w:hint="eastAsia"/>
                <w:sz w:val="27"/>
              </w:rPr>
              <w:t xml:space="preserve">    </w:t>
            </w:r>
            <w:r w:rsidR="009E28B3">
              <w:rPr>
                <w:rFonts w:eastAsia="標楷體" w:hint="eastAsia"/>
                <w:sz w:val="27"/>
              </w:rPr>
              <w:t xml:space="preserve">            </w:t>
            </w:r>
            <w:r>
              <w:rPr>
                <w:rFonts w:eastAsia="標楷體" w:hint="eastAsia"/>
                <w:sz w:val="27"/>
              </w:rPr>
              <w:t xml:space="preserve">   </w:t>
            </w:r>
            <w:r>
              <w:rPr>
                <w:rFonts w:eastAsia="標楷體" w:hint="eastAsia"/>
                <w:sz w:val="27"/>
              </w:rPr>
              <w:t>師</w:t>
            </w:r>
          </w:p>
        </w:tc>
      </w:tr>
      <w:tr w:rsidR="00FA5A29" w:rsidTr="001B0F42">
        <w:trPr>
          <w:cantSplit/>
        </w:trPr>
        <w:tc>
          <w:tcPr>
            <w:tcW w:w="2791" w:type="pct"/>
            <w:gridSpan w:val="5"/>
            <w:vAlign w:val="center"/>
          </w:tcPr>
          <w:p w:rsidR="00987827" w:rsidRDefault="001B0F42" w:rsidP="001B0F42">
            <w:pPr>
              <w:spacing w:before="40" w:after="40"/>
              <w:rPr>
                <w:rFonts w:eastAsia="標楷體"/>
                <w:sz w:val="27"/>
              </w:rPr>
            </w:pPr>
            <w:r>
              <w:rPr>
                <w:rFonts w:eastAsia="標楷體" w:hint="eastAsia"/>
                <w:sz w:val="27"/>
              </w:rPr>
              <w:t xml:space="preserve">2017/07/26  </w:t>
            </w:r>
            <w:r w:rsidR="00987827">
              <w:rPr>
                <w:rFonts w:eastAsia="標楷體" w:hint="eastAsia"/>
                <w:sz w:val="27"/>
              </w:rPr>
              <w:t>人事管理辦法</w:t>
            </w:r>
          </w:p>
          <w:p w:rsidR="00987827" w:rsidRDefault="001B0F42" w:rsidP="001B0F42">
            <w:pPr>
              <w:spacing w:before="40" w:after="40"/>
              <w:rPr>
                <w:rFonts w:eastAsia="標楷體"/>
                <w:sz w:val="27"/>
              </w:rPr>
            </w:pPr>
            <w:r>
              <w:rPr>
                <w:rFonts w:eastAsia="標楷體" w:hint="eastAsia"/>
                <w:sz w:val="27"/>
              </w:rPr>
              <w:t xml:space="preserve">2017/07/26  </w:t>
            </w:r>
            <w:r w:rsidR="00987827" w:rsidRPr="00987827">
              <w:rPr>
                <w:rFonts w:eastAsia="標楷體" w:hint="eastAsia"/>
                <w:sz w:val="27"/>
              </w:rPr>
              <w:t>工作規則介紹</w:t>
            </w:r>
          </w:p>
          <w:p w:rsidR="00987827" w:rsidRPr="001B0F42" w:rsidRDefault="001B0F42" w:rsidP="001B0F42">
            <w:pPr>
              <w:spacing w:before="40" w:after="40"/>
              <w:rPr>
                <w:rFonts w:eastAsia="標楷體"/>
                <w:sz w:val="27"/>
              </w:rPr>
            </w:pPr>
            <w:r>
              <w:rPr>
                <w:rFonts w:eastAsia="標楷體" w:hint="eastAsia"/>
                <w:sz w:val="27"/>
              </w:rPr>
              <w:t xml:space="preserve">2017/07/26  </w:t>
            </w:r>
            <w:r w:rsidR="00987827">
              <w:rPr>
                <w:rFonts w:eastAsia="標楷體" w:hint="eastAsia"/>
                <w:sz w:val="27"/>
              </w:rPr>
              <w:t>兩性工作平等暨性騷擾防治措施</w:t>
            </w:r>
            <w:r w:rsidR="00987827" w:rsidRPr="00987827">
              <w:rPr>
                <w:rFonts w:eastAsia="標楷體" w:hint="eastAsia"/>
                <w:sz w:val="27"/>
              </w:rPr>
              <w:t>申訴辦法</w:t>
            </w:r>
          </w:p>
        </w:tc>
        <w:tc>
          <w:tcPr>
            <w:tcW w:w="2209" w:type="pct"/>
            <w:gridSpan w:val="3"/>
            <w:vAlign w:val="center"/>
          </w:tcPr>
          <w:p w:rsidR="00FA5A29" w:rsidRDefault="00B81DFE" w:rsidP="00B81DFE">
            <w:pPr>
              <w:spacing w:before="40" w:after="40"/>
              <w:jc w:val="center"/>
              <w:rPr>
                <w:rFonts w:eastAsia="標楷體"/>
                <w:sz w:val="27"/>
              </w:rPr>
            </w:pPr>
            <w:r w:rsidRPr="00B81DFE">
              <w:rPr>
                <w:rFonts w:eastAsia="標楷體" w:hint="eastAsia"/>
                <w:sz w:val="27"/>
              </w:rPr>
              <w:t>許純瑋</w:t>
            </w:r>
          </w:p>
        </w:tc>
      </w:tr>
      <w:tr w:rsidR="00987827" w:rsidTr="001B0F42">
        <w:trPr>
          <w:cantSplit/>
        </w:trPr>
        <w:tc>
          <w:tcPr>
            <w:tcW w:w="2791" w:type="pct"/>
            <w:gridSpan w:val="5"/>
            <w:vAlign w:val="center"/>
          </w:tcPr>
          <w:p w:rsidR="00987827" w:rsidRDefault="001B0F42" w:rsidP="001B0F42">
            <w:pPr>
              <w:spacing w:before="40" w:after="40"/>
              <w:rPr>
                <w:rFonts w:eastAsia="標楷體"/>
                <w:sz w:val="27"/>
              </w:rPr>
            </w:pPr>
            <w:r>
              <w:rPr>
                <w:rFonts w:eastAsia="標楷體" w:hint="eastAsia"/>
                <w:sz w:val="27"/>
              </w:rPr>
              <w:t xml:space="preserve">2017/07/26  </w:t>
            </w:r>
            <w:r w:rsidR="00987827" w:rsidRPr="00987827">
              <w:rPr>
                <w:rFonts w:eastAsia="標楷體" w:hint="eastAsia"/>
                <w:sz w:val="27"/>
              </w:rPr>
              <w:t>部門簡介</w:t>
            </w:r>
            <w:r w:rsidR="00987827" w:rsidRPr="00987827">
              <w:rPr>
                <w:rFonts w:eastAsia="標楷體" w:hint="eastAsia"/>
                <w:sz w:val="27"/>
              </w:rPr>
              <w:t>-</w:t>
            </w:r>
            <w:r w:rsidR="00987827" w:rsidRPr="00987827">
              <w:rPr>
                <w:rFonts w:eastAsia="標楷體" w:hint="eastAsia"/>
                <w:sz w:val="27"/>
              </w:rPr>
              <w:t>財務部</w:t>
            </w:r>
          </w:p>
        </w:tc>
        <w:tc>
          <w:tcPr>
            <w:tcW w:w="2209" w:type="pct"/>
            <w:gridSpan w:val="3"/>
            <w:vAlign w:val="center"/>
          </w:tcPr>
          <w:p w:rsidR="00987827" w:rsidRDefault="00B81DFE" w:rsidP="00B81DFE">
            <w:pPr>
              <w:spacing w:before="40" w:after="40"/>
              <w:jc w:val="center"/>
              <w:rPr>
                <w:rFonts w:eastAsia="標楷體"/>
                <w:sz w:val="27"/>
              </w:rPr>
            </w:pPr>
            <w:r w:rsidRPr="00B81DFE">
              <w:rPr>
                <w:rFonts w:eastAsia="標楷體" w:hint="eastAsia"/>
                <w:sz w:val="27"/>
              </w:rPr>
              <w:t>錢靜怡</w:t>
            </w:r>
            <w:r w:rsidRPr="00B81DFE">
              <w:rPr>
                <w:rFonts w:eastAsia="標楷體" w:hint="eastAsia"/>
                <w:sz w:val="27"/>
              </w:rPr>
              <w:t xml:space="preserve"> </w:t>
            </w:r>
            <w:r w:rsidRPr="00B81DFE">
              <w:rPr>
                <w:rFonts w:eastAsia="標楷體" w:hint="eastAsia"/>
                <w:sz w:val="27"/>
              </w:rPr>
              <w:t>副理</w:t>
            </w:r>
          </w:p>
        </w:tc>
      </w:tr>
      <w:tr w:rsidR="00987827" w:rsidTr="001B0F42">
        <w:trPr>
          <w:cantSplit/>
        </w:trPr>
        <w:tc>
          <w:tcPr>
            <w:tcW w:w="2791" w:type="pct"/>
            <w:gridSpan w:val="5"/>
            <w:vAlign w:val="center"/>
          </w:tcPr>
          <w:p w:rsidR="00987827" w:rsidRDefault="001B0F42" w:rsidP="001B0F42">
            <w:pPr>
              <w:spacing w:before="40" w:after="40"/>
              <w:rPr>
                <w:rFonts w:eastAsia="標楷體"/>
                <w:sz w:val="27"/>
              </w:rPr>
            </w:pPr>
            <w:r>
              <w:rPr>
                <w:rFonts w:eastAsia="標楷體" w:hint="eastAsia"/>
                <w:sz w:val="27"/>
              </w:rPr>
              <w:t xml:space="preserve">2017/07/26  </w:t>
            </w:r>
            <w:r w:rsidR="00987827" w:rsidRPr="00987827">
              <w:rPr>
                <w:rFonts w:eastAsia="標楷體" w:hint="eastAsia"/>
                <w:sz w:val="27"/>
              </w:rPr>
              <w:t>部門簡介</w:t>
            </w:r>
            <w:r w:rsidR="00987827" w:rsidRPr="00987827">
              <w:rPr>
                <w:rFonts w:eastAsia="標楷體" w:hint="eastAsia"/>
                <w:sz w:val="27"/>
              </w:rPr>
              <w:t>-</w:t>
            </w:r>
            <w:r w:rsidR="00987827" w:rsidRPr="00987827">
              <w:rPr>
                <w:rFonts w:eastAsia="標楷體" w:hint="eastAsia"/>
                <w:sz w:val="27"/>
              </w:rPr>
              <w:t>品質處</w:t>
            </w:r>
          </w:p>
        </w:tc>
        <w:tc>
          <w:tcPr>
            <w:tcW w:w="2209" w:type="pct"/>
            <w:gridSpan w:val="3"/>
            <w:vAlign w:val="center"/>
          </w:tcPr>
          <w:p w:rsidR="00987827" w:rsidRDefault="00B81DFE" w:rsidP="00B81DFE">
            <w:pPr>
              <w:spacing w:before="40" w:after="40"/>
              <w:jc w:val="center"/>
              <w:rPr>
                <w:rFonts w:eastAsia="標楷體"/>
                <w:sz w:val="27"/>
              </w:rPr>
            </w:pPr>
            <w:proofErr w:type="gramStart"/>
            <w:r w:rsidRPr="00B81DFE">
              <w:rPr>
                <w:rFonts w:eastAsia="標楷體" w:hint="eastAsia"/>
                <w:sz w:val="27"/>
              </w:rPr>
              <w:t>游</w:t>
            </w:r>
            <w:proofErr w:type="gramEnd"/>
            <w:r w:rsidRPr="00B81DFE">
              <w:rPr>
                <w:rFonts w:eastAsia="標楷體" w:hint="eastAsia"/>
                <w:sz w:val="27"/>
              </w:rPr>
              <w:t>登峯</w:t>
            </w:r>
            <w:r w:rsidRPr="00B81DFE">
              <w:rPr>
                <w:rFonts w:eastAsia="標楷體"/>
                <w:sz w:val="27"/>
              </w:rPr>
              <w:t xml:space="preserve"> </w:t>
            </w:r>
            <w:r w:rsidRPr="00B81DFE">
              <w:rPr>
                <w:rFonts w:eastAsia="標楷體" w:hint="eastAsia"/>
                <w:sz w:val="27"/>
              </w:rPr>
              <w:t>協理</w:t>
            </w:r>
          </w:p>
        </w:tc>
      </w:tr>
      <w:tr w:rsidR="00987827" w:rsidTr="001B0F42">
        <w:trPr>
          <w:cantSplit/>
        </w:trPr>
        <w:tc>
          <w:tcPr>
            <w:tcW w:w="2791" w:type="pct"/>
            <w:gridSpan w:val="5"/>
            <w:vAlign w:val="center"/>
          </w:tcPr>
          <w:p w:rsidR="00987827" w:rsidRPr="00987827" w:rsidRDefault="001B0F42" w:rsidP="001B0F42">
            <w:pPr>
              <w:spacing w:before="40" w:after="40"/>
              <w:rPr>
                <w:rFonts w:eastAsia="標楷體"/>
                <w:sz w:val="27"/>
              </w:rPr>
            </w:pPr>
            <w:r>
              <w:rPr>
                <w:rFonts w:eastAsia="標楷體" w:hint="eastAsia"/>
                <w:sz w:val="27"/>
              </w:rPr>
              <w:t xml:space="preserve">2017/07/26  </w:t>
            </w:r>
            <w:r w:rsidR="00987827" w:rsidRPr="00987827">
              <w:rPr>
                <w:rFonts w:eastAsia="標楷體" w:hint="eastAsia"/>
                <w:sz w:val="27"/>
              </w:rPr>
              <w:t>勞安衛生教育訓練</w:t>
            </w:r>
          </w:p>
        </w:tc>
        <w:tc>
          <w:tcPr>
            <w:tcW w:w="2209" w:type="pct"/>
            <w:gridSpan w:val="3"/>
            <w:vAlign w:val="center"/>
          </w:tcPr>
          <w:p w:rsidR="00987827" w:rsidRDefault="00B81DFE" w:rsidP="00B81DFE">
            <w:pPr>
              <w:spacing w:before="40" w:after="40"/>
              <w:jc w:val="center"/>
              <w:rPr>
                <w:rFonts w:eastAsia="標楷體"/>
                <w:sz w:val="27"/>
              </w:rPr>
            </w:pPr>
            <w:r w:rsidRPr="00B81DFE">
              <w:rPr>
                <w:rFonts w:eastAsia="標楷體" w:hint="eastAsia"/>
                <w:sz w:val="27"/>
              </w:rPr>
              <w:t>李俊男</w:t>
            </w:r>
            <w:r w:rsidRPr="00B81DFE">
              <w:rPr>
                <w:rFonts w:eastAsia="標楷體" w:hint="eastAsia"/>
                <w:sz w:val="27"/>
              </w:rPr>
              <w:t xml:space="preserve"> </w:t>
            </w:r>
            <w:r w:rsidRPr="00B81DFE">
              <w:rPr>
                <w:rFonts w:eastAsia="標楷體" w:hint="eastAsia"/>
                <w:sz w:val="27"/>
              </w:rPr>
              <w:t>課長</w:t>
            </w:r>
          </w:p>
        </w:tc>
      </w:tr>
      <w:tr w:rsidR="00987827" w:rsidTr="001B0F42">
        <w:trPr>
          <w:cantSplit/>
        </w:trPr>
        <w:tc>
          <w:tcPr>
            <w:tcW w:w="2791" w:type="pct"/>
            <w:gridSpan w:val="5"/>
            <w:vAlign w:val="center"/>
          </w:tcPr>
          <w:p w:rsidR="00987827" w:rsidRPr="00987827" w:rsidRDefault="001B0F42" w:rsidP="001B0F42">
            <w:pPr>
              <w:spacing w:before="40" w:after="40"/>
              <w:rPr>
                <w:rFonts w:eastAsia="標楷體"/>
                <w:sz w:val="27"/>
              </w:rPr>
            </w:pPr>
            <w:r>
              <w:rPr>
                <w:rFonts w:eastAsia="標楷體" w:hint="eastAsia"/>
                <w:sz w:val="27"/>
              </w:rPr>
              <w:t xml:space="preserve">2017/07/26  </w:t>
            </w:r>
            <w:r w:rsidR="00987827" w:rsidRPr="00987827">
              <w:rPr>
                <w:rFonts w:eastAsia="標楷體" w:hint="eastAsia"/>
                <w:sz w:val="27"/>
              </w:rPr>
              <w:t>部門簡介</w:t>
            </w:r>
            <w:r w:rsidR="00987827" w:rsidRPr="00987827">
              <w:rPr>
                <w:rFonts w:eastAsia="標楷體" w:hint="eastAsia"/>
                <w:sz w:val="27"/>
              </w:rPr>
              <w:t>-</w:t>
            </w:r>
            <w:r w:rsidR="00987827" w:rsidRPr="00987827">
              <w:rPr>
                <w:rFonts w:eastAsia="標楷體" w:hint="eastAsia"/>
                <w:sz w:val="27"/>
              </w:rPr>
              <w:t>製造處</w:t>
            </w:r>
          </w:p>
        </w:tc>
        <w:tc>
          <w:tcPr>
            <w:tcW w:w="2209" w:type="pct"/>
            <w:gridSpan w:val="3"/>
            <w:vAlign w:val="center"/>
          </w:tcPr>
          <w:p w:rsidR="00987827" w:rsidRDefault="00B81DFE" w:rsidP="00B81DFE">
            <w:pPr>
              <w:spacing w:before="40" w:after="40"/>
              <w:jc w:val="center"/>
              <w:rPr>
                <w:rFonts w:eastAsia="標楷體"/>
                <w:sz w:val="27"/>
              </w:rPr>
            </w:pPr>
            <w:r w:rsidRPr="00B81DFE">
              <w:rPr>
                <w:rFonts w:eastAsia="標楷體" w:hint="eastAsia"/>
                <w:sz w:val="27"/>
              </w:rPr>
              <w:t>李晁瑋</w:t>
            </w:r>
            <w:r w:rsidRPr="00B81DFE">
              <w:rPr>
                <w:rFonts w:eastAsia="標楷體" w:hint="eastAsia"/>
                <w:sz w:val="27"/>
              </w:rPr>
              <w:t xml:space="preserve"> </w:t>
            </w:r>
            <w:r w:rsidRPr="00B81DFE">
              <w:rPr>
                <w:rFonts w:eastAsia="標楷體" w:hint="eastAsia"/>
                <w:sz w:val="27"/>
              </w:rPr>
              <w:t>協理</w:t>
            </w:r>
          </w:p>
        </w:tc>
      </w:tr>
      <w:tr w:rsidR="00987827" w:rsidTr="001B0F42">
        <w:trPr>
          <w:cantSplit/>
        </w:trPr>
        <w:tc>
          <w:tcPr>
            <w:tcW w:w="2791" w:type="pct"/>
            <w:gridSpan w:val="5"/>
            <w:vAlign w:val="center"/>
          </w:tcPr>
          <w:p w:rsidR="00987827" w:rsidRPr="00987827"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hint="eastAsia"/>
                <w:sz w:val="27"/>
              </w:rPr>
              <w:t>部門簡介</w:t>
            </w:r>
            <w:r w:rsidR="00B81DFE" w:rsidRPr="00B81DFE">
              <w:rPr>
                <w:rFonts w:eastAsia="標楷體" w:hint="eastAsia"/>
                <w:sz w:val="27"/>
              </w:rPr>
              <w:t>-</w:t>
            </w:r>
            <w:r w:rsidR="00B81DFE" w:rsidRPr="00B81DFE">
              <w:rPr>
                <w:rFonts w:eastAsia="標楷體" w:hint="eastAsia"/>
                <w:sz w:val="27"/>
              </w:rPr>
              <w:t>機構研發處</w:t>
            </w:r>
          </w:p>
        </w:tc>
        <w:tc>
          <w:tcPr>
            <w:tcW w:w="2209" w:type="pct"/>
            <w:gridSpan w:val="3"/>
            <w:vAlign w:val="center"/>
          </w:tcPr>
          <w:p w:rsidR="00987827" w:rsidRDefault="00B81DFE" w:rsidP="00B81DFE">
            <w:pPr>
              <w:spacing w:before="40" w:after="40"/>
              <w:jc w:val="center"/>
              <w:rPr>
                <w:rFonts w:eastAsia="標楷體"/>
                <w:sz w:val="27"/>
              </w:rPr>
            </w:pPr>
            <w:r w:rsidRPr="00B81DFE">
              <w:rPr>
                <w:rFonts w:eastAsia="標楷體" w:hint="eastAsia"/>
                <w:sz w:val="27"/>
              </w:rPr>
              <w:t>陳清江</w:t>
            </w:r>
            <w:r w:rsidRPr="00B81DFE">
              <w:rPr>
                <w:rFonts w:eastAsia="標楷體" w:hint="eastAsia"/>
                <w:sz w:val="27"/>
              </w:rPr>
              <w:t xml:space="preserve"> </w:t>
            </w:r>
            <w:r w:rsidRPr="00B81DFE">
              <w:rPr>
                <w:rFonts w:eastAsia="標楷體" w:hint="eastAsia"/>
                <w:sz w:val="27"/>
              </w:rPr>
              <w:t>副總</w:t>
            </w:r>
          </w:p>
        </w:tc>
      </w:tr>
      <w:tr w:rsidR="00B81DFE" w:rsidTr="001B0F42">
        <w:trPr>
          <w:cantSplit/>
        </w:trPr>
        <w:tc>
          <w:tcPr>
            <w:tcW w:w="2791" w:type="pct"/>
            <w:gridSpan w:val="5"/>
            <w:vAlign w:val="center"/>
          </w:tcPr>
          <w:p w:rsidR="00B81DFE" w:rsidRPr="00B81DFE"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hint="eastAsia"/>
                <w:sz w:val="27"/>
              </w:rPr>
              <w:t>部門簡介</w:t>
            </w:r>
            <w:r w:rsidR="00B81DFE" w:rsidRPr="00B81DFE">
              <w:rPr>
                <w:rFonts w:eastAsia="標楷體" w:hint="eastAsia"/>
                <w:sz w:val="27"/>
              </w:rPr>
              <w:t>-</w:t>
            </w:r>
            <w:r w:rsidR="00B81DFE" w:rsidRPr="00B81DFE">
              <w:rPr>
                <w:rFonts w:eastAsia="標楷體" w:hint="eastAsia"/>
                <w:sz w:val="27"/>
              </w:rPr>
              <w:t>系統研發處</w:t>
            </w:r>
          </w:p>
        </w:tc>
        <w:tc>
          <w:tcPr>
            <w:tcW w:w="2209" w:type="pct"/>
            <w:gridSpan w:val="3"/>
            <w:vAlign w:val="center"/>
          </w:tcPr>
          <w:p w:rsidR="00B81DFE" w:rsidRDefault="00B81DFE" w:rsidP="00B81DFE">
            <w:pPr>
              <w:spacing w:before="40" w:after="40"/>
              <w:jc w:val="center"/>
              <w:rPr>
                <w:rFonts w:eastAsia="標楷體"/>
                <w:sz w:val="27"/>
              </w:rPr>
            </w:pPr>
            <w:r w:rsidRPr="00B81DFE">
              <w:rPr>
                <w:rFonts w:eastAsia="標楷體" w:hint="eastAsia"/>
                <w:sz w:val="27"/>
              </w:rPr>
              <w:t>林志遠</w:t>
            </w:r>
            <w:r w:rsidRPr="00B81DFE">
              <w:rPr>
                <w:rFonts w:eastAsia="標楷體" w:hint="eastAsia"/>
                <w:sz w:val="27"/>
              </w:rPr>
              <w:t xml:space="preserve"> </w:t>
            </w:r>
            <w:r w:rsidRPr="00B81DFE">
              <w:rPr>
                <w:rFonts w:eastAsia="標楷體" w:hint="eastAsia"/>
                <w:sz w:val="27"/>
              </w:rPr>
              <w:t>協理</w:t>
            </w:r>
          </w:p>
        </w:tc>
      </w:tr>
      <w:tr w:rsidR="00B81DFE" w:rsidTr="001B0F42">
        <w:trPr>
          <w:cantSplit/>
        </w:trPr>
        <w:tc>
          <w:tcPr>
            <w:tcW w:w="2791" w:type="pct"/>
            <w:gridSpan w:val="5"/>
            <w:vAlign w:val="center"/>
          </w:tcPr>
          <w:p w:rsidR="00B81DFE" w:rsidRPr="00B81DFE"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hint="eastAsia"/>
                <w:sz w:val="27"/>
              </w:rPr>
              <w:t>部門簡介</w:t>
            </w:r>
            <w:r w:rsidR="00B81DFE" w:rsidRPr="00B81DFE">
              <w:rPr>
                <w:rFonts w:eastAsia="標楷體" w:hint="eastAsia"/>
                <w:sz w:val="27"/>
              </w:rPr>
              <w:t>-</w:t>
            </w:r>
            <w:r w:rsidR="00B81DFE" w:rsidRPr="00B81DFE">
              <w:rPr>
                <w:rFonts w:eastAsia="標楷體" w:hint="eastAsia"/>
                <w:sz w:val="27"/>
              </w:rPr>
              <w:t>產品研發企劃處</w:t>
            </w:r>
          </w:p>
        </w:tc>
        <w:tc>
          <w:tcPr>
            <w:tcW w:w="2209" w:type="pct"/>
            <w:gridSpan w:val="3"/>
            <w:vAlign w:val="center"/>
          </w:tcPr>
          <w:p w:rsidR="00B81DFE" w:rsidRDefault="00B81DFE" w:rsidP="00B81DFE">
            <w:pPr>
              <w:spacing w:before="40" w:after="40"/>
              <w:jc w:val="center"/>
              <w:rPr>
                <w:rFonts w:eastAsia="標楷體"/>
                <w:sz w:val="27"/>
              </w:rPr>
            </w:pPr>
            <w:proofErr w:type="gramStart"/>
            <w:r w:rsidRPr="00B81DFE">
              <w:rPr>
                <w:rFonts w:eastAsia="標楷體" w:hint="eastAsia"/>
                <w:sz w:val="27"/>
              </w:rPr>
              <w:t>黃壬元</w:t>
            </w:r>
            <w:proofErr w:type="gramEnd"/>
            <w:r w:rsidRPr="00B81DFE">
              <w:rPr>
                <w:rFonts w:eastAsia="標楷體" w:hint="eastAsia"/>
                <w:sz w:val="27"/>
              </w:rPr>
              <w:t xml:space="preserve"> </w:t>
            </w:r>
            <w:r w:rsidRPr="00B81DFE">
              <w:rPr>
                <w:rFonts w:eastAsia="標楷體" w:hint="eastAsia"/>
                <w:sz w:val="27"/>
              </w:rPr>
              <w:t>協理</w:t>
            </w:r>
          </w:p>
        </w:tc>
      </w:tr>
      <w:tr w:rsidR="00B81DFE" w:rsidTr="001B0F42">
        <w:trPr>
          <w:cantSplit/>
        </w:trPr>
        <w:tc>
          <w:tcPr>
            <w:tcW w:w="2791" w:type="pct"/>
            <w:gridSpan w:val="5"/>
            <w:vAlign w:val="center"/>
          </w:tcPr>
          <w:p w:rsidR="00B81DFE" w:rsidRPr="00B81DFE"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hint="eastAsia"/>
                <w:sz w:val="27"/>
              </w:rPr>
              <w:t>部門簡介</w:t>
            </w:r>
            <w:r w:rsidR="00B81DFE" w:rsidRPr="00B81DFE">
              <w:rPr>
                <w:rFonts w:eastAsia="標楷體" w:hint="eastAsia"/>
                <w:sz w:val="27"/>
              </w:rPr>
              <w:t>-</w:t>
            </w:r>
            <w:r w:rsidR="00B81DFE" w:rsidRPr="00B81DFE">
              <w:rPr>
                <w:rFonts w:eastAsia="標楷體" w:hint="eastAsia"/>
                <w:sz w:val="27"/>
              </w:rPr>
              <w:t>行銷業務一、二處</w:t>
            </w:r>
          </w:p>
        </w:tc>
        <w:tc>
          <w:tcPr>
            <w:tcW w:w="2209" w:type="pct"/>
            <w:gridSpan w:val="3"/>
            <w:vAlign w:val="center"/>
          </w:tcPr>
          <w:p w:rsidR="00B81DFE" w:rsidRDefault="00B81DFE" w:rsidP="00B81DFE">
            <w:pPr>
              <w:spacing w:before="40" w:after="40"/>
              <w:jc w:val="center"/>
              <w:rPr>
                <w:rFonts w:eastAsia="標楷體"/>
                <w:sz w:val="27"/>
              </w:rPr>
            </w:pPr>
            <w:r w:rsidRPr="00B81DFE">
              <w:rPr>
                <w:rFonts w:eastAsia="標楷體" w:hint="eastAsia"/>
                <w:sz w:val="27"/>
              </w:rPr>
              <w:t>黃志雄</w:t>
            </w:r>
            <w:r w:rsidRPr="00B81DFE">
              <w:rPr>
                <w:rFonts w:eastAsia="標楷體" w:hint="eastAsia"/>
                <w:sz w:val="27"/>
              </w:rPr>
              <w:t xml:space="preserve"> </w:t>
            </w:r>
            <w:r w:rsidRPr="00B81DFE">
              <w:rPr>
                <w:rFonts w:eastAsia="標楷體" w:hint="eastAsia"/>
                <w:sz w:val="27"/>
              </w:rPr>
              <w:t>協理</w:t>
            </w:r>
          </w:p>
        </w:tc>
      </w:tr>
      <w:tr w:rsidR="00B81DFE" w:rsidTr="001B0F42">
        <w:trPr>
          <w:cantSplit/>
        </w:trPr>
        <w:tc>
          <w:tcPr>
            <w:tcW w:w="2791" w:type="pct"/>
            <w:gridSpan w:val="5"/>
            <w:vAlign w:val="center"/>
          </w:tcPr>
          <w:p w:rsidR="00B81DFE" w:rsidRPr="00B81DFE"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hint="eastAsia"/>
                <w:sz w:val="27"/>
              </w:rPr>
              <w:t>部門簡介</w:t>
            </w:r>
            <w:r w:rsidR="00B81DFE" w:rsidRPr="00B81DFE">
              <w:rPr>
                <w:rFonts w:eastAsia="標楷體" w:hint="eastAsia"/>
                <w:sz w:val="27"/>
              </w:rPr>
              <w:t>-</w:t>
            </w:r>
            <w:r w:rsidR="00B81DFE" w:rsidRPr="00B81DFE">
              <w:rPr>
                <w:rFonts w:eastAsia="標楷體" w:hint="eastAsia"/>
                <w:sz w:val="27"/>
              </w:rPr>
              <w:t>新技術研發處</w:t>
            </w:r>
          </w:p>
        </w:tc>
        <w:tc>
          <w:tcPr>
            <w:tcW w:w="2209" w:type="pct"/>
            <w:gridSpan w:val="3"/>
            <w:vAlign w:val="center"/>
          </w:tcPr>
          <w:p w:rsidR="00B81DFE" w:rsidRDefault="00B81DFE" w:rsidP="00B81DFE">
            <w:pPr>
              <w:spacing w:before="40" w:after="40"/>
              <w:jc w:val="center"/>
              <w:rPr>
                <w:rFonts w:eastAsia="標楷體"/>
                <w:sz w:val="27"/>
              </w:rPr>
            </w:pPr>
            <w:r w:rsidRPr="00B81DFE">
              <w:rPr>
                <w:rFonts w:eastAsia="標楷體" w:hint="eastAsia"/>
                <w:sz w:val="27"/>
              </w:rPr>
              <w:t>潘瑞曜</w:t>
            </w:r>
            <w:r w:rsidRPr="00B81DFE">
              <w:rPr>
                <w:rFonts w:eastAsia="標楷體" w:hint="eastAsia"/>
                <w:sz w:val="27"/>
              </w:rPr>
              <w:t xml:space="preserve"> </w:t>
            </w:r>
            <w:r w:rsidRPr="00B81DFE">
              <w:rPr>
                <w:rFonts w:eastAsia="標楷體" w:hint="eastAsia"/>
                <w:sz w:val="27"/>
              </w:rPr>
              <w:t>特助</w:t>
            </w:r>
          </w:p>
        </w:tc>
      </w:tr>
      <w:tr w:rsidR="00B81DFE" w:rsidTr="001B0F42">
        <w:trPr>
          <w:cantSplit/>
        </w:trPr>
        <w:tc>
          <w:tcPr>
            <w:tcW w:w="2791" w:type="pct"/>
            <w:gridSpan w:val="5"/>
            <w:vAlign w:val="center"/>
          </w:tcPr>
          <w:p w:rsidR="00B81DFE" w:rsidRPr="00B81DFE" w:rsidRDefault="001B0F42" w:rsidP="001B0F42">
            <w:pPr>
              <w:spacing w:before="40" w:after="40"/>
              <w:rPr>
                <w:rFonts w:eastAsia="標楷體"/>
                <w:sz w:val="27"/>
              </w:rPr>
            </w:pPr>
            <w:r>
              <w:rPr>
                <w:rFonts w:eastAsia="標楷體" w:hint="eastAsia"/>
                <w:sz w:val="27"/>
              </w:rPr>
              <w:t xml:space="preserve">2017/07/28  </w:t>
            </w:r>
            <w:r w:rsidR="00B81DFE" w:rsidRPr="00B81DFE">
              <w:rPr>
                <w:rFonts w:eastAsia="標楷體"/>
                <w:sz w:val="27"/>
              </w:rPr>
              <w:t>System Level introduction</w:t>
            </w:r>
          </w:p>
        </w:tc>
        <w:tc>
          <w:tcPr>
            <w:tcW w:w="2209" w:type="pct"/>
            <w:gridSpan w:val="3"/>
            <w:vAlign w:val="center"/>
          </w:tcPr>
          <w:p w:rsidR="00B81DFE" w:rsidRDefault="00B81DFE" w:rsidP="00B81DFE">
            <w:pPr>
              <w:spacing w:before="40" w:after="40"/>
              <w:jc w:val="center"/>
              <w:rPr>
                <w:rFonts w:eastAsia="標楷體"/>
                <w:sz w:val="27"/>
              </w:rPr>
            </w:pPr>
            <w:r w:rsidRPr="00B81DFE">
              <w:rPr>
                <w:rFonts w:eastAsia="標楷體" w:hint="eastAsia"/>
                <w:sz w:val="27"/>
              </w:rPr>
              <w:t>徐</w:t>
            </w:r>
            <w:proofErr w:type="gramStart"/>
            <w:r w:rsidRPr="00B81DFE">
              <w:rPr>
                <w:rFonts w:eastAsia="標楷體" w:hint="eastAsia"/>
                <w:sz w:val="27"/>
              </w:rPr>
              <w:t>誌</w:t>
            </w:r>
            <w:proofErr w:type="gramEnd"/>
            <w:r w:rsidRPr="00B81DFE">
              <w:rPr>
                <w:rFonts w:eastAsia="標楷體" w:hint="eastAsia"/>
                <w:sz w:val="27"/>
              </w:rPr>
              <w:t>隆</w:t>
            </w:r>
            <w:r w:rsidRPr="00B81DFE">
              <w:rPr>
                <w:rFonts w:eastAsia="標楷體" w:hint="eastAsia"/>
                <w:sz w:val="27"/>
              </w:rPr>
              <w:t xml:space="preserve"> </w:t>
            </w:r>
            <w:r w:rsidRPr="00B81DFE">
              <w:rPr>
                <w:rFonts w:eastAsia="標楷體" w:hint="eastAsia"/>
                <w:sz w:val="27"/>
              </w:rPr>
              <w:t>資深工程師</w:t>
            </w:r>
          </w:p>
        </w:tc>
      </w:tr>
      <w:tr w:rsidR="00B81DFE" w:rsidTr="001B0F42">
        <w:trPr>
          <w:cantSplit/>
        </w:trPr>
        <w:tc>
          <w:tcPr>
            <w:tcW w:w="2791" w:type="pct"/>
            <w:gridSpan w:val="5"/>
            <w:vAlign w:val="center"/>
          </w:tcPr>
          <w:p w:rsidR="00B81DFE" w:rsidRPr="00B81DFE" w:rsidRDefault="00E82539" w:rsidP="001B0F42">
            <w:pPr>
              <w:spacing w:before="40" w:after="40"/>
              <w:rPr>
                <w:rFonts w:eastAsia="標楷體"/>
                <w:sz w:val="27"/>
              </w:rPr>
            </w:pPr>
            <w:r>
              <w:rPr>
                <w:rFonts w:eastAsia="標楷體" w:hint="eastAsia"/>
                <w:sz w:val="27"/>
              </w:rPr>
              <w:t>2017/08/04</w:t>
            </w:r>
          </w:p>
        </w:tc>
        <w:tc>
          <w:tcPr>
            <w:tcW w:w="2209" w:type="pct"/>
            <w:gridSpan w:val="3"/>
            <w:vAlign w:val="center"/>
          </w:tcPr>
          <w:p w:rsidR="00B81DFE" w:rsidRDefault="00B81DFE" w:rsidP="001B0F42">
            <w:pPr>
              <w:spacing w:before="40" w:after="40"/>
              <w:rPr>
                <w:rFonts w:eastAsia="標楷體"/>
                <w:sz w:val="27"/>
              </w:rPr>
            </w:pPr>
          </w:p>
        </w:tc>
      </w:tr>
      <w:tr w:rsidR="00E82539" w:rsidTr="001B0F42">
        <w:trPr>
          <w:cantSplit/>
        </w:trPr>
        <w:tc>
          <w:tcPr>
            <w:tcW w:w="2791" w:type="pct"/>
            <w:gridSpan w:val="5"/>
            <w:vAlign w:val="center"/>
          </w:tcPr>
          <w:p w:rsidR="00E82539" w:rsidRPr="00B81DFE" w:rsidRDefault="000B2A62" w:rsidP="001B0F42">
            <w:pPr>
              <w:spacing w:before="40" w:after="40"/>
              <w:rPr>
                <w:rFonts w:eastAsia="標楷體"/>
                <w:sz w:val="27"/>
              </w:rPr>
            </w:pPr>
            <w:r>
              <w:rPr>
                <w:rFonts w:eastAsia="標楷體" w:hint="eastAsia"/>
                <w:sz w:val="27"/>
              </w:rPr>
              <w:t>2017/08/15</w:t>
            </w:r>
            <w:bookmarkStart w:id="0" w:name="_GoBack"/>
            <w:bookmarkEnd w:id="0"/>
          </w:p>
        </w:tc>
        <w:tc>
          <w:tcPr>
            <w:tcW w:w="2209" w:type="pct"/>
            <w:gridSpan w:val="3"/>
            <w:vAlign w:val="center"/>
          </w:tcPr>
          <w:p w:rsidR="00E82539" w:rsidRDefault="00E82539" w:rsidP="001B0F42">
            <w:pPr>
              <w:spacing w:before="40" w:after="40"/>
              <w:rPr>
                <w:rFonts w:eastAsia="標楷體"/>
                <w:sz w:val="27"/>
              </w:rPr>
            </w:pPr>
          </w:p>
        </w:tc>
      </w:tr>
      <w:tr w:rsidR="00FA5A29" w:rsidTr="001B0F42">
        <w:trPr>
          <w:cantSplit/>
        </w:trPr>
        <w:tc>
          <w:tcPr>
            <w:tcW w:w="2791" w:type="pct"/>
            <w:gridSpan w:val="5"/>
            <w:vAlign w:val="center"/>
          </w:tcPr>
          <w:p w:rsidR="00FA5A29" w:rsidRDefault="00FA5A29" w:rsidP="00B81DFE">
            <w:pPr>
              <w:spacing w:before="40" w:after="40"/>
              <w:jc w:val="center"/>
              <w:rPr>
                <w:rFonts w:eastAsia="標楷體"/>
                <w:sz w:val="27"/>
              </w:rPr>
            </w:pPr>
            <w:r>
              <w:rPr>
                <w:rFonts w:eastAsia="標楷體" w:hint="eastAsia"/>
                <w:sz w:val="27"/>
              </w:rPr>
              <w:t>受</w:t>
            </w:r>
            <w:r w:rsidR="009E28B3">
              <w:rPr>
                <w:rFonts w:eastAsia="標楷體" w:hint="eastAsia"/>
                <w:sz w:val="27"/>
              </w:rPr>
              <w:t xml:space="preserve">     </w:t>
            </w:r>
            <w:r>
              <w:rPr>
                <w:rFonts w:eastAsia="標楷體" w:hint="eastAsia"/>
                <w:sz w:val="27"/>
              </w:rPr>
              <w:t xml:space="preserve">   </w:t>
            </w:r>
            <w:r>
              <w:rPr>
                <w:rFonts w:eastAsia="標楷體" w:hint="eastAsia"/>
                <w:sz w:val="27"/>
              </w:rPr>
              <w:t>訓</w:t>
            </w:r>
            <w:r>
              <w:rPr>
                <w:rFonts w:eastAsia="標楷體" w:hint="eastAsia"/>
                <w:sz w:val="27"/>
              </w:rPr>
              <w:t xml:space="preserve">    </w:t>
            </w:r>
            <w:r w:rsidR="009E28B3">
              <w:rPr>
                <w:rFonts w:eastAsia="標楷體" w:hint="eastAsia"/>
                <w:sz w:val="27"/>
              </w:rPr>
              <w:t xml:space="preserve">   </w:t>
            </w:r>
            <w:r>
              <w:rPr>
                <w:rFonts w:eastAsia="標楷體" w:hint="eastAsia"/>
                <w:sz w:val="27"/>
              </w:rPr>
              <w:t>期</w:t>
            </w:r>
            <w:r>
              <w:rPr>
                <w:rFonts w:eastAsia="標楷體" w:hint="eastAsia"/>
                <w:sz w:val="27"/>
              </w:rPr>
              <w:t xml:space="preserve"> </w:t>
            </w:r>
            <w:r w:rsidR="009E28B3">
              <w:rPr>
                <w:rFonts w:eastAsia="標楷體" w:hint="eastAsia"/>
                <w:sz w:val="27"/>
              </w:rPr>
              <w:t xml:space="preserve">   </w:t>
            </w:r>
            <w:r>
              <w:rPr>
                <w:rFonts w:eastAsia="標楷體" w:hint="eastAsia"/>
                <w:sz w:val="27"/>
              </w:rPr>
              <w:t xml:space="preserve">   </w:t>
            </w:r>
            <w:r>
              <w:rPr>
                <w:rFonts w:eastAsia="標楷體" w:hint="eastAsia"/>
                <w:sz w:val="27"/>
              </w:rPr>
              <w:t>間</w:t>
            </w:r>
          </w:p>
        </w:tc>
        <w:tc>
          <w:tcPr>
            <w:tcW w:w="1287" w:type="pct"/>
            <w:gridSpan w:val="2"/>
            <w:vAlign w:val="center"/>
          </w:tcPr>
          <w:p w:rsidR="00FA5A29" w:rsidRDefault="009E28B3" w:rsidP="00B81DFE">
            <w:pPr>
              <w:spacing w:before="40" w:after="40"/>
              <w:jc w:val="center"/>
              <w:rPr>
                <w:rFonts w:eastAsia="標楷體"/>
                <w:sz w:val="27"/>
              </w:rPr>
            </w:pPr>
            <w:r>
              <w:rPr>
                <w:rFonts w:eastAsia="標楷體" w:hint="eastAsia"/>
                <w:sz w:val="27"/>
              </w:rPr>
              <w:t>訓</w:t>
            </w:r>
            <w:r>
              <w:rPr>
                <w:rFonts w:eastAsia="標楷體" w:hint="eastAsia"/>
                <w:sz w:val="27"/>
              </w:rPr>
              <w:t xml:space="preserve">   </w:t>
            </w:r>
            <w:r>
              <w:rPr>
                <w:rFonts w:eastAsia="標楷體" w:hint="eastAsia"/>
                <w:sz w:val="27"/>
              </w:rPr>
              <w:t>練</w:t>
            </w:r>
            <w:r>
              <w:rPr>
                <w:rFonts w:eastAsia="標楷體" w:hint="eastAsia"/>
                <w:sz w:val="27"/>
              </w:rPr>
              <w:t xml:space="preserve">   </w:t>
            </w:r>
            <w:r>
              <w:rPr>
                <w:rFonts w:eastAsia="標楷體" w:hint="eastAsia"/>
                <w:sz w:val="27"/>
              </w:rPr>
              <w:t>類</w:t>
            </w:r>
            <w:r>
              <w:rPr>
                <w:rFonts w:eastAsia="標楷體" w:hint="eastAsia"/>
                <w:sz w:val="27"/>
              </w:rPr>
              <w:t xml:space="preserve">   </w:t>
            </w:r>
            <w:r>
              <w:rPr>
                <w:rFonts w:eastAsia="標楷體" w:hint="eastAsia"/>
                <w:sz w:val="27"/>
              </w:rPr>
              <w:t>別</w:t>
            </w:r>
          </w:p>
        </w:tc>
        <w:tc>
          <w:tcPr>
            <w:tcW w:w="922" w:type="pct"/>
            <w:vAlign w:val="center"/>
          </w:tcPr>
          <w:p w:rsidR="00FA5A29" w:rsidRDefault="00FA5A29" w:rsidP="00B81DFE">
            <w:pPr>
              <w:spacing w:before="40" w:after="40"/>
              <w:jc w:val="center"/>
              <w:rPr>
                <w:rFonts w:eastAsia="標楷體"/>
                <w:sz w:val="27"/>
              </w:rPr>
            </w:pPr>
            <w:r>
              <w:rPr>
                <w:rFonts w:eastAsia="標楷體" w:hint="eastAsia"/>
                <w:sz w:val="27"/>
              </w:rPr>
              <w:t>受</w:t>
            </w:r>
            <w:r>
              <w:rPr>
                <w:rFonts w:eastAsia="標楷體" w:hint="eastAsia"/>
                <w:sz w:val="27"/>
              </w:rPr>
              <w:t xml:space="preserve"> </w:t>
            </w:r>
            <w:r>
              <w:rPr>
                <w:rFonts w:eastAsia="標楷體" w:hint="eastAsia"/>
                <w:sz w:val="27"/>
              </w:rPr>
              <w:t>訓</w:t>
            </w:r>
            <w:r>
              <w:rPr>
                <w:rFonts w:eastAsia="標楷體" w:hint="eastAsia"/>
                <w:sz w:val="27"/>
              </w:rPr>
              <w:t xml:space="preserve"> </w:t>
            </w:r>
            <w:r>
              <w:rPr>
                <w:rFonts w:eastAsia="標楷體" w:hint="eastAsia"/>
                <w:sz w:val="27"/>
              </w:rPr>
              <w:t>地</w:t>
            </w:r>
            <w:r>
              <w:rPr>
                <w:rFonts w:eastAsia="標楷體" w:hint="eastAsia"/>
                <w:sz w:val="27"/>
              </w:rPr>
              <w:t xml:space="preserve"> </w:t>
            </w:r>
            <w:r>
              <w:rPr>
                <w:rFonts w:eastAsia="標楷體" w:hint="eastAsia"/>
                <w:sz w:val="27"/>
              </w:rPr>
              <w:t>點</w:t>
            </w:r>
          </w:p>
        </w:tc>
      </w:tr>
      <w:tr w:rsidR="00FA5A29" w:rsidTr="001B0F42">
        <w:trPr>
          <w:cantSplit/>
        </w:trPr>
        <w:tc>
          <w:tcPr>
            <w:tcW w:w="2791" w:type="pct"/>
            <w:gridSpan w:val="5"/>
            <w:vAlign w:val="center"/>
          </w:tcPr>
          <w:p w:rsidR="00FA5A29" w:rsidRDefault="00FA5A29" w:rsidP="00B81DFE">
            <w:pPr>
              <w:spacing w:before="40" w:after="40"/>
              <w:jc w:val="center"/>
              <w:rPr>
                <w:rFonts w:eastAsia="標楷體"/>
                <w:sz w:val="27"/>
              </w:rPr>
            </w:pPr>
            <w:r>
              <w:rPr>
                <w:rFonts w:eastAsia="標楷體" w:hint="eastAsia"/>
                <w:sz w:val="27"/>
              </w:rPr>
              <w:t xml:space="preserve">年　</w:t>
            </w:r>
            <w:r>
              <w:rPr>
                <w:rFonts w:eastAsia="標楷體" w:hint="eastAsia"/>
                <w:sz w:val="27"/>
              </w:rPr>
              <w:t xml:space="preserve"> </w:t>
            </w:r>
            <w:r>
              <w:rPr>
                <w:rFonts w:eastAsia="標楷體" w:hint="eastAsia"/>
                <w:sz w:val="27"/>
              </w:rPr>
              <w:t xml:space="preserve">　月　</w:t>
            </w:r>
            <w:r>
              <w:rPr>
                <w:rFonts w:eastAsia="標楷體" w:hint="eastAsia"/>
                <w:sz w:val="27"/>
              </w:rPr>
              <w:t xml:space="preserve"> </w:t>
            </w:r>
            <w:r>
              <w:rPr>
                <w:rFonts w:eastAsia="標楷體" w:hint="eastAsia"/>
                <w:sz w:val="27"/>
              </w:rPr>
              <w:t xml:space="preserve">　日</w:t>
            </w:r>
            <w:r>
              <w:rPr>
                <w:rFonts w:eastAsia="標楷體" w:hint="eastAsia"/>
                <w:sz w:val="27"/>
              </w:rPr>
              <w:t xml:space="preserve"> </w:t>
            </w:r>
            <w:r>
              <w:rPr>
                <w:rFonts w:eastAsia="標楷體" w:hint="eastAsia"/>
                <w:sz w:val="27"/>
              </w:rPr>
              <w:t xml:space="preserve">至　</w:t>
            </w:r>
            <w:r>
              <w:rPr>
                <w:rFonts w:eastAsia="標楷體" w:hint="eastAsia"/>
                <w:sz w:val="27"/>
              </w:rPr>
              <w:t xml:space="preserve"> </w:t>
            </w:r>
            <w:r>
              <w:rPr>
                <w:rFonts w:eastAsia="標楷體" w:hint="eastAsia"/>
                <w:sz w:val="27"/>
              </w:rPr>
              <w:t xml:space="preserve">　年　</w:t>
            </w:r>
            <w:r>
              <w:rPr>
                <w:rFonts w:eastAsia="標楷體" w:hint="eastAsia"/>
                <w:sz w:val="27"/>
              </w:rPr>
              <w:t xml:space="preserve"> </w:t>
            </w:r>
            <w:r>
              <w:rPr>
                <w:rFonts w:eastAsia="標楷體" w:hint="eastAsia"/>
                <w:sz w:val="27"/>
              </w:rPr>
              <w:t xml:space="preserve">　月　</w:t>
            </w:r>
            <w:r>
              <w:rPr>
                <w:rFonts w:eastAsia="標楷體" w:hint="eastAsia"/>
                <w:sz w:val="27"/>
              </w:rPr>
              <w:t xml:space="preserve"> </w:t>
            </w:r>
            <w:r>
              <w:rPr>
                <w:rFonts w:eastAsia="標楷體" w:hint="eastAsia"/>
                <w:sz w:val="27"/>
              </w:rPr>
              <w:t xml:space="preserve">　日</w:t>
            </w:r>
          </w:p>
          <w:p w:rsidR="00FA5A29" w:rsidRDefault="00FA5A29" w:rsidP="00B81DFE">
            <w:pPr>
              <w:spacing w:before="40" w:after="40"/>
              <w:jc w:val="center"/>
              <w:rPr>
                <w:rFonts w:eastAsia="標楷體"/>
                <w:sz w:val="27"/>
              </w:rPr>
            </w:pPr>
            <w:r>
              <w:rPr>
                <w:rFonts w:eastAsia="標楷體" w:hint="eastAsia"/>
                <w:sz w:val="27"/>
              </w:rPr>
              <w:t>(</w:t>
            </w:r>
            <w:r>
              <w:rPr>
                <w:rFonts w:eastAsia="標楷體" w:hint="eastAsia"/>
                <w:sz w:val="27"/>
              </w:rPr>
              <w:t>共</w:t>
            </w:r>
            <w:r>
              <w:rPr>
                <w:rFonts w:eastAsia="標楷體" w:hint="eastAsia"/>
                <w:sz w:val="27"/>
              </w:rPr>
              <w:t xml:space="preserve">   </w:t>
            </w:r>
            <w:r>
              <w:rPr>
                <w:rFonts w:eastAsia="標楷體" w:hint="eastAsia"/>
                <w:sz w:val="27"/>
              </w:rPr>
              <w:t>天</w:t>
            </w:r>
            <w:r>
              <w:rPr>
                <w:rFonts w:eastAsia="標楷體" w:hint="eastAsia"/>
                <w:sz w:val="27"/>
              </w:rPr>
              <w:t xml:space="preserve">   </w:t>
            </w:r>
            <w:r>
              <w:rPr>
                <w:rFonts w:eastAsia="標楷體" w:hint="eastAsia"/>
                <w:sz w:val="27"/>
              </w:rPr>
              <w:t>小時</w:t>
            </w:r>
            <w:r>
              <w:rPr>
                <w:rFonts w:eastAsia="標楷體" w:hint="eastAsia"/>
                <w:sz w:val="27"/>
              </w:rPr>
              <w:t>)</w:t>
            </w:r>
          </w:p>
        </w:tc>
        <w:tc>
          <w:tcPr>
            <w:tcW w:w="1287" w:type="pct"/>
            <w:gridSpan w:val="2"/>
            <w:vAlign w:val="center"/>
          </w:tcPr>
          <w:p w:rsidR="00FA5A29" w:rsidRDefault="00FA5A29" w:rsidP="00B81DFE">
            <w:pPr>
              <w:spacing w:before="40" w:after="40"/>
              <w:jc w:val="center"/>
              <w:rPr>
                <w:rFonts w:eastAsia="標楷體"/>
                <w:sz w:val="27"/>
              </w:rPr>
            </w:pPr>
            <w:r>
              <w:rPr>
                <w:rFonts w:eastAsia="標楷體" w:hint="eastAsia"/>
                <w:sz w:val="27"/>
              </w:rPr>
              <w:sym w:font="Webdings" w:char="F063"/>
            </w:r>
            <w:r>
              <w:rPr>
                <w:rFonts w:eastAsia="標楷體" w:hint="eastAsia"/>
                <w:sz w:val="27"/>
              </w:rPr>
              <w:t xml:space="preserve"> </w:t>
            </w:r>
            <w:r w:rsidR="009E28B3">
              <w:rPr>
                <w:rFonts w:eastAsia="標楷體" w:hint="eastAsia"/>
                <w:sz w:val="27"/>
              </w:rPr>
              <w:t>外訓</w:t>
            </w:r>
            <w:r>
              <w:rPr>
                <w:rFonts w:eastAsia="標楷體" w:hint="eastAsia"/>
                <w:sz w:val="27"/>
              </w:rPr>
              <w:t xml:space="preserve"> </w:t>
            </w:r>
            <w:proofErr w:type="gramStart"/>
            <w:r w:rsidR="00987827">
              <w:rPr>
                <w:rFonts w:ascii="標楷體" w:eastAsia="標楷體" w:hAnsi="標楷體" w:hint="eastAsia"/>
                <w:sz w:val="27"/>
              </w:rPr>
              <w:t>█</w:t>
            </w:r>
            <w:proofErr w:type="gramEnd"/>
            <w:r w:rsidR="009E28B3">
              <w:rPr>
                <w:rFonts w:eastAsia="標楷體" w:hint="eastAsia"/>
                <w:sz w:val="27"/>
              </w:rPr>
              <w:t>內訓</w:t>
            </w:r>
          </w:p>
          <w:p w:rsidR="00FA5A29" w:rsidRDefault="00FA5A29" w:rsidP="00B81DFE">
            <w:pPr>
              <w:spacing w:before="40" w:after="40"/>
              <w:jc w:val="center"/>
              <w:rPr>
                <w:rFonts w:eastAsia="標楷體"/>
                <w:sz w:val="27"/>
              </w:rPr>
            </w:pPr>
            <w:r>
              <w:rPr>
                <w:rFonts w:eastAsia="標楷體" w:hint="eastAsia"/>
                <w:sz w:val="27"/>
              </w:rPr>
              <w:sym w:font="Webdings" w:char="F063"/>
            </w:r>
            <w:r>
              <w:rPr>
                <w:rFonts w:eastAsia="標楷體" w:hint="eastAsia"/>
                <w:sz w:val="27"/>
              </w:rPr>
              <w:t xml:space="preserve"> </w:t>
            </w:r>
            <w:r w:rsidR="009E28B3">
              <w:rPr>
                <w:rFonts w:eastAsia="標楷體" w:hint="eastAsia"/>
                <w:sz w:val="27"/>
              </w:rPr>
              <w:t>其它</w:t>
            </w:r>
          </w:p>
        </w:tc>
        <w:tc>
          <w:tcPr>
            <w:tcW w:w="922" w:type="pct"/>
            <w:vAlign w:val="center"/>
          </w:tcPr>
          <w:p w:rsidR="00FA5A29" w:rsidRPr="00B81DFE" w:rsidRDefault="00B81DFE" w:rsidP="00B81DFE">
            <w:pPr>
              <w:spacing w:before="40" w:after="40"/>
              <w:jc w:val="center"/>
              <w:rPr>
                <w:rFonts w:eastAsia="標楷體"/>
              </w:rPr>
            </w:pPr>
            <w:r w:rsidRPr="00B81DFE">
              <w:rPr>
                <w:rFonts w:eastAsia="標楷體" w:hint="eastAsia"/>
              </w:rPr>
              <w:t>蘆竹</w:t>
            </w:r>
            <w:r w:rsidRPr="00B81DFE">
              <w:rPr>
                <w:rFonts w:eastAsia="標楷體" w:hint="eastAsia"/>
              </w:rPr>
              <w:t>301</w:t>
            </w:r>
          </w:p>
          <w:p w:rsidR="00B81DFE" w:rsidRDefault="00B81DFE" w:rsidP="00B81DFE">
            <w:pPr>
              <w:spacing w:before="40" w:after="40"/>
              <w:jc w:val="center"/>
              <w:rPr>
                <w:rFonts w:eastAsia="標楷體"/>
                <w:sz w:val="27"/>
              </w:rPr>
            </w:pPr>
            <w:r w:rsidRPr="00B81DFE">
              <w:rPr>
                <w:rFonts w:eastAsia="標楷體" w:hint="eastAsia"/>
              </w:rPr>
              <w:t>青</w:t>
            </w:r>
            <w:proofErr w:type="gramStart"/>
            <w:r w:rsidRPr="00B81DFE">
              <w:rPr>
                <w:rFonts w:eastAsia="標楷體" w:hint="eastAsia"/>
              </w:rPr>
              <w:t>埔</w:t>
            </w:r>
            <w:proofErr w:type="gramEnd"/>
            <w:r w:rsidRPr="00B81DFE">
              <w:rPr>
                <w:rFonts w:eastAsia="標楷體" w:hint="eastAsia"/>
              </w:rPr>
              <w:t>301</w:t>
            </w:r>
          </w:p>
        </w:tc>
      </w:tr>
      <w:tr w:rsidR="00785ED2" w:rsidRPr="00243149">
        <w:trPr>
          <w:cantSplit/>
          <w:trHeight w:val="2243"/>
        </w:trPr>
        <w:tc>
          <w:tcPr>
            <w:tcW w:w="377" w:type="pct"/>
            <w:vMerge w:val="restart"/>
            <w:textDirection w:val="tbRlV"/>
            <w:vAlign w:val="center"/>
          </w:tcPr>
          <w:p w:rsidR="00785ED2" w:rsidRDefault="00785ED2" w:rsidP="00546ED5">
            <w:pPr>
              <w:ind w:left="113" w:right="113"/>
              <w:jc w:val="center"/>
              <w:rPr>
                <w:rFonts w:ascii="標楷體" w:eastAsia="標楷體" w:hAnsi="標楷體"/>
                <w:sz w:val="26"/>
              </w:rPr>
            </w:pPr>
            <w:r>
              <w:rPr>
                <w:rFonts w:ascii="標楷體" w:eastAsia="標楷體" w:hAnsi="標楷體" w:hint="eastAsia"/>
                <w:sz w:val="26"/>
              </w:rPr>
              <w:t>課程大鋼</w:t>
            </w:r>
          </w:p>
        </w:tc>
        <w:tc>
          <w:tcPr>
            <w:tcW w:w="4623" w:type="pct"/>
            <w:gridSpan w:val="7"/>
          </w:tcPr>
          <w:p w:rsidR="00785ED2" w:rsidRDefault="00785ED2">
            <w:pPr>
              <w:rPr>
                <w:rFonts w:eastAsia="標楷體"/>
                <w:sz w:val="27"/>
              </w:rPr>
            </w:pPr>
            <w:r>
              <w:rPr>
                <w:rFonts w:eastAsia="標楷體" w:hint="eastAsia"/>
                <w:sz w:val="27"/>
              </w:rPr>
              <w:t>2017/07/26</w:t>
            </w:r>
          </w:p>
          <w:p w:rsidR="00785ED2" w:rsidRDefault="00785ED2" w:rsidP="001B0F42">
            <w:pPr>
              <w:rPr>
                <w:rFonts w:ascii="標楷體" w:eastAsia="標楷體" w:hAnsi="標楷體"/>
                <w:sz w:val="27"/>
              </w:rPr>
            </w:pPr>
            <w:r>
              <w:rPr>
                <w:rFonts w:eastAsia="標楷體" w:hint="eastAsia"/>
                <w:sz w:val="27"/>
              </w:rPr>
              <w:t xml:space="preserve">        </w:t>
            </w:r>
            <w:r>
              <w:rPr>
                <w:rFonts w:eastAsia="標楷體" w:hint="eastAsia"/>
                <w:sz w:val="27"/>
              </w:rPr>
              <w:t>我們到公司實習快滿一個月</w:t>
            </w:r>
            <w:r>
              <w:rPr>
                <w:rFonts w:ascii="標楷體" w:eastAsia="標楷體" w:hAnsi="標楷體" w:hint="eastAsia"/>
                <w:sz w:val="27"/>
              </w:rPr>
              <w:t>，</w:t>
            </w:r>
            <w:r>
              <w:rPr>
                <w:rFonts w:eastAsia="標楷體" w:hint="eastAsia"/>
                <w:sz w:val="27"/>
              </w:rPr>
              <w:t>大家對自己部門的工作情況有一定的了解時</w:t>
            </w:r>
            <w:r>
              <w:rPr>
                <w:rFonts w:ascii="標楷體" w:eastAsia="標楷體" w:hAnsi="標楷體" w:hint="eastAsia"/>
                <w:sz w:val="27"/>
              </w:rPr>
              <w:t>，</w:t>
            </w:r>
            <w:r>
              <w:rPr>
                <w:rFonts w:eastAsia="標楷體" w:hint="eastAsia"/>
                <w:sz w:val="27"/>
              </w:rPr>
              <w:t>安排所有實習生受訓</w:t>
            </w:r>
            <w:r>
              <w:rPr>
                <w:rFonts w:ascii="標楷體" w:eastAsia="標楷體" w:hAnsi="標楷體" w:hint="eastAsia"/>
                <w:sz w:val="27"/>
              </w:rPr>
              <w:t>，</w:t>
            </w:r>
            <w:r>
              <w:rPr>
                <w:rFonts w:eastAsia="標楷體" w:hint="eastAsia"/>
                <w:sz w:val="27"/>
              </w:rPr>
              <w:t>了解其他部門的運作情況</w:t>
            </w:r>
            <w:r>
              <w:rPr>
                <w:rFonts w:ascii="標楷體" w:eastAsia="標楷體" w:hAnsi="標楷體" w:hint="eastAsia"/>
                <w:sz w:val="27"/>
              </w:rPr>
              <w:t>，</w:t>
            </w:r>
            <w:r>
              <w:rPr>
                <w:rFonts w:eastAsia="標楷體" w:hint="eastAsia"/>
                <w:sz w:val="27"/>
              </w:rPr>
              <w:t>使大家對公司的運作有更進一部的了解</w:t>
            </w:r>
            <w:r>
              <w:rPr>
                <w:rFonts w:ascii="標楷體" w:eastAsia="標楷體" w:hAnsi="標楷體" w:hint="eastAsia"/>
                <w:sz w:val="27"/>
              </w:rPr>
              <w:t>。</w:t>
            </w:r>
          </w:p>
          <w:p w:rsidR="00785ED2" w:rsidRDefault="00785ED2" w:rsidP="00243149">
            <w:pPr>
              <w:rPr>
                <w:rFonts w:ascii="標楷體" w:eastAsia="標楷體" w:hAnsi="標楷體"/>
                <w:sz w:val="27"/>
              </w:rPr>
            </w:pPr>
            <w:r>
              <w:rPr>
                <w:rFonts w:ascii="標楷體" w:eastAsia="標楷體" w:hAnsi="標楷體" w:hint="eastAsia"/>
                <w:sz w:val="27"/>
              </w:rPr>
              <w:t xml:space="preserve">    首先是由人資部門的</w:t>
            </w:r>
            <w:r>
              <w:rPr>
                <w:rFonts w:ascii="標楷體" w:eastAsia="標楷體" w:hAnsi="標楷體"/>
                <w:sz w:val="27"/>
              </w:rPr>
              <w:t>Vera</w:t>
            </w:r>
            <w:r>
              <w:rPr>
                <w:rFonts w:ascii="標楷體" w:eastAsia="標楷體" w:hAnsi="標楷體" w:hint="eastAsia"/>
                <w:sz w:val="27"/>
              </w:rPr>
              <w:t>向我們講解公司關於人事管理相關規定，例如請假辦法、薪資發放規定等人事管理事務，並提醒所有實習生一些上班要注意的細節如上下班刷卡、遲到早退的處理方式等，教我們使用公司的ESS請假系統，最後還詢問我們對於現在工作相關是否有任何問題，了解我們的工作狀況，並協助我們</w:t>
            </w:r>
            <w:proofErr w:type="gramStart"/>
            <w:r>
              <w:rPr>
                <w:rFonts w:ascii="標楷體" w:eastAsia="標楷體" w:hAnsi="標楷體" w:hint="eastAsia"/>
                <w:sz w:val="27"/>
              </w:rPr>
              <w:t>與組管溝通</w:t>
            </w:r>
            <w:proofErr w:type="gramEnd"/>
            <w:r>
              <w:rPr>
                <w:rFonts w:ascii="標楷體" w:eastAsia="標楷體" w:hAnsi="標楷體" w:hint="eastAsia"/>
                <w:sz w:val="27"/>
              </w:rPr>
              <w:t>，對工作內容做微調。</w:t>
            </w:r>
          </w:p>
          <w:p w:rsidR="00785ED2" w:rsidRPr="00785ED2" w:rsidRDefault="00785ED2" w:rsidP="006F463D">
            <w:pPr>
              <w:rPr>
                <w:rFonts w:ascii="標楷體" w:eastAsia="標楷體" w:hAnsi="標楷體"/>
                <w:sz w:val="27"/>
              </w:rPr>
            </w:pPr>
            <w:r>
              <w:rPr>
                <w:rFonts w:ascii="標楷體" w:eastAsia="標楷體" w:hAnsi="標楷體" w:hint="eastAsia"/>
                <w:sz w:val="27"/>
              </w:rPr>
              <w:t xml:space="preserve">    </w:t>
            </w:r>
            <w:proofErr w:type="gramStart"/>
            <w:r>
              <w:rPr>
                <w:rFonts w:ascii="標楷體" w:eastAsia="標楷體" w:hAnsi="標楷體" w:hint="eastAsia"/>
                <w:sz w:val="27"/>
              </w:rPr>
              <w:t>財務部的錢副理向我們</w:t>
            </w:r>
            <w:proofErr w:type="gramEnd"/>
            <w:r>
              <w:rPr>
                <w:rFonts w:ascii="標楷體" w:eastAsia="標楷體" w:hAnsi="標楷體" w:hint="eastAsia"/>
                <w:sz w:val="27"/>
              </w:rPr>
              <w:t>講解公司的</w:t>
            </w:r>
            <w:proofErr w:type="gramStart"/>
            <w:r>
              <w:rPr>
                <w:rFonts w:ascii="標楷體" w:eastAsia="標楷體" w:hAnsi="標楷體" w:hint="eastAsia"/>
                <w:sz w:val="27"/>
              </w:rPr>
              <w:t>財務部在公司</w:t>
            </w:r>
            <w:proofErr w:type="gramEnd"/>
            <w:r>
              <w:rPr>
                <w:rFonts w:ascii="標楷體" w:eastAsia="標楷體" w:hAnsi="標楷體" w:hint="eastAsia"/>
                <w:sz w:val="27"/>
              </w:rPr>
              <w:t>的作用，以及他們所負責的工作項目，雖然我們在公司實習的兩個月碰不</w:t>
            </w:r>
            <w:proofErr w:type="gramStart"/>
            <w:r>
              <w:rPr>
                <w:rFonts w:ascii="標楷體" w:eastAsia="標楷體" w:hAnsi="標楷體" w:hint="eastAsia"/>
                <w:sz w:val="27"/>
              </w:rPr>
              <w:t>太到財務部的</w:t>
            </w:r>
            <w:proofErr w:type="gramEnd"/>
            <w:r>
              <w:rPr>
                <w:rFonts w:ascii="標楷體" w:eastAsia="標楷體" w:hAnsi="標楷體" w:hint="eastAsia"/>
                <w:sz w:val="27"/>
              </w:rPr>
              <w:t>部分，但</w:t>
            </w:r>
            <w:proofErr w:type="gramStart"/>
            <w:r>
              <w:rPr>
                <w:rFonts w:ascii="標楷體" w:eastAsia="標楷體" w:hAnsi="標楷體" w:hint="eastAsia"/>
                <w:sz w:val="27"/>
              </w:rPr>
              <w:t>財務部對公司</w:t>
            </w:r>
            <w:proofErr w:type="gramEnd"/>
            <w:r>
              <w:rPr>
                <w:rFonts w:ascii="標楷體" w:eastAsia="標楷體" w:hAnsi="標楷體" w:hint="eastAsia"/>
                <w:sz w:val="27"/>
              </w:rPr>
              <w:t>相當重要，從原料的採購到銷售後的貨款都需要</w:t>
            </w:r>
            <w:proofErr w:type="gramStart"/>
            <w:r>
              <w:rPr>
                <w:rFonts w:ascii="標楷體" w:eastAsia="標楷體" w:hAnsi="標楷體" w:hint="eastAsia"/>
                <w:sz w:val="27"/>
              </w:rPr>
              <w:t>財務部的協助</w:t>
            </w:r>
            <w:proofErr w:type="gramEnd"/>
            <w:r>
              <w:rPr>
                <w:rFonts w:ascii="標楷體" w:eastAsia="標楷體" w:hAnsi="標楷體" w:hint="eastAsia"/>
                <w:sz w:val="27"/>
              </w:rPr>
              <w:t>。</w:t>
            </w:r>
          </w:p>
        </w:tc>
      </w:tr>
      <w:tr w:rsidR="00785ED2" w:rsidRPr="00D0006C">
        <w:trPr>
          <w:cantSplit/>
          <w:trHeight w:val="2243"/>
        </w:trPr>
        <w:tc>
          <w:tcPr>
            <w:tcW w:w="377" w:type="pct"/>
            <w:vMerge/>
            <w:textDirection w:val="tbRlV"/>
            <w:vAlign w:val="center"/>
          </w:tcPr>
          <w:p w:rsidR="00785ED2" w:rsidRDefault="00785ED2" w:rsidP="00546ED5">
            <w:pPr>
              <w:ind w:left="113" w:right="113"/>
              <w:jc w:val="center"/>
              <w:rPr>
                <w:rFonts w:ascii="標楷體" w:eastAsia="標楷體" w:hAnsi="標楷體"/>
                <w:sz w:val="26"/>
              </w:rPr>
            </w:pPr>
          </w:p>
        </w:tc>
        <w:tc>
          <w:tcPr>
            <w:tcW w:w="4623" w:type="pct"/>
            <w:gridSpan w:val="7"/>
          </w:tcPr>
          <w:p w:rsidR="00785ED2" w:rsidRDefault="00785ED2" w:rsidP="006803E5">
            <w:pPr>
              <w:rPr>
                <w:rFonts w:ascii="標楷體" w:eastAsia="標楷體" w:hAnsi="標楷體"/>
                <w:sz w:val="27"/>
              </w:rPr>
            </w:pPr>
            <w:r>
              <w:rPr>
                <w:rFonts w:eastAsia="標楷體" w:hint="eastAsia"/>
                <w:sz w:val="27"/>
              </w:rPr>
              <w:t xml:space="preserve">    </w:t>
            </w:r>
            <w:r w:rsidR="006803E5">
              <w:rPr>
                <w:rFonts w:eastAsia="標楷體" w:hint="eastAsia"/>
                <w:sz w:val="27"/>
              </w:rPr>
              <w:t xml:space="preserve">    </w:t>
            </w:r>
            <w:r w:rsidRPr="00987827">
              <w:rPr>
                <w:rFonts w:eastAsia="標楷體" w:hint="eastAsia"/>
                <w:sz w:val="27"/>
              </w:rPr>
              <w:t>品質處</w:t>
            </w:r>
            <w:r>
              <w:rPr>
                <w:rFonts w:eastAsia="標楷體" w:hint="eastAsia"/>
                <w:sz w:val="27"/>
              </w:rPr>
              <w:t>的</w:t>
            </w:r>
            <w:proofErr w:type="gramStart"/>
            <w:r>
              <w:rPr>
                <w:rFonts w:eastAsia="標楷體" w:hint="eastAsia"/>
                <w:sz w:val="27"/>
              </w:rPr>
              <w:t>游</w:t>
            </w:r>
            <w:proofErr w:type="gramEnd"/>
            <w:r>
              <w:rPr>
                <w:rFonts w:eastAsia="標楷體" w:hint="eastAsia"/>
                <w:sz w:val="27"/>
              </w:rPr>
              <w:t>協理像我們介紹公司</w:t>
            </w:r>
            <w:r w:rsidR="006803E5">
              <w:rPr>
                <w:rFonts w:eastAsia="標楷體" w:hint="eastAsia"/>
                <w:sz w:val="27"/>
              </w:rPr>
              <w:t>對於品管的相關要求</w:t>
            </w:r>
            <w:r w:rsidR="006803E5">
              <w:rPr>
                <w:rFonts w:ascii="標楷體" w:eastAsia="標楷體" w:hAnsi="標楷體" w:hint="eastAsia"/>
                <w:sz w:val="27"/>
              </w:rPr>
              <w:t>，</w:t>
            </w:r>
            <w:r w:rsidR="006803E5">
              <w:rPr>
                <w:rFonts w:eastAsia="標楷體" w:hint="eastAsia"/>
                <w:sz w:val="27"/>
              </w:rPr>
              <w:t>以及面對產品出問題時的處理辦法與流程</w:t>
            </w:r>
            <w:r w:rsidR="006803E5">
              <w:rPr>
                <w:rFonts w:ascii="標楷體" w:eastAsia="標楷體" w:hAnsi="標楷體" w:hint="eastAsia"/>
                <w:sz w:val="27"/>
              </w:rPr>
              <w:t>，</w:t>
            </w:r>
            <w:r w:rsidR="006803E5">
              <w:rPr>
                <w:rFonts w:eastAsia="標楷體" w:hint="eastAsia"/>
                <w:sz w:val="27"/>
              </w:rPr>
              <w:t>當一項新產品從被設計出來到交到客戶手上很難一次達到所有的標準與要求</w:t>
            </w:r>
            <w:r w:rsidR="006803E5">
              <w:rPr>
                <w:rFonts w:ascii="標楷體" w:eastAsia="標楷體" w:hAnsi="標楷體" w:hint="eastAsia"/>
                <w:sz w:val="27"/>
              </w:rPr>
              <w:t>，</w:t>
            </w:r>
            <w:r w:rsidR="006803E5">
              <w:rPr>
                <w:rFonts w:eastAsia="標楷體" w:hint="eastAsia"/>
                <w:sz w:val="27"/>
              </w:rPr>
              <w:t>透過品保部門的把關</w:t>
            </w:r>
            <w:r w:rsidR="006803E5">
              <w:rPr>
                <w:rFonts w:ascii="標楷體" w:eastAsia="標楷體" w:hAnsi="標楷體" w:hint="eastAsia"/>
                <w:sz w:val="27"/>
              </w:rPr>
              <w:t>，一一修正達到相關的認證規定及客戶要求，才能如期出貨，還有對於每台出場的</w:t>
            </w:r>
            <w:proofErr w:type="gramStart"/>
            <w:r w:rsidR="006803E5">
              <w:rPr>
                <w:rFonts w:ascii="標楷體" w:eastAsia="標楷體" w:hAnsi="標楷體" w:hint="eastAsia"/>
                <w:sz w:val="27"/>
              </w:rPr>
              <w:t>機器做燒機</w:t>
            </w:r>
            <w:proofErr w:type="gramEnd"/>
            <w:r w:rsidR="006803E5">
              <w:rPr>
                <w:rFonts w:ascii="標楷體" w:eastAsia="標楷體" w:hAnsi="標楷體" w:hint="eastAsia"/>
                <w:sz w:val="27"/>
              </w:rPr>
              <w:t>的測試，保障所有出貨產品的運作能力，提早找出不良品，位公司品質做最嚴格的把關</w:t>
            </w:r>
            <w:r w:rsidR="00BE63F0">
              <w:rPr>
                <w:rFonts w:ascii="標楷體" w:eastAsia="標楷體" w:hAnsi="標楷體" w:hint="eastAsia"/>
                <w:sz w:val="27"/>
              </w:rPr>
              <w:t>。</w:t>
            </w:r>
          </w:p>
          <w:p w:rsidR="00BE63F0" w:rsidRDefault="00BE63F0" w:rsidP="00105396">
            <w:pPr>
              <w:rPr>
                <w:rFonts w:ascii="標楷體" w:eastAsia="標楷體" w:hAnsi="標楷體"/>
                <w:sz w:val="27"/>
              </w:rPr>
            </w:pPr>
            <w:r>
              <w:rPr>
                <w:rFonts w:ascii="標楷體" w:eastAsia="標楷體" w:hAnsi="標楷體" w:hint="eastAsia"/>
                <w:sz w:val="27"/>
              </w:rPr>
              <w:t xml:space="preserve">    </w:t>
            </w:r>
            <w:r w:rsidRPr="00987827">
              <w:rPr>
                <w:rFonts w:eastAsia="標楷體" w:hint="eastAsia"/>
                <w:sz w:val="27"/>
              </w:rPr>
              <w:t>勞安衛生教育訓練</w:t>
            </w:r>
            <w:r>
              <w:rPr>
                <w:rFonts w:eastAsia="標楷體" w:hint="eastAsia"/>
                <w:sz w:val="27"/>
              </w:rPr>
              <w:t>主要是在像我們講解工作環境相關安全措施及注意事項</w:t>
            </w:r>
            <w:r>
              <w:rPr>
                <w:rFonts w:ascii="標楷體" w:eastAsia="標楷體" w:hAnsi="標楷體" w:hint="eastAsia"/>
                <w:sz w:val="27"/>
              </w:rPr>
              <w:t>，</w:t>
            </w:r>
            <w:r>
              <w:rPr>
                <w:rFonts w:eastAsia="標楷體" w:hint="eastAsia"/>
                <w:sz w:val="27"/>
              </w:rPr>
              <w:t>尤其在一場有許多大型的製造機具</w:t>
            </w:r>
            <w:r>
              <w:rPr>
                <w:rFonts w:ascii="標楷體" w:eastAsia="標楷體" w:hAnsi="標楷體" w:hint="eastAsia"/>
                <w:sz w:val="27"/>
              </w:rPr>
              <w:t>，</w:t>
            </w:r>
            <w:r>
              <w:rPr>
                <w:rFonts w:eastAsia="標楷體" w:hint="eastAsia"/>
                <w:sz w:val="27"/>
              </w:rPr>
              <w:t>在參觀或操作時要格外注意人身安全</w:t>
            </w:r>
            <w:r>
              <w:rPr>
                <w:rFonts w:ascii="標楷體" w:eastAsia="標楷體" w:hAnsi="標楷體" w:hint="eastAsia"/>
                <w:sz w:val="27"/>
              </w:rPr>
              <w:t>，</w:t>
            </w:r>
            <w:r>
              <w:rPr>
                <w:rFonts w:eastAsia="標楷體" w:hint="eastAsia"/>
                <w:sz w:val="27"/>
              </w:rPr>
              <w:t>還有關於</w:t>
            </w:r>
            <w:r w:rsidR="00105396">
              <w:rPr>
                <w:rFonts w:eastAsia="標楷體" w:hint="eastAsia"/>
                <w:sz w:val="27"/>
              </w:rPr>
              <w:t>職災</w:t>
            </w:r>
            <w:r w:rsidR="00105396">
              <w:rPr>
                <w:rFonts w:ascii="標楷體" w:eastAsia="標楷體" w:hAnsi="標楷體" w:hint="eastAsia"/>
                <w:sz w:val="27"/>
              </w:rPr>
              <w:t>、工傷救濟辦</w:t>
            </w:r>
            <w:r w:rsidR="00105396">
              <w:rPr>
                <w:rFonts w:eastAsia="標楷體" w:hint="eastAsia"/>
                <w:sz w:val="27"/>
              </w:rPr>
              <w:t>法及處理程序</w:t>
            </w:r>
            <w:r w:rsidR="00105396">
              <w:rPr>
                <w:rFonts w:ascii="標楷體" w:eastAsia="標楷體" w:hAnsi="標楷體" w:hint="eastAsia"/>
                <w:sz w:val="27"/>
              </w:rPr>
              <w:t>，</w:t>
            </w:r>
            <w:r w:rsidR="00105396">
              <w:rPr>
                <w:rFonts w:eastAsia="標楷體" w:hint="eastAsia"/>
                <w:sz w:val="27"/>
              </w:rPr>
              <w:t>並希望大家注意安全</w:t>
            </w:r>
            <w:r w:rsidR="00105396">
              <w:rPr>
                <w:rFonts w:ascii="標楷體" w:eastAsia="標楷體" w:hAnsi="標楷體" w:hint="eastAsia"/>
                <w:sz w:val="27"/>
              </w:rPr>
              <w:t>，</w:t>
            </w:r>
            <w:r w:rsidR="00105396">
              <w:rPr>
                <w:rFonts w:eastAsia="標楷體" w:hint="eastAsia"/>
                <w:sz w:val="27"/>
              </w:rPr>
              <w:t>了解相關辦法非必要不要用到</w:t>
            </w:r>
            <w:r w:rsidR="00105396">
              <w:rPr>
                <w:rFonts w:ascii="標楷體" w:eastAsia="標楷體" w:hAnsi="標楷體" w:hint="eastAsia"/>
                <w:sz w:val="27"/>
              </w:rPr>
              <w:t>。</w:t>
            </w:r>
          </w:p>
          <w:p w:rsidR="00105396" w:rsidRDefault="00105396" w:rsidP="006C58D4">
            <w:pPr>
              <w:rPr>
                <w:rFonts w:ascii="標楷體" w:eastAsia="標楷體" w:hAnsi="標楷體"/>
                <w:sz w:val="27"/>
              </w:rPr>
            </w:pPr>
            <w:r>
              <w:rPr>
                <w:rFonts w:ascii="標楷體" w:eastAsia="標楷體" w:hAnsi="標楷體" w:hint="eastAsia"/>
                <w:sz w:val="27"/>
              </w:rPr>
              <w:t xml:space="preserve">    </w:t>
            </w:r>
            <w:r w:rsidRPr="00987827">
              <w:rPr>
                <w:rFonts w:eastAsia="標楷體" w:hint="eastAsia"/>
                <w:sz w:val="27"/>
              </w:rPr>
              <w:t>製造處</w:t>
            </w:r>
            <w:r>
              <w:rPr>
                <w:rFonts w:eastAsia="標楷體" w:hint="eastAsia"/>
                <w:sz w:val="27"/>
              </w:rPr>
              <w:t>的李協理首先向我們介紹公司的製造部門的組織運作</w:t>
            </w:r>
            <w:r>
              <w:rPr>
                <w:rFonts w:ascii="標楷體" w:eastAsia="標楷體" w:hAnsi="標楷體" w:hint="eastAsia"/>
                <w:sz w:val="27"/>
              </w:rPr>
              <w:t>及廠內可做的加工總類相關機具等，並帶我們實際走進一場的製造工廠參觀，場內有大型的雷射加工機台、折床、</w:t>
            </w:r>
            <w:r w:rsidR="008944BD">
              <w:rPr>
                <w:rFonts w:ascii="標楷體" w:eastAsia="標楷體" w:hAnsi="標楷體" w:hint="eastAsia"/>
                <w:sz w:val="27"/>
              </w:rPr>
              <w:t>沖</w:t>
            </w:r>
            <w:r>
              <w:rPr>
                <w:rFonts w:ascii="標楷體" w:eastAsia="標楷體" w:hAnsi="標楷體" w:hint="eastAsia"/>
                <w:sz w:val="27"/>
              </w:rPr>
              <w:t>床、</w:t>
            </w:r>
            <w:proofErr w:type="gramStart"/>
            <w:r>
              <w:rPr>
                <w:rFonts w:ascii="標楷體" w:eastAsia="標楷體" w:hAnsi="標楷體" w:hint="eastAsia"/>
                <w:sz w:val="27"/>
              </w:rPr>
              <w:t>點焊</w:t>
            </w:r>
            <w:r w:rsidR="00C075CA">
              <w:rPr>
                <w:rFonts w:ascii="標楷體" w:eastAsia="標楷體" w:hAnsi="標楷體" w:hint="eastAsia"/>
                <w:sz w:val="27"/>
              </w:rPr>
              <w:t>機</w:t>
            </w:r>
            <w:proofErr w:type="gramEnd"/>
            <w:r>
              <w:rPr>
                <w:rFonts w:ascii="標楷體" w:eastAsia="標楷體" w:hAnsi="標楷體" w:hint="eastAsia"/>
                <w:sz w:val="27"/>
              </w:rPr>
              <w:t>、車床及銑床等加工機具，其中以大型的雷射加工機最讓我</w:t>
            </w:r>
            <w:r w:rsidR="006C58D4">
              <w:rPr>
                <w:rFonts w:ascii="標楷體" w:eastAsia="標楷體" w:hAnsi="標楷體" w:hint="eastAsia"/>
                <w:sz w:val="27"/>
              </w:rPr>
              <w:t>印象深刻，平時我們在學校所調的雷射加工機頂多切割木板及壓克力，而廠內的雷射加工機具能切割鋼板等金屬材質，能親眼看到其加工開了眼界。</w:t>
            </w:r>
          </w:p>
          <w:p w:rsidR="007C5E33" w:rsidRDefault="007C5E33" w:rsidP="006C58D4">
            <w:pPr>
              <w:rPr>
                <w:rFonts w:ascii="標楷體" w:eastAsia="標楷體" w:hAnsi="標楷體"/>
                <w:sz w:val="27"/>
              </w:rPr>
            </w:pPr>
            <w:r>
              <w:rPr>
                <w:rFonts w:ascii="標楷體" w:eastAsia="標楷體" w:hAnsi="標楷體" w:hint="eastAsia"/>
                <w:sz w:val="27"/>
              </w:rPr>
              <w:t>2017/07/28</w:t>
            </w:r>
          </w:p>
          <w:p w:rsidR="007C5E33" w:rsidRDefault="007C5E33" w:rsidP="008A2540">
            <w:pPr>
              <w:rPr>
                <w:rFonts w:ascii="標楷體" w:eastAsia="標楷體" w:hAnsi="標楷體"/>
                <w:sz w:val="27"/>
              </w:rPr>
            </w:pPr>
            <w:r>
              <w:rPr>
                <w:rFonts w:ascii="標楷體" w:eastAsia="標楷體" w:hAnsi="標楷體"/>
                <w:sz w:val="27"/>
              </w:rPr>
              <w:t xml:space="preserve">    </w:t>
            </w:r>
            <w:r>
              <w:rPr>
                <w:rFonts w:ascii="標楷體" w:eastAsia="標楷體" w:hAnsi="標楷體" w:hint="eastAsia"/>
                <w:sz w:val="27"/>
              </w:rPr>
              <w:t>機構</w:t>
            </w:r>
            <w:proofErr w:type="gramStart"/>
            <w:r>
              <w:rPr>
                <w:rFonts w:ascii="標楷體" w:eastAsia="標楷體" w:hAnsi="標楷體" w:hint="eastAsia"/>
                <w:sz w:val="27"/>
              </w:rPr>
              <w:t>研發部的陳</w:t>
            </w:r>
            <w:proofErr w:type="gramEnd"/>
            <w:r>
              <w:rPr>
                <w:rFonts w:ascii="標楷體" w:eastAsia="標楷體" w:hAnsi="標楷體" w:hint="eastAsia"/>
                <w:sz w:val="27"/>
              </w:rPr>
              <w:t>副總像我們介紹機構</w:t>
            </w:r>
            <w:proofErr w:type="gramStart"/>
            <w:r>
              <w:rPr>
                <w:rFonts w:ascii="標楷體" w:eastAsia="標楷體" w:hAnsi="標楷體" w:hint="eastAsia"/>
                <w:sz w:val="27"/>
              </w:rPr>
              <w:t>研發部的組織</w:t>
            </w:r>
            <w:proofErr w:type="gramEnd"/>
            <w:r>
              <w:rPr>
                <w:rFonts w:ascii="標楷體" w:eastAsia="標楷體" w:hAnsi="標楷體" w:hint="eastAsia"/>
                <w:sz w:val="27"/>
              </w:rPr>
              <w:t>架構，而我所在的實習部門就是機構研發部，</w:t>
            </w:r>
            <w:r w:rsidR="00D0006C">
              <w:rPr>
                <w:rFonts w:ascii="標楷體" w:eastAsia="標楷體" w:hAnsi="標楷體" w:hint="eastAsia"/>
                <w:sz w:val="27"/>
              </w:rPr>
              <w:t>其實雖然都稱為機構研發其實內部細分許多不同的部門如機構研發組、</w:t>
            </w:r>
            <w:proofErr w:type="spellStart"/>
            <w:r w:rsidR="00D0006C">
              <w:rPr>
                <w:rFonts w:ascii="標楷體" w:eastAsia="標楷體" w:hAnsi="標楷體" w:hint="eastAsia"/>
                <w:sz w:val="27"/>
              </w:rPr>
              <w:t>bom</w:t>
            </w:r>
            <w:proofErr w:type="spellEnd"/>
            <w:r w:rsidR="00D0006C">
              <w:rPr>
                <w:rFonts w:ascii="標楷體" w:eastAsia="標楷體" w:hAnsi="標楷體" w:hint="eastAsia"/>
                <w:sz w:val="27"/>
              </w:rPr>
              <w:t>組、熱流組、有限元素應力分析組等，更加了解機構研發各部門的分工狀況，其中副總還特別介紹公司特別投資相關熱流軟體及有限元素分析軟體，顯示數據量化分析對於機構研發是相當重要的</w:t>
            </w:r>
            <w:r w:rsidR="008A2540">
              <w:rPr>
                <w:rFonts w:ascii="標楷體" w:eastAsia="標楷體" w:hAnsi="標楷體" w:hint="eastAsia"/>
                <w:sz w:val="27"/>
              </w:rPr>
              <w:t>，公司也</w:t>
            </w:r>
            <w:proofErr w:type="gramStart"/>
            <w:r w:rsidR="008A2540">
              <w:rPr>
                <w:rFonts w:ascii="標楷體" w:eastAsia="標楷體" w:hAnsi="標楷體" w:hint="eastAsia"/>
                <w:sz w:val="27"/>
              </w:rPr>
              <w:t>也</w:t>
            </w:r>
            <w:proofErr w:type="gramEnd"/>
            <w:r w:rsidR="008A2540">
              <w:rPr>
                <w:rFonts w:ascii="標楷體" w:eastAsia="標楷體" w:hAnsi="標楷體" w:hint="eastAsia"/>
                <w:sz w:val="27"/>
              </w:rPr>
              <w:t>逐漸在重視這部分</w:t>
            </w:r>
            <w:r w:rsidR="00D0006C">
              <w:rPr>
                <w:rFonts w:ascii="標楷體" w:eastAsia="標楷體" w:hAnsi="標楷體" w:hint="eastAsia"/>
                <w:sz w:val="27"/>
              </w:rPr>
              <w:t>，</w:t>
            </w:r>
            <w:r w:rsidR="008A2540">
              <w:rPr>
                <w:rFonts w:ascii="標楷體" w:eastAsia="標楷體" w:hAnsi="標楷體" w:hint="eastAsia"/>
                <w:sz w:val="27"/>
              </w:rPr>
              <w:t>可以</w:t>
            </w:r>
            <w:r w:rsidR="00D0006C">
              <w:rPr>
                <w:rFonts w:ascii="標楷體" w:eastAsia="標楷體" w:hAnsi="標楷體" w:hint="eastAsia"/>
                <w:sz w:val="27"/>
              </w:rPr>
              <w:t>事先</w:t>
            </w:r>
            <w:r w:rsidR="008A2540">
              <w:rPr>
                <w:rFonts w:ascii="標楷體" w:eastAsia="標楷體" w:hAnsi="標楷體" w:hint="eastAsia"/>
                <w:sz w:val="27"/>
              </w:rPr>
              <w:t>以軟體分析的方式檢驗新研發的產品，節省許多不必要的浪費。</w:t>
            </w:r>
          </w:p>
          <w:p w:rsidR="008A2540" w:rsidRDefault="008A2540" w:rsidP="00BF4C35">
            <w:pPr>
              <w:rPr>
                <w:rFonts w:ascii="標楷體" w:eastAsia="標楷體" w:hAnsi="標楷體"/>
                <w:sz w:val="27"/>
              </w:rPr>
            </w:pPr>
            <w:r>
              <w:rPr>
                <w:rFonts w:eastAsia="標楷體" w:hint="eastAsia"/>
                <w:sz w:val="27"/>
              </w:rPr>
              <w:t xml:space="preserve">        </w:t>
            </w:r>
            <w:r w:rsidRPr="00B81DFE">
              <w:rPr>
                <w:rFonts w:eastAsia="標楷體" w:hint="eastAsia"/>
                <w:sz w:val="27"/>
              </w:rPr>
              <w:t>系統研發處</w:t>
            </w:r>
            <w:r>
              <w:rPr>
                <w:rFonts w:eastAsia="標楷體" w:hint="eastAsia"/>
                <w:sz w:val="27"/>
              </w:rPr>
              <w:t>的林協理向我們</w:t>
            </w:r>
            <w:r w:rsidR="00BF4C35">
              <w:rPr>
                <w:rFonts w:eastAsia="標楷體" w:hint="eastAsia"/>
                <w:sz w:val="27"/>
              </w:rPr>
              <w:t>介紹公司的伺服器產品整個系統的架構及其運做之原理</w:t>
            </w:r>
            <w:r w:rsidR="00BF4C35">
              <w:rPr>
                <w:rFonts w:ascii="標楷體" w:eastAsia="標楷體" w:hAnsi="標楷體" w:hint="eastAsia"/>
                <w:sz w:val="27"/>
              </w:rPr>
              <w:t>，</w:t>
            </w:r>
            <w:r w:rsidR="00BF4C35">
              <w:rPr>
                <w:rFonts w:eastAsia="標楷體" w:hint="eastAsia"/>
                <w:sz w:val="27"/>
              </w:rPr>
              <w:t>讓我們了解到其實伺服器就跟一班家用型電腦的主要配備其實差不多</w:t>
            </w:r>
            <w:r w:rsidR="00BF4C35">
              <w:rPr>
                <w:rFonts w:ascii="標楷體" w:eastAsia="標楷體" w:hAnsi="標楷體" w:hint="eastAsia"/>
                <w:sz w:val="27"/>
              </w:rPr>
              <w:t>，</w:t>
            </w:r>
            <w:proofErr w:type="gramStart"/>
            <w:r w:rsidR="00BF4C35">
              <w:rPr>
                <w:rFonts w:eastAsia="標楷體" w:hint="eastAsia"/>
                <w:sz w:val="27"/>
              </w:rPr>
              <w:t>一</w:t>
            </w:r>
            <w:proofErr w:type="gramEnd"/>
            <w:r w:rsidR="00BF4C35">
              <w:rPr>
                <w:rFonts w:eastAsia="標楷體" w:hint="eastAsia"/>
                <w:sz w:val="27"/>
              </w:rPr>
              <w:t>上是由主機板</w:t>
            </w:r>
            <w:r w:rsidR="00BF4C35">
              <w:rPr>
                <w:rFonts w:ascii="標楷體" w:eastAsia="標楷體" w:hAnsi="標楷體" w:hint="eastAsia"/>
                <w:sz w:val="27"/>
              </w:rPr>
              <w:t>、</w:t>
            </w:r>
            <w:r w:rsidR="00BF4C35">
              <w:rPr>
                <w:rFonts w:eastAsia="標楷體" w:hint="eastAsia"/>
                <w:sz w:val="27"/>
              </w:rPr>
              <w:t>CPU</w:t>
            </w:r>
            <w:r w:rsidR="00BF4C35">
              <w:rPr>
                <w:rFonts w:ascii="標楷體" w:eastAsia="標楷體" w:hAnsi="標楷體" w:hint="eastAsia"/>
                <w:sz w:val="27"/>
              </w:rPr>
              <w:t>、</w:t>
            </w:r>
            <w:r w:rsidR="00BF4C35">
              <w:rPr>
                <w:rFonts w:eastAsia="標楷體" w:hint="eastAsia"/>
                <w:sz w:val="27"/>
              </w:rPr>
              <w:t>RAM</w:t>
            </w:r>
            <w:r w:rsidR="00BF4C35">
              <w:rPr>
                <w:rFonts w:ascii="標楷體" w:eastAsia="標楷體" w:hAnsi="標楷體" w:hint="eastAsia"/>
                <w:sz w:val="27"/>
              </w:rPr>
              <w:t>、</w:t>
            </w:r>
            <w:r w:rsidR="00C075CA">
              <w:rPr>
                <w:rFonts w:ascii="標楷體" w:eastAsia="標楷體" w:hAnsi="標楷體" w:hint="eastAsia"/>
                <w:sz w:val="27"/>
              </w:rPr>
              <w:t>硬碟、</w:t>
            </w:r>
            <w:r w:rsidR="00BF4C35">
              <w:rPr>
                <w:rFonts w:eastAsia="標楷體" w:hint="eastAsia"/>
                <w:sz w:val="27"/>
              </w:rPr>
              <w:t>電源所組成</w:t>
            </w:r>
            <w:r w:rsidR="00BF4C35">
              <w:rPr>
                <w:rFonts w:ascii="標楷體" w:eastAsia="標楷體" w:hAnsi="標楷體" w:hint="eastAsia"/>
                <w:sz w:val="27"/>
              </w:rPr>
              <w:t>，只是</w:t>
            </w:r>
            <w:r w:rsidR="00BF4C35">
              <w:rPr>
                <w:rFonts w:eastAsia="標楷體" w:hint="eastAsia"/>
                <w:sz w:val="27"/>
              </w:rPr>
              <w:t>所需要的效能更加提升</w:t>
            </w:r>
            <w:r w:rsidR="00BF4C35">
              <w:rPr>
                <w:rFonts w:ascii="標楷體" w:eastAsia="標楷體" w:hAnsi="標楷體" w:hint="eastAsia"/>
                <w:sz w:val="27"/>
              </w:rPr>
              <w:t>，</w:t>
            </w:r>
            <w:r w:rsidR="00BF4C35">
              <w:rPr>
                <w:rFonts w:eastAsia="標楷體" w:hint="eastAsia"/>
                <w:sz w:val="27"/>
              </w:rPr>
              <w:t>可處理的通</w:t>
            </w:r>
            <w:r w:rsidR="00933DB6">
              <w:rPr>
                <w:rFonts w:eastAsia="標楷體" w:hint="eastAsia"/>
                <w:sz w:val="27"/>
              </w:rPr>
              <w:t>道</w:t>
            </w:r>
            <w:r w:rsidR="00BF4C35">
              <w:rPr>
                <w:rFonts w:eastAsia="標楷體" w:hint="eastAsia"/>
                <w:sz w:val="27"/>
              </w:rPr>
              <w:t>更廣</w:t>
            </w:r>
            <w:r w:rsidR="00BF4C35">
              <w:rPr>
                <w:rFonts w:ascii="標楷體" w:eastAsia="標楷體" w:hAnsi="標楷體" w:hint="eastAsia"/>
                <w:sz w:val="27"/>
              </w:rPr>
              <w:t>，</w:t>
            </w:r>
            <w:r w:rsidR="00BF4C35">
              <w:rPr>
                <w:rFonts w:eastAsia="標楷體" w:hint="eastAsia"/>
                <w:sz w:val="27"/>
              </w:rPr>
              <w:t>電源更加穩定等</w:t>
            </w:r>
            <w:r w:rsidR="00933DB6">
              <w:rPr>
                <w:rFonts w:ascii="標楷體" w:eastAsia="標楷體" w:hAnsi="標楷體" w:hint="eastAsia"/>
                <w:sz w:val="27"/>
              </w:rPr>
              <w:t>。</w:t>
            </w:r>
          </w:p>
          <w:p w:rsidR="00493481" w:rsidRDefault="00493481" w:rsidP="00493481">
            <w:pPr>
              <w:rPr>
                <w:rFonts w:ascii="標楷體" w:eastAsia="標楷體" w:hAnsi="標楷體"/>
                <w:sz w:val="27"/>
              </w:rPr>
            </w:pPr>
            <w:r>
              <w:rPr>
                <w:rFonts w:ascii="標楷體" w:eastAsia="標楷體" w:hAnsi="標楷體" w:hint="eastAsia"/>
                <w:sz w:val="27"/>
              </w:rPr>
              <w:t xml:space="preserve">    </w:t>
            </w:r>
            <w:r w:rsidRPr="00493481">
              <w:rPr>
                <w:rFonts w:ascii="標楷體" w:eastAsia="標楷體" w:hAnsi="標楷體" w:hint="eastAsia"/>
                <w:sz w:val="27"/>
              </w:rPr>
              <w:t>產品研發企劃處</w:t>
            </w:r>
            <w:r>
              <w:rPr>
                <w:rFonts w:ascii="標楷體" w:eastAsia="標楷體" w:hAnsi="標楷體" w:hint="eastAsia"/>
                <w:sz w:val="27"/>
              </w:rPr>
              <w:t>的黃協理介紹關於他們部門主要的工作性質，讓我們了解到他們PM主要的工作在跟客戶溝通，然後將客戶的需求轉換成公司內部的語言讓公司的RD了解，相當於是個橫向溝通聯結的橋梁，因此其所需相當的背景知識，對於每一個部門都要了解，有時未必要到非常專精，但都要知道其基本背景，所以他們部門大多的人員都是在這行經驗豐富的前輩。</w:t>
            </w:r>
          </w:p>
          <w:p w:rsidR="00493481" w:rsidRDefault="00493481" w:rsidP="00493481">
            <w:pPr>
              <w:rPr>
                <w:rFonts w:ascii="標楷體" w:eastAsia="標楷體" w:hAnsi="標楷體"/>
                <w:sz w:val="27"/>
              </w:rPr>
            </w:pPr>
            <w:r>
              <w:rPr>
                <w:rFonts w:ascii="標楷體" w:eastAsia="標楷體" w:hAnsi="標楷體" w:hint="eastAsia"/>
                <w:sz w:val="27"/>
              </w:rPr>
              <w:t xml:space="preserve">    </w:t>
            </w:r>
            <w:r w:rsidR="00E2382C" w:rsidRPr="00B81DFE">
              <w:rPr>
                <w:rFonts w:eastAsia="標楷體" w:hint="eastAsia"/>
                <w:sz w:val="27"/>
              </w:rPr>
              <w:t>行銷業務一、二處</w:t>
            </w:r>
            <w:r w:rsidR="00E2382C">
              <w:rPr>
                <w:rFonts w:eastAsia="標楷體" w:hint="eastAsia"/>
                <w:sz w:val="27"/>
              </w:rPr>
              <w:t>的黃協理向我們介紹公司的企業版圖</w:t>
            </w:r>
            <w:r w:rsidR="00E2382C">
              <w:rPr>
                <w:rFonts w:ascii="標楷體" w:eastAsia="標楷體" w:hAnsi="標楷體" w:hint="eastAsia"/>
                <w:sz w:val="27"/>
              </w:rPr>
              <w:t>，遍佈歐美市場，在海外有許多行銷與售後的據點，也讓我們認識公司發展至今的足跡，從一開始的機箱設計到後來的整機出貨，的演進過程，還有公司目前的營運狀況，與國內外大型客戶的互動等，由此可見公司致力於走出台灣讓世界看見台灣的產品。</w:t>
            </w:r>
          </w:p>
          <w:p w:rsidR="00E2382C" w:rsidRDefault="00E2382C" w:rsidP="00493481">
            <w:pPr>
              <w:rPr>
                <w:rFonts w:eastAsia="標楷體"/>
                <w:sz w:val="27"/>
              </w:rPr>
            </w:pPr>
            <w:r>
              <w:rPr>
                <w:rFonts w:ascii="標楷體" w:eastAsia="標楷體" w:hAnsi="標楷體" w:hint="eastAsia"/>
                <w:sz w:val="27"/>
              </w:rPr>
              <w:t xml:space="preserve">    </w:t>
            </w:r>
            <w:r w:rsidR="00C075CA" w:rsidRPr="00B81DFE">
              <w:rPr>
                <w:rFonts w:eastAsia="標楷體" w:hint="eastAsia"/>
                <w:sz w:val="27"/>
              </w:rPr>
              <w:t>新技術研發處</w:t>
            </w:r>
            <w:r w:rsidR="00C075CA">
              <w:rPr>
                <w:rFonts w:eastAsia="標楷體" w:hint="eastAsia"/>
                <w:sz w:val="27"/>
              </w:rPr>
              <w:t>的</w:t>
            </w:r>
            <w:r w:rsidR="00C075CA" w:rsidRPr="00B81DFE">
              <w:rPr>
                <w:rFonts w:eastAsia="標楷體" w:hint="eastAsia"/>
                <w:sz w:val="27"/>
              </w:rPr>
              <w:t>潘</w:t>
            </w:r>
            <w:r w:rsidR="00C075CA">
              <w:rPr>
                <w:rFonts w:eastAsia="標楷體" w:hint="eastAsia"/>
                <w:sz w:val="27"/>
              </w:rPr>
              <w:t>特助向我們介紹公司產品所使用的一些介面連接的通道</w:t>
            </w:r>
            <w:r w:rsidR="00C075CA">
              <w:rPr>
                <w:rFonts w:ascii="標楷體" w:eastAsia="標楷體" w:hAnsi="標楷體" w:hint="eastAsia"/>
                <w:sz w:val="27"/>
              </w:rPr>
              <w:t>，</w:t>
            </w:r>
            <w:r w:rsidR="00C075CA">
              <w:rPr>
                <w:rFonts w:eastAsia="標楷體" w:hint="eastAsia"/>
                <w:sz w:val="27"/>
              </w:rPr>
              <w:t>其中公司的產品當中不管是用來儲存的資料儲存系統或是管理電腦的伺服器都需要使用到硬碟</w:t>
            </w:r>
            <w:r w:rsidR="00C075CA">
              <w:rPr>
                <w:rFonts w:ascii="標楷體" w:eastAsia="標楷體" w:hAnsi="標楷體" w:hint="eastAsia"/>
                <w:sz w:val="27"/>
              </w:rPr>
              <w:t>，</w:t>
            </w:r>
            <w:r w:rsidR="00C075CA">
              <w:rPr>
                <w:rFonts w:eastAsia="標楷體" w:hint="eastAsia"/>
                <w:sz w:val="27"/>
              </w:rPr>
              <w:t>而使用硬碟就需要資料傳輸</w:t>
            </w:r>
            <w:r w:rsidR="00C075CA">
              <w:rPr>
                <w:rFonts w:ascii="標楷體" w:eastAsia="標楷體" w:hAnsi="標楷體" w:hint="eastAsia"/>
                <w:sz w:val="27"/>
              </w:rPr>
              <w:t>，</w:t>
            </w:r>
            <w:r w:rsidR="00C075CA">
              <w:rPr>
                <w:rFonts w:eastAsia="標楷體" w:hint="eastAsia"/>
                <w:sz w:val="27"/>
              </w:rPr>
              <w:t>資料傳出的介面又分成一般</w:t>
            </w:r>
            <w:r w:rsidR="00C075CA">
              <w:rPr>
                <w:rFonts w:eastAsia="標楷體" w:hint="eastAsia"/>
                <w:sz w:val="27"/>
              </w:rPr>
              <w:t>SATA</w:t>
            </w:r>
            <w:r w:rsidR="00C075CA">
              <w:rPr>
                <w:rFonts w:eastAsia="標楷體" w:hint="eastAsia"/>
                <w:sz w:val="27"/>
              </w:rPr>
              <w:t>與高速傳輸的</w:t>
            </w:r>
            <w:r w:rsidR="00C075CA">
              <w:rPr>
                <w:rFonts w:eastAsia="標楷體" w:hint="eastAsia"/>
                <w:sz w:val="27"/>
              </w:rPr>
              <w:t>SAS</w:t>
            </w:r>
            <w:r w:rsidR="00C075CA">
              <w:rPr>
                <w:rFonts w:ascii="標楷體" w:eastAsia="標楷體" w:hAnsi="標楷體" w:hint="eastAsia"/>
                <w:sz w:val="27"/>
              </w:rPr>
              <w:t>，</w:t>
            </w:r>
            <w:r w:rsidR="00C075CA">
              <w:rPr>
                <w:rFonts w:eastAsia="標楷體" w:hint="eastAsia"/>
                <w:sz w:val="27"/>
              </w:rPr>
              <w:t>兩者資料傳輸速度相差兩倍</w:t>
            </w:r>
            <w:r w:rsidR="00C075CA">
              <w:rPr>
                <w:rFonts w:ascii="標楷體" w:eastAsia="標楷體" w:hAnsi="標楷體" w:hint="eastAsia"/>
                <w:sz w:val="27"/>
              </w:rPr>
              <w:t>，</w:t>
            </w:r>
            <w:r w:rsidR="00C075CA">
              <w:rPr>
                <w:rFonts w:eastAsia="標楷體" w:hint="eastAsia"/>
                <w:sz w:val="27"/>
              </w:rPr>
              <w:t>也跟我們提到</w:t>
            </w:r>
            <w:r w:rsidR="00EF6462">
              <w:rPr>
                <w:rFonts w:eastAsia="標楷體" w:hint="eastAsia"/>
                <w:sz w:val="27"/>
              </w:rPr>
              <w:t>關於多顆硬碟</w:t>
            </w:r>
            <w:proofErr w:type="gramStart"/>
            <w:r w:rsidR="00EF6462">
              <w:rPr>
                <w:rFonts w:eastAsia="標楷體" w:hint="eastAsia"/>
                <w:sz w:val="27"/>
              </w:rPr>
              <w:t>陣列間的互相</w:t>
            </w:r>
            <w:proofErr w:type="gramEnd"/>
            <w:r w:rsidR="00EF6462">
              <w:rPr>
                <w:rFonts w:eastAsia="標楷體" w:hint="eastAsia"/>
                <w:sz w:val="27"/>
              </w:rPr>
              <w:t>溝通與連結</w:t>
            </w:r>
            <w:r w:rsidR="00EF6462">
              <w:rPr>
                <w:rFonts w:ascii="標楷體" w:eastAsia="標楷體" w:hAnsi="標楷體" w:hint="eastAsia"/>
                <w:sz w:val="27"/>
              </w:rPr>
              <w:t>，</w:t>
            </w:r>
            <w:r w:rsidR="00EF6462">
              <w:rPr>
                <w:rFonts w:eastAsia="標楷體" w:hint="eastAsia"/>
                <w:sz w:val="27"/>
              </w:rPr>
              <w:t>使我們對於一些系統上的技術應用有更進一步的認識與了解</w:t>
            </w:r>
            <w:r w:rsidR="00EF6462">
              <w:rPr>
                <w:rFonts w:ascii="標楷體" w:eastAsia="標楷體" w:hAnsi="標楷體" w:hint="eastAsia"/>
                <w:sz w:val="27"/>
              </w:rPr>
              <w:t>。</w:t>
            </w:r>
          </w:p>
          <w:p w:rsidR="00EF6462" w:rsidRDefault="00EF6462" w:rsidP="00493481">
            <w:pPr>
              <w:rPr>
                <w:rFonts w:eastAsia="標楷體"/>
                <w:sz w:val="27"/>
              </w:rPr>
            </w:pPr>
          </w:p>
          <w:p w:rsidR="00EF6462" w:rsidRDefault="00EF6462" w:rsidP="00493481">
            <w:pPr>
              <w:rPr>
                <w:rFonts w:eastAsia="標楷體"/>
                <w:sz w:val="27"/>
              </w:rPr>
            </w:pPr>
          </w:p>
          <w:p w:rsidR="00EF6462" w:rsidRPr="00EF6462" w:rsidRDefault="00EF6462" w:rsidP="00090B37">
            <w:pPr>
              <w:rPr>
                <w:rFonts w:eastAsia="標楷體" w:hint="eastAsia"/>
                <w:sz w:val="27"/>
              </w:rPr>
            </w:pPr>
            <w:r>
              <w:rPr>
                <w:rFonts w:eastAsia="標楷體" w:hint="eastAsia"/>
                <w:sz w:val="27"/>
              </w:rPr>
              <w:lastRenderedPageBreak/>
              <w:t xml:space="preserve">        </w:t>
            </w:r>
            <w:r w:rsidRPr="00B81DFE">
              <w:rPr>
                <w:rFonts w:eastAsia="標楷體"/>
                <w:sz w:val="27"/>
              </w:rPr>
              <w:t>System Level introduction</w:t>
            </w:r>
            <w:r>
              <w:rPr>
                <w:rFonts w:eastAsia="標楷體" w:hint="eastAsia"/>
                <w:sz w:val="27"/>
              </w:rPr>
              <w:t>主要是在介紹公司的產品線的規劃</w:t>
            </w:r>
            <w:r>
              <w:rPr>
                <w:rFonts w:ascii="標楷體" w:eastAsia="標楷體" w:hAnsi="標楷體" w:hint="eastAsia"/>
                <w:sz w:val="27"/>
              </w:rPr>
              <w:t>，</w:t>
            </w:r>
            <w:r>
              <w:rPr>
                <w:rFonts w:eastAsia="標楷體" w:hint="eastAsia"/>
                <w:sz w:val="27"/>
              </w:rPr>
              <w:t>不同的客戶有不同的需求</w:t>
            </w:r>
            <w:r>
              <w:rPr>
                <w:rFonts w:ascii="標楷體" w:eastAsia="標楷體" w:hAnsi="標楷體" w:hint="eastAsia"/>
                <w:sz w:val="27"/>
              </w:rPr>
              <w:t>，</w:t>
            </w:r>
            <w:r>
              <w:rPr>
                <w:rFonts w:eastAsia="標楷體" w:hint="eastAsia"/>
                <w:sz w:val="27"/>
              </w:rPr>
              <w:t>從</w:t>
            </w:r>
            <w:r>
              <w:rPr>
                <w:rFonts w:eastAsia="標楷體" w:hint="eastAsia"/>
                <w:sz w:val="27"/>
              </w:rPr>
              <w:t>L</w:t>
            </w:r>
            <w:r>
              <w:rPr>
                <w:rFonts w:eastAsia="標楷體"/>
                <w:sz w:val="27"/>
              </w:rPr>
              <w:t>evel</w:t>
            </w:r>
            <w:r>
              <w:rPr>
                <w:rFonts w:eastAsia="標楷體" w:hint="eastAsia"/>
                <w:sz w:val="27"/>
              </w:rPr>
              <w:t xml:space="preserve"> 0</w:t>
            </w:r>
            <w:r>
              <w:rPr>
                <w:rFonts w:eastAsia="標楷體" w:hint="eastAsia"/>
                <w:sz w:val="27"/>
              </w:rPr>
              <w:t>的</w:t>
            </w:r>
            <w:proofErr w:type="gramStart"/>
            <w:r>
              <w:rPr>
                <w:rFonts w:eastAsia="標楷體" w:hint="eastAsia"/>
                <w:sz w:val="27"/>
              </w:rPr>
              <w:t>純機箱到</w:t>
            </w:r>
            <w:proofErr w:type="gramEnd"/>
            <w:r>
              <w:rPr>
                <w:rFonts w:eastAsia="標楷體" w:hint="eastAsia"/>
                <w:sz w:val="27"/>
              </w:rPr>
              <w:t>L</w:t>
            </w:r>
            <w:r>
              <w:rPr>
                <w:rFonts w:eastAsia="標楷體"/>
                <w:sz w:val="27"/>
              </w:rPr>
              <w:t>evel</w:t>
            </w:r>
            <w:r>
              <w:rPr>
                <w:rFonts w:eastAsia="標楷體" w:hint="eastAsia"/>
                <w:sz w:val="27"/>
              </w:rPr>
              <w:t xml:space="preserve"> 10</w:t>
            </w:r>
            <w:r>
              <w:rPr>
                <w:rFonts w:eastAsia="標楷體" w:hint="eastAsia"/>
                <w:sz w:val="27"/>
              </w:rPr>
              <w:t>的整機出貨</w:t>
            </w:r>
            <w:r>
              <w:rPr>
                <w:rFonts w:ascii="標楷體" w:eastAsia="標楷體" w:hAnsi="標楷體" w:hint="eastAsia"/>
                <w:sz w:val="27"/>
              </w:rPr>
              <w:t>，</w:t>
            </w:r>
            <w:r>
              <w:rPr>
                <w:rFonts w:eastAsia="標楷體" w:hint="eastAsia"/>
                <w:sz w:val="27"/>
              </w:rPr>
              <w:t>可滿足不同的客群</w:t>
            </w:r>
            <w:r>
              <w:rPr>
                <w:rFonts w:ascii="標楷體" w:eastAsia="標楷體" w:hAnsi="標楷體" w:hint="eastAsia"/>
                <w:sz w:val="27"/>
              </w:rPr>
              <w:t>，</w:t>
            </w:r>
            <w:r>
              <w:rPr>
                <w:rFonts w:eastAsia="標楷體" w:hint="eastAsia"/>
                <w:sz w:val="27"/>
              </w:rPr>
              <w:t>level 0</w:t>
            </w:r>
            <w:r>
              <w:rPr>
                <w:rFonts w:eastAsia="標楷體" w:hint="eastAsia"/>
                <w:sz w:val="27"/>
              </w:rPr>
              <w:t>的常是幫其他硬體廠商代工機殼的部分</w:t>
            </w:r>
            <w:r>
              <w:rPr>
                <w:rFonts w:ascii="標楷體" w:eastAsia="標楷體" w:hAnsi="標楷體" w:hint="eastAsia"/>
                <w:sz w:val="27"/>
              </w:rPr>
              <w:t>，</w:t>
            </w:r>
            <w:r>
              <w:rPr>
                <w:rFonts w:eastAsia="標楷體" w:hint="eastAsia"/>
                <w:sz w:val="27"/>
              </w:rPr>
              <w:t>Level 10</w:t>
            </w:r>
            <w:r>
              <w:rPr>
                <w:rFonts w:eastAsia="標楷體" w:hint="eastAsia"/>
                <w:sz w:val="27"/>
              </w:rPr>
              <w:t>整機出貨的客戶通常是在快速建置資料庫的軟體公司或協助大公司建立資料庫的顧問公司</w:t>
            </w:r>
            <w:r w:rsidR="00090B37">
              <w:rPr>
                <w:rFonts w:ascii="標楷體" w:eastAsia="標楷體" w:hAnsi="標楷體" w:hint="eastAsia"/>
                <w:sz w:val="27"/>
              </w:rPr>
              <w:t>，</w:t>
            </w:r>
            <w:r w:rsidR="00090B37">
              <w:rPr>
                <w:rFonts w:eastAsia="標楷體" w:hint="eastAsia"/>
                <w:sz w:val="27"/>
              </w:rPr>
              <w:t>到現場上電後便可立即運作</w:t>
            </w:r>
            <w:r w:rsidR="00090B37">
              <w:rPr>
                <w:rFonts w:ascii="標楷體" w:eastAsia="標楷體" w:hAnsi="標楷體" w:hint="eastAsia"/>
                <w:sz w:val="27"/>
              </w:rPr>
              <w:t>，</w:t>
            </w:r>
            <w:r w:rsidR="00090B37">
              <w:rPr>
                <w:rFonts w:eastAsia="標楷體" w:hint="eastAsia"/>
                <w:sz w:val="27"/>
              </w:rPr>
              <w:t>通常出貨大多還是以</w:t>
            </w:r>
            <w:r w:rsidR="00090B37">
              <w:rPr>
                <w:rFonts w:eastAsia="標楷體" w:hint="eastAsia"/>
                <w:sz w:val="27"/>
              </w:rPr>
              <w:t>Level 6~7</w:t>
            </w:r>
            <w:r w:rsidR="00090B37">
              <w:rPr>
                <w:rFonts w:eastAsia="標楷體" w:hint="eastAsia"/>
                <w:sz w:val="27"/>
              </w:rPr>
              <w:t>左右為主</w:t>
            </w:r>
            <w:r w:rsidR="00090B37">
              <w:rPr>
                <w:rFonts w:ascii="標楷體" w:eastAsia="標楷體" w:hAnsi="標楷體" w:hint="eastAsia"/>
                <w:sz w:val="27"/>
              </w:rPr>
              <w:t>，</w:t>
            </w:r>
            <w:r w:rsidR="00090B37">
              <w:rPr>
                <w:rFonts w:eastAsia="標楷體" w:hint="eastAsia"/>
                <w:sz w:val="27"/>
              </w:rPr>
              <w:t>客戶通常自己選購硬碟</w:t>
            </w:r>
            <w:r w:rsidR="00090B37">
              <w:rPr>
                <w:rFonts w:eastAsia="標楷體" w:hint="eastAsia"/>
                <w:sz w:val="27"/>
              </w:rPr>
              <w:t>CPU</w:t>
            </w:r>
            <w:r w:rsidR="00090B37">
              <w:rPr>
                <w:rFonts w:eastAsia="標楷體" w:hint="eastAsia"/>
                <w:sz w:val="27"/>
              </w:rPr>
              <w:t>等軟體部分客戶通常也有自己的</w:t>
            </w:r>
            <w:r w:rsidR="00090B37">
              <w:rPr>
                <w:rFonts w:eastAsia="標楷體" w:hint="eastAsia"/>
                <w:sz w:val="27"/>
              </w:rPr>
              <w:t>OS</w:t>
            </w:r>
            <w:r w:rsidR="00090B37">
              <w:rPr>
                <w:rFonts w:ascii="標楷體" w:eastAsia="標楷體" w:hAnsi="標楷體" w:hint="eastAsia"/>
                <w:sz w:val="27"/>
              </w:rPr>
              <w:t>，</w:t>
            </w:r>
            <w:r w:rsidR="00090B37">
              <w:rPr>
                <w:rFonts w:eastAsia="標楷體" w:hint="eastAsia"/>
                <w:sz w:val="27"/>
              </w:rPr>
              <w:t>讓我們了解到公司的產品分類系統與產品之間的差異及其對應到的客戶群</w:t>
            </w:r>
            <w:r w:rsidR="00090B37">
              <w:rPr>
                <w:rFonts w:ascii="標楷體" w:eastAsia="標楷體" w:hAnsi="標楷體" w:hint="eastAsia"/>
                <w:sz w:val="27"/>
              </w:rPr>
              <w:t>。</w:t>
            </w:r>
          </w:p>
        </w:tc>
      </w:tr>
      <w:tr w:rsidR="00CD5C63">
        <w:trPr>
          <w:cantSplit/>
          <w:trHeight w:val="3425"/>
        </w:trPr>
        <w:tc>
          <w:tcPr>
            <w:tcW w:w="377" w:type="pct"/>
            <w:textDirection w:val="tbRlV"/>
            <w:vAlign w:val="center"/>
          </w:tcPr>
          <w:p w:rsidR="00CD5C63" w:rsidRDefault="00631915" w:rsidP="00631915">
            <w:pPr>
              <w:ind w:left="373" w:right="113" w:hanging="260"/>
              <w:jc w:val="center"/>
              <w:rPr>
                <w:rFonts w:ascii="標楷體" w:eastAsia="標楷體" w:hAnsi="標楷體"/>
                <w:sz w:val="26"/>
              </w:rPr>
            </w:pPr>
            <w:r>
              <w:rPr>
                <w:rFonts w:ascii="標楷體" w:eastAsia="標楷體" w:hAnsi="標楷體" w:hint="eastAsia"/>
                <w:sz w:val="26"/>
              </w:rPr>
              <w:lastRenderedPageBreak/>
              <w:t>工作實務運用</w:t>
            </w:r>
          </w:p>
        </w:tc>
        <w:tc>
          <w:tcPr>
            <w:tcW w:w="4623" w:type="pct"/>
            <w:gridSpan w:val="7"/>
          </w:tcPr>
          <w:p w:rsidR="00CD5C63" w:rsidRDefault="00CD5C63">
            <w:pPr>
              <w:rPr>
                <w:rFonts w:ascii="標楷體" w:eastAsia="標楷體" w:hAnsi="標楷體"/>
                <w:sz w:val="26"/>
              </w:rPr>
            </w:pPr>
          </w:p>
        </w:tc>
      </w:tr>
      <w:tr w:rsidR="0053209A">
        <w:trPr>
          <w:cantSplit/>
          <w:trHeight w:val="1965"/>
        </w:trPr>
        <w:tc>
          <w:tcPr>
            <w:tcW w:w="377" w:type="pct"/>
            <w:textDirection w:val="tbRlV"/>
            <w:vAlign w:val="center"/>
          </w:tcPr>
          <w:p w:rsidR="0053209A" w:rsidRDefault="0053209A" w:rsidP="00631915">
            <w:pPr>
              <w:ind w:left="113" w:right="113"/>
              <w:jc w:val="center"/>
              <w:rPr>
                <w:rFonts w:ascii="標楷體" w:eastAsia="標楷體" w:hAnsi="標楷體"/>
                <w:sz w:val="26"/>
              </w:rPr>
            </w:pPr>
            <w:r>
              <w:rPr>
                <w:rFonts w:ascii="標楷體" w:eastAsia="標楷體" w:hAnsi="標楷體" w:hint="eastAsia"/>
                <w:sz w:val="26"/>
              </w:rPr>
              <w:t>主管</w:t>
            </w:r>
            <w:r w:rsidR="001346C0">
              <w:rPr>
                <w:rFonts w:ascii="標楷體" w:eastAsia="標楷體" w:hAnsi="標楷體" w:hint="eastAsia"/>
                <w:sz w:val="26"/>
              </w:rPr>
              <w:t>意見</w:t>
            </w:r>
          </w:p>
        </w:tc>
        <w:tc>
          <w:tcPr>
            <w:tcW w:w="4623" w:type="pct"/>
            <w:gridSpan w:val="7"/>
          </w:tcPr>
          <w:p w:rsidR="0053209A" w:rsidRDefault="0053209A">
            <w:pPr>
              <w:rPr>
                <w:rFonts w:ascii="標楷體" w:eastAsia="標楷體" w:hAnsi="標楷體"/>
                <w:sz w:val="26"/>
              </w:rPr>
            </w:pPr>
          </w:p>
        </w:tc>
      </w:tr>
      <w:tr w:rsidR="00CD5C63">
        <w:trPr>
          <w:cantSplit/>
          <w:trHeight w:val="385"/>
        </w:trPr>
        <w:tc>
          <w:tcPr>
            <w:tcW w:w="1250" w:type="pct"/>
            <w:gridSpan w:val="2"/>
            <w:tcBorders>
              <w:left w:val="single" w:sz="4" w:space="0" w:color="auto"/>
            </w:tcBorders>
          </w:tcPr>
          <w:p w:rsidR="00CD5C63" w:rsidRPr="00DF4B69" w:rsidRDefault="006C3E74" w:rsidP="006C3E74">
            <w:pPr>
              <w:jc w:val="center"/>
              <w:rPr>
                <w:rFonts w:ascii="標楷體" w:eastAsia="標楷體" w:hAnsi="標楷體"/>
                <w:sz w:val="26"/>
              </w:rPr>
            </w:pPr>
            <w:r>
              <w:rPr>
                <w:rFonts w:ascii="標楷體" w:eastAsia="標楷體" w:hAnsi="標楷體" w:hint="eastAsia"/>
                <w:sz w:val="26"/>
              </w:rPr>
              <w:t>人力資源課</w:t>
            </w:r>
          </w:p>
        </w:tc>
        <w:tc>
          <w:tcPr>
            <w:tcW w:w="1250" w:type="pct"/>
            <w:gridSpan w:val="2"/>
            <w:vAlign w:val="center"/>
          </w:tcPr>
          <w:p w:rsidR="00CD5C63" w:rsidRDefault="00DF4B69" w:rsidP="006C3E74">
            <w:pPr>
              <w:jc w:val="center"/>
              <w:rPr>
                <w:rFonts w:ascii="標楷體" w:eastAsia="標楷體" w:hAnsi="標楷體"/>
                <w:sz w:val="26"/>
              </w:rPr>
            </w:pPr>
            <w:r>
              <w:rPr>
                <w:rFonts w:ascii="標楷體" w:eastAsia="標楷體" w:hAnsi="標楷體" w:hint="eastAsia"/>
                <w:sz w:val="26"/>
              </w:rPr>
              <w:t>部門主管</w:t>
            </w:r>
          </w:p>
        </w:tc>
        <w:tc>
          <w:tcPr>
            <w:tcW w:w="1250" w:type="pct"/>
            <w:gridSpan w:val="2"/>
            <w:vAlign w:val="center"/>
          </w:tcPr>
          <w:p w:rsidR="00CD5C63" w:rsidRDefault="00D05A6C" w:rsidP="006C3E74">
            <w:pPr>
              <w:jc w:val="center"/>
              <w:rPr>
                <w:rFonts w:ascii="標楷體" w:eastAsia="標楷體" w:hAnsi="標楷體"/>
                <w:sz w:val="26"/>
              </w:rPr>
            </w:pPr>
            <w:r>
              <w:rPr>
                <w:rFonts w:ascii="標楷體" w:eastAsia="標楷體" w:hAnsi="標楷體" w:hint="eastAsia"/>
                <w:sz w:val="26"/>
              </w:rPr>
              <w:t>單位主管</w:t>
            </w:r>
          </w:p>
        </w:tc>
        <w:tc>
          <w:tcPr>
            <w:tcW w:w="1250" w:type="pct"/>
            <w:gridSpan w:val="2"/>
            <w:vAlign w:val="center"/>
          </w:tcPr>
          <w:p w:rsidR="00CD5C63" w:rsidRDefault="00CD5C63" w:rsidP="006C3E74">
            <w:pPr>
              <w:jc w:val="center"/>
              <w:rPr>
                <w:rFonts w:ascii="標楷體" w:eastAsia="標楷體" w:hAnsi="標楷體"/>
                <w:sz w:val="26"/>
              </w:rPr>
            </w:pPr>
            <w:r>
              <w:rPr>
                <w:rFonts w:ascii="標楷體" w:eastAsia="標楷體" w:hAnsi="標楷體" w:hint="eastAsia"/>
                <w:sz w:val="26"/>
              </w:rPr>
              <w:t>報</w:t>
            </w:r>
            <w:r w:rsidR="006E1AC1">
              <w:rPr>
                <w:rFonts w:ascii="標楷體" w:eastAsia="標楷體" w:hAnsi="標楷體" w:hint="eastAsia"/>
                <w:sz w:val="26"/>
              </w:rPr>
              <w:t xml:space="preserve">  </w:t>
            </w:r>
            <w:r>
              <w:rPr>
                <w:rFonts w:ascii="標楷體" w:eastAsia="標楷體" w:hAnsi="標楷體" w:hint="eastAsia"/>
                <w:sz w:val="26"/>
              </w:rPr>
              <w:t>告</w:t>
            </w:r>
            <w:r w:rsidR="006E1AC1">
              <w:rPr>
                <w:rFonts w:ascii="標楷體" w:eastAsia="標楷體" w:hAnsi="標楷體" w:hint="eastAsia"/>
                <w:sz w:val="26"/>
              </w:rPr>
              <w:t xml:space="preserve">  </w:t>
            </w:r>
            <w:r>
              <w:rPr>
                <w:rFonts w:ascii="標楷體" w:eastAsia="標楷體" w:hAnsi="標楷體" w:hint="eastAsia"/>
                <w:sz w:val="26"/>
              </w:rPr>
              <w:t>者</w:t>
            </w:r>
          </w:p>
        </w:tc>
      </w:tr>
      <w:tr w:rsidR="00CD5C63">
        <w:trPr>
          <w:cantSplit/>
          <w:trHeight w:val="1355"/>
        </w:trPr>
        <w:tc>
          <w:tcPr>
            <w:tcW w:w="1250" w:type="pct"/>
            <w:gridSpan w:val="2"/>
            <w:tcBorders>
              <w:left w:val="single" w:sz="4" w:space="0" w:color="auto"/>
              <w:bottom w:val="single" w:sz="4" w:space="0" w:color="auto"/>
            </w:tcBorders>
          </w:tcPr>
          <w:p w:rsidR="00CD5C63" w:rsidRDefault="00CD5C63">
            <w:pPr>
              <w:rPr>
                <w:rFonts w:ascii="標楷體" w:eastAsia="標楷體" w:hAnsi="標楷體"/>
                <w:sz w:val="26"/>
              </w:rPr>
            </w:pPr>
          </w:p>
        </w:tc>
        <w:tc>
          <w:tcPr>
            <w:tcW w:w="1250" w:type="pct"/>
            <w:gridSpan w:val="2"/>
            <w:tcBorders>
              <w:bottom w:val="single" w:sz="4" w:space="0" w:color="auto"/>
            </w:tcBorders>
          </w:tcPr>
          <w:p w:rsidR="00CD5C63" w:rsidRDefault="00CD5C63">
            <w:pPr>
              <w:rPr>
                <w:rFonts w:ascii="標楷體" w:eastAsia="標楷體" w:hAnsi="標楷體"/>
                <w:sz w:val="26"/>
              </w:rPr>
            </w:pPr>
          </w:p>
        </w:tc>
        <w:tc>
          <w:tcPr>
            <w:tcW w:w="1250" w:type="pct"/>
            <w:gridSpan w:val="2"/>
            <w:tcBorders>
              <w:bottom w:val="single" w:sz="4" w:space="0" w:color="auto"/>
            </w:tcBorders>
          </w:tcPr>
          <w:p w:rsidR="00CD5C63" w:rsidRDefault="00CD5C63">
            <w:pPr>
              <w:rPr>
                <w:rFonts w:ascii="標楷體" w:eastAsia="標楷體" w:hAnsi="標楷體"/>
                <w:sz w:val="26"/>
              </w:rPr>
            </w:pPr>
          </w:p>
        </w:tc>
        <w:tc>
          <w:tcPr>
            <w:tcW w:w="1250" w:type="pct"/>
            <w:gridSpan w:val="2"/>
            <w:tcBorders>
              <w:bottom w:val="single" w:sz="4" w:space="0" w:color="auto"/>
            </w:tcBorders>
          </w:tcPr>
          <w:p w:rsidR="00CD5C63" w:rsidRDefault="00CD5C63">
            <w:pPr>
              <w:rPr>
                <w:rFonts w:ascii="標楷體" w:eastAsia="標楷體" w:hAnsi="標楷體"/>
                <w:sz w:val="26"/>
              </w:rPr>
            </w:pPr>
          </w:p>
        </w:tc>
      </w:tr>
    </w:tbl>
    <w:p w:rsidR="00631915" w:rsidRPr="00DF4B69" w:rsidRDefault="00631915" w:rsidP="00631915">
      <w:pPr>
        <w:rPr>
          <w:rFonts w:ascii="標楷體" w:eastAsia="標楷體" w:hAnsi="標楷體"/>
        </w:rPr>
      </w:pPr>
      <w:r w:rsidRPr="00DF4B69">
        <w:rPr>
          <w:rFonts w:ascii="標楷體" w:eastAsia="標楷體" w:hAnsi="標楷體" w:hint="eastAsia"/>
        </w:rPr>
        <w:t>※1.本心得報告應於受訓後一</w:t>
      </w:r>
      <w:proofErr w:type="gramStart"/>
      <w:r w:rsidRPr="00DF4B69">
        <w:rPr>
          <w:rFonts w:ascii="標楷體" w:eastAsia="標楷體" w:hAnsi="標楷體" w:hint="eastAsia"/>
        </w:rPr>
        <w:t>週</w:t>
      </w:r>
      <w:proofErr w:type="gramEnd"/>
      <w:r w:rsidRPr="00DF4B69">
        <w:rPr>
          <w:rFonts w:ascii="標楷體" w:eastAsia="標楷體" w:hAnsi="標楷體" w:hint="eastAsia"/>
        </w:rPr>
        <w:t>內提出。</w:t>
      </w:r>
    </w:p>
    <w:p w:rsidR="006C3E74" w:rsidRPr="00DF4B69" w:rsidRDefault="00631915" w:rsidP="00631915">
      <w:pPr>
        <w:rPr>
          <w:rFonts w:ascii="標楷體" w:eastAsia="標楷體" w:hAnsi="標楷體"/>
        </w:rPr>
      </w:pPr>
      <w:r w:rsidRPr="00DF4B69">
        <w:rPr>
          <w:rFonts w:ascii="標楷體" w:eastAsia="標楷體" w:hAnsi="標楷體" w:hint="eastAsia"/>
        </w:rPr>
        <w:t xml:space="preserve">  2.本表不夠使用時，可附加次頁或數頁。</w:t>
      </w:r>
    </w:p>
    <w:p w:rsidR="00CD5C63" w:rsidRPr="00744095" w:rsidRDefault="00DF4B69" w:rsidP="00DF4B69">
      <w:pPr>
        <w:rPr>
          <w:sz w:val="28"/>
          <w:szCs w:val="28"/>
        </w:rPr>
      </w:pPr>
      <w:r w:rsidRPr="00744095">
        <w:rPr>
          <w:sz w:val="28"/>
          <w:szCs w:val="28"/>
        </w:rPr>
        <w:t>FM</w:t>
      </w:r>
      <w:r w:rsidR="007923A6">
        <w:rPr>
          <w:rFonts w:hint="eastAsia"/>
          <w:sz w:val="28"/>
          <w:szCs w:val="28"/>
        </w:rPr>
        <w:t>0620</w:t>
      </w:r>
      <w:r w:rsidR="007A1B2A">
        <w:rPr>
          <w:rFonts w:hint="eastAsia"/>
          <w:sz w:val="28"/>
          <w:szCs w:val="28"/>
        </w:rPr>
        <w:t>C</w:t>
      </w:r>
    </w:p>
    <w:sectPr w:rsidR="00CD5C63" w:rsidRPr="00744095" w:rsidSect="007A1B2A">
      <w:pgSz w:w="11906" w:h="16838"/>
      <w:pgMar w:top="360" w:right="1106" w:bottom="36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69"/>
    <w:rsid w:val="00090B37"/>
    <w:rsid w:val="000B2A62"/>
    <w:rsid w:val="00105396"/>
    <w:rsid w:val="001346C0"/>
    <w:rsid w:val="001B0F42"/>
    <w:rsid w:val="00243149"/>
    <w:rsid w:val="00261742"/>
    <w:rsid w:val="002834DE"/>
    <w:rsid w:val="00314DB8"/>
    <w:rsid w:val="00493481"/>
    <w:rsid w:val="0053209A"/>
    <w:rsid w:val="00546ED5"/>
    <w:rsid w:val="00631915"/>
    <w:rsid w:val="006803E5"/>
    <w:rsid w:val="006C3E74"/>
    <w:rsid w:val="006C58D4"/>
    <w:rsid w:val="006E1AC1"/>
    <w:rsid w:val="006F463D"/>
    <w:rsid w:val="00744095"/>
    <w:rsid w:val="00785ED2"/>
    <w:rsid w:val="007923A6"/>
    <w:rsid w:val="007A1B2A"/>
    <w:rsid w:val="007C5E33"/>
    <w:rsid w:val="008944BD"/>
    <w:rsid w:val="008A2540"/>
    <w:rsid w:val="008C7AAA"/>
    <w:rsid w:val="00933DB6"/>
    <w:rsid w:val="00987827"/>
    <w:rsid w:val="009D2EF7"/>
    <w:rsid w:val="009E28B3"/>
    <w:rsid w:val="00A44136"/>
    <w:rsid w:val="00B81DFE"/>
    <w:rsid w:val="00BE63F0"/>
    <w:rsid w:val="00BF4C35"/>
    <w:rsid w:val="00C075CA"/>
    <w:rsid w:val="00CD5C63"/>
    <w:rsid w:val="00D0006C"/>
    <w:rsid w:val="00D05A6C"/>
    <w:rsid w:val="00DF4B69"/>
    <w:rsid w:val="00E2382C"/>
    <w:rsid w:val="00E65EEF"/>
    <w:rsid w:val="00E82539"/>
    <w:rsid w:val="00EF6462"/>
    <w:rsid w:val="00FA5A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B964A"/>
  <w15:chartTrackingRefBased/>
  <w15:docId w15:val="{6E02C777-FA01-4786-A982-F0B43C5C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A5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tfs-data002</dc:creator>
  <cp:keywords/>
  <dc:description/>
  <cp:lastModifiedBy>AutoControl2</cp:lastModifiedBy>
  <cp:revision>7</cp:revision>
  <dcterms:created xsi:type="dcterms:W3CDTF">2017-08-09T13:45:00Z</dcterms:created>
  <dcterms:modified xsi:type="dcterms:W3CDTF">2017-08-09T15:43:00Z</dcterms:modified>
</cp:coreProperties>
</file>