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BF2A8" w14:textId="77777777" w:rsidR="00CB526A" w:rsidRDefault="00CB526A" w:rsidP="00CB526A">
      <w:pPr>
        <w:jc w:val="center"/>
        <w:rPr>
          <w:sz w:val="32"/>
          <w:szCs w:val="32"/>
        </w:rPr>
      </w:pPr>
      <w:r w:rsidRPr="00085AB9">
        <w:rPr>
          <w:rFonts w:hint="eastAsia"/>
          <w:sz w:val="32"/>
          <w:szCs w:val="32"/>
        </w:rPr>
        <w:t>实践</w:t>
      </w:r>
      <w:r>
        <w:rPr>
          <w:rFonts w:hint="eastAsia"/>
          <w:sz w:val="32"/>
          <w:szCs w:val="32"/>
        </w:rPr>
        <w:t>任务</w:t>
      </w:r>
      <w:r w:rsidRPr="00085AB9">
        <w:rPr>
          <w:rFonts w:hint="eastAsia"/>
          <w:sz w:val="32"/>
          <w:szCs w:val="32"/>
        </w:rPr>
        <w:t>二报告</w:t>
      </w:r>
    </w:p>
    <w:p w14:paraId="6E490626" w14:textId="31CC4DCA" w:rsidR="00CB526A" w:rsidRDefault="00CB526A" w:rsidP="00CB526A">
      <w:pPr>
        <w:jc w:val="center"/>
        <w:rPr>
          <w:sz w:val="24"/>
          <w:szCs w:val="24"/>
        </w:rPr>
      </w:pPr>
      <w:r w:rsidRPr="006A7B91">
        <w:rPr>
          <w:rFonts w:hint="eastAsia"/>
          <w:sz w:val="24"/>
          <w:szCs w:val="24"/>
        </w:rPr>
        <w:t>张志豪-2019270103014</w:t>
      </w:r>
      <w:r w:rsidRPr="006A7B91">
        <w:rPr>
          <w:sz w:val="24"/>
          <w:szCs w:val="24"/>
        </w:rPr>
        <w:t xml:space="preserve"> </w:t>
      </w:r>
      <w:r w:rsidRPr="006A7B91">
        <w:rPr>
          <w:rFonts w:hint="eastAsia"/>
          <w:sz w:val="24"/>
          <w:szCs w:val="24"/>
        </w:rPr>
        <w:t>英才实验学院</w:t>
      </w:r>
    </w:p>
    <w:p w14:paraId="05D11587" w14:textId="41339909" w:rsidR="00E131FC" w:rsidRDefault="00E131FC" w:rsidP="00CB526A">
      <w:pPr>
        <w:jc w:val="center"/>
        <w:rPr>
          <w:sz w:val="24"/>
          <w:szCs w:val="24"/>
        </w:rPr>
      </w:pPr>
    </w:p>
    <w:p w14:paraId="7382C290" w14:textId="7A6EF569" w:rsidR="00E131FC" w:rsidRDefault="00E131FC" w:rsidP="00CB526A">
      <w:pPr>
        <w:jc w:val="center"/>
        <w:rPr>
          <w:sz w:val="24"/>
          <w:szCs w:val="24"/>
        </w:rPr>
      </w:pPr>
    </w:p>
    <w:p w14:paraId="0DC9BAF4" w14:textId="77777777" w:rsidR="00E131FC" w:rsidRPr="006A7B91" w:rsidRDefault="00E131FC" w:rsidP="00CB526A">
      <w:pPr>
        <w:jc w:val="center"/>
        <w:rPr>
          <w:rFonts w:hint="eastAsia"/>
          <w:sz w:val="24"/>
          <w:szCs w:val="24"/>
        </w:rPr>
      </w:pPr>
    </w:p>
    <w:p w14:paraId="027DC7F6" w14:textId="77777777" w:rsidR="00CB526A" w:rsidRDefault="00CB526A" w:rsidP="00CB526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5E74A9">
        <w:rPr>
          <w:rFonts w:hint="eastAsia"/>
          <w:sz w:val="24"/>
          <w:szCs w:val="24"/>
        </w:rPr>
        <w:t>快速傅里叶变换</w:t>
      </w:r>
      <w:r w:rsidRPr="005E74A9">
        <w:rPr>
          <w:sz w:val="24"/>
          <w:szCs w:val="24"/>
        </w:rPr>
        <w:t xml:space="preserve"> FFT 的原理和计算复杂度分析</w:t>
      </w:r>
    </w:p>
    <w:p w14:paraId="2E6CC810" w14:textId="77777777" w:rsidR="00CB526A" w:rsidRPr="00472090" w:rsidRDefault="00CB526A" w:rsidP="00CB526A">
      <w:pPr>
        <w:pStyle w:val="a7"/>
        <w:numPr>
          <w:ilvl w:val="0"/>
          <w:numId w:val="2"/>
        </w:numPr>
        <w:ind w:firstLineChars="0"/>
        <w:rPr>
          <w:sz w:val="32"/>
          <w:szCs w:val="32"/>
        </w:rPr>
      </w:pPr>
      <w:r w:rsidRPr="00472090">
        <w:rPr>
          <w:sz w:val="24"/>
          <w:szCs w:val="24"/>
        </w:rPr>
        <w:t>原理和计算复杂度分析</w:t>
      </w:r>
    </w:p>
    <w:p w14:paraId="1E43E14A" w14:textId="77777777" w:rsidR="00CB526A" w:rsidRPr="005E74A9" w:rsidRDefault="00CB526A" w:rsidP="00CB526A">
      <w:pPr>
        <w:ind w:firstLine="420"/>
        <w:jc w:val="both"/>
        <w:rPr>
          <w:sz w:val="24"/>
          <w:szCs w:val="24"/>
        </w:rPr>
      </w:pPr>
      <w:r w:rsidRPr="005E74A9">
        <w:rPr>
          <w:rFonts w:hint="eastAsia"/>
          <w:sz w:val="24"/>
          <w:szCs w:val="24"/>
        </w:rPr>
        <w:t>在数字信号处理中常常需要用到离散傅立叶变换(DFT)，以获取信号的频域特征。尽管传统的DFT算法能够获取信号频域特征，但是算法计算量大，耗时长，不利于计算机实时对信号进行处理。因此至DFT被发现以来，在很长的一段时间内都不能被应用到实际的工程项目中，直到一种快速的离散傅立叶计算方法——FFT，被发现，离散傅立叶变换才在实际的工程中得到广泛应用。需要强调的是，FFT并不是一种新的频域特征获取方式，而是DFT的一种快速实现算法。</w:t>
      </w:r>
    </w:p>
    <w:p w14:paraId="2D268556" w14:textId="77777777" w:rsidR="00CB526A" w:rsidRDefault="00CB526A" w:rsidP="00CB526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对于</w:t>
      </w:r>
      <w:r w:rsidRPr="002B06CB">
        <w:rPr>
          <w:rFonts w:hint="eastAsia"/>
          <w:sz w:val="24"/>
          <w:szCs w:val="24"/>
        </w:rPr>
        <w:t>离散时间周期信号的</w:t>
      </w:r>
      <w:r>
        <w:rPr>
          <w:rFonts w:hint="eastAsia"/>
          <w:sz w:val="24"/>
          <w:szCs w:val="24"/>
        </w:rPr>
        <w:t>，傅里叶变换</w:t>
      </w:r>
      <w:r w:rsidRPr="002B06CB">
        <w:rPr>
          <w:sz w:val="24"/>
          <w:szCs w:val="24"/>
        </w:rPr>
        <w:t>分析公式为</w:t>
      </w:r>
    </w:p>
    <w:p w14:paraId="39D60996" w14:textId="77777777" w:rsidR="00CB526A" w:rsidRPr="002B06CB" w:rsidRDefault="00CB526A" w:rsidP="00CB526A">
      <w:pPr>
        <w:jc w:val="center"/>
        <w:rPr>
          <w:sz w:val="24"/>
          <w:szCs w:val="24"/>
        </w:rPr>
      </w:pPr>
      <w:r w:rsidRPr="00D761B3">
        <w:rPr>
          <w:position w:val="-28"/>
        </w:rPr>
        <w:object w:dxaOrig="2380" w:dyaOrig="700" w14:anchorId="2A0783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18.75pt;height:35.5pt" o:ole="">
            <v:imagedata r:id="rId7" o:title=""/>
          </v:shape>
          <o:OLEObject Type="Embed" ProgID="Equation.DSMT4" ShapeID="_x0000_i1041" DrawAspect="Content" ObjectID="_1667432211" r:id="rId8"/>
        </w:object>
      </w:r>
    </w:p>
    <w:p w14:paraId="633A950F" w14:textId="77777777" w:rsidR="00CB526A" w:rsidRDefault="00CB526A" w:rsidP="00CB526A">
      <w:pPr>
        <w:ind w:firstLine="420"/>
        <w:jc w:val="both"/>
        <w:rPr>
          <w:sz w:val="24"/>
          <w:szCs w:val="24"/>
        </w:rPr>
      </w:pPr>
      <w:r w:rsidRPr="002B06CB">
        <w:rPr>
          <w:rFonts w:hint="eastAsia"/>
          <w:sz w:val="24"/>
          <w:szCs w:val="24"/>
        </w:rPr>
        <w:t>其中，共有</w:t>
      </w:r>
      <w:r w:rsidRPr="002B06CB">
        <w:rPr>
          <w:sz w:val="24"/>
          <w:szCs w:val="24"/>
        </w:rPr>
        <w:t>N个FS系数需要计算。每个FS系数需要进行N次复数乘法</w:t>
      </w:r>
      <w:r w:rsidRPr="002B06CB">
        <w:rPr>
          <w:rFonts w:hint="eastAsia"/>
          <w:sz w:val="24"/>
          <w:szCs w:val="24"/>
        </w:rPr>
        <w:t>运算和</w:t>
      </w:r>
      <w:r w:rsidRPr="002B06CB">
        <w:rPr>
          <w:sz w:val="24"/>
          <w:szCs w:val="24"/>
        </w:rPr>
        <w:t>N-1次复数加法运算</w:t>
      </w:r>
      <w:r>
        <w:rPr>
          <w:rFonts w:hint="eastAsia"/>
          <w:sz w:val="24"/>
          <w:szCs w:val="24"/>
        </w:rPr>
        <w:t>。</w:t>
      </w:r>
      <w:r w:rsidRPr="00762E32">
        <w:rPr>
          <w:rFonts w:hint="eastAsia"/>
          <w:sz w:val="24"/>
          <w:szCs w:val="24"/>
        </w:rPr>
        <w:t>当x(n)为实数的情况下，计算N点的DFT需要2*N^2次实数乘法，2*N*(N-1)次实数加法。</w:t>
      </w:r>
      <w:r>
        <w:rPr>
          <w:rFonts w:hint="eastAsia"/>
          <w:sz w:val="24"/>
          <w:szCs w:val="24"/>
        </w:rPr>
        <w:t>由此可以得出</w:t>
      </w:r>
      <w:r w:rsidRPr="002B06CB">
        <w:rPr>
          <w:rFonts w:hint="eastAsia"/>
          <w:sz w:val="24"/>
          <w:szCs w:val="24"/>
        </w:rPr>
        <w:t>，一个周期为</w:t>
      </w:r>
      <w:r w:rsidRPr="002B06CB">
        <w:rPr>
          <w:sz w:val="24"/>
          <w:szCs w:val="24"/>
        </w:rPr>
        <w:t>N的FS的计算的复杂度</w:t>
      </w:r>
      <w:r>
        <w:rPr>
          <w:rFonts w:hint="eastAsia"/>
          <w:sz w:val="24"/>
          <w:szCs w:val="24"/>
        </w:rPr>
        <w:t>为</w:t>
      </w:r>
      <m:oMath>
        <m:r>
          <w:rPr>
            <w:rFonts w:ascii="Cambria Math" w:hAnsi="Cambria Math" w:hint="eastAsia"/>
            <w:sz w:val="24"/>
            <w:szCs w:val="24"/>
          </w:rPr>
          <m:t>O</m:t>
        </m:r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2B06CB">
        <w:rPr>
          <w:sz w:val="24"/>
          <w:szCs w:val="24"/>
        </w:rPr>
        <w:t>。</w:t>
      </w:r>
      <w:r w:rsidRPr="002B06CB">
        <w:rPr>
          <w:sz w:val="24"/>
          <w:szCs w:val="24"/>
        </w:rPr>
        <w:cr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FFT（Fast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Fourier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Transform）是DFT（Discrete-time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Fourier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Transform）的一种快速计算的方法，它通过利用DFT中系数W的性质——对称性、周期性、可约性，来对DFT进行分解。</w:t>
      </w:r>
    </w:p>
    <w:p w14:paraId="59754AEC" w14:textId="77777777" w:rsidR="00CB526A" w:rsidRDefault="00CB526A" w:rsidP="00CB526A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旋转因子具有以下性质：</w:t>
      </w:r>
    </w:p>
    <w:p w14:paraId="03C81DD9" w14:textId="77777777" w:rsidR="00CB526A" w:rsidRDefault="00CB526A" w:rsidP="00CB526A">
      <w:p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对称性：</w:t>
      </w:r>
      <w:r>
        <w:rPr>
          <w:noProof/>
        </w:rPr>
        <w:drawing>
          <wp:inline distT="0" distB="0" distL="0" distR="0" wp14:anchorId="7AD27233" wp14:editId="76741612">
            <wp:extent cx="1167842" cy="2504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79" cy="27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C6B4" w14:textId="77777777" w:rsidR="00CB526A" w:rsidRDefault="00CB526A" w:rsidP="00CB526A">
      <w:p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周期性：</w:t>
      </w:r>
      <w:r>
        <w:rPr>
          <w:noProof/>
        </w:rPr>
        <w:drawing>
          <wp:inline distT="0" distB="0" distL="0" distR="0" wp14:anchorId="5E7FA101" wp14:editId="615095ED">
            <wp:extent cx="1169762" cy="25253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004" cy="3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BC10" w14:textId="77777777" w:rsidR="00CB526A" w:rsidRDefault="00CB526A" w:rsidP="00CB526A">
      <w:p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可约性：</w:t>
      </w:r>
      <w:r>
        <w:rPr>
          <w:noProof/>
        </w:rPr>
        <w:drawing>
          <wp:inline distT="0" distB="0" distL="0" distR="0" wp14:anchorId="6B949AE2" wp14:editId="3F06BE9F">
            <wp:extent cx="1495896" cy="28874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678" cy="30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6F07" w14:textId="77777777" w:rsidR="00CB526A" w:rsidRPr="00762E32" w:rsidRDefault="00CB526A" w:rsidP="00CB526A">
      <w:p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于是有：</w:t>
      </w:r>
      <w:r>
        <w:rPr>
          <w:noProof/>
        </w:rPr>
        <w:drawing>
          <wp:inline distT="0" distB="0" distL="0" distR="0" wp14:anchorId="00CBB09C" wp14:editId="2142F1CB">
            <wp:extent cx="2608614" cy="293822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95" cy="30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48BD" w14:textId="77777777" w:rsidR="00CB526A" w:rsidRDefault="00CB526A" w:rsidP="00CB526A">
      <w:pPr>
        <w:ind w:firstLine="42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在进行时间抽取FFT时，要将整个序列按奇数项和偶数项分为两半序列并分别求和。</w:t>
      </w:r>
      <w:r>
        <w:rPr>
          <w:noProof/>
        </w:rPr>
        <w:drawing>
          <wp:inline distT="0" distB="0" distL="0" distR="0" wp14:anchorId="2042B72A" wp14:editId="3A799100">
            <wp:extent cx="2334986" cy="53520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87" cy="5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7BC3" w14:textId="77777777" w:rsidR="00CB526A" w:rsidRDefault="00CB526A" w:rsidP="00CB526A">
      <w:pPr>
        <w:ind w:firstLine="420"/>
        <w:rPr>
          <w:sz w:val="24"/>
          <w:szCs w:val="24"/>
        </w:rPr>
      </w:pPr>
    </w:p>
    <w:p w14:paraId="7422C07A" w14:textId="77777777" w:rsidR="00CB526A" w:rsidRDefault="00CB526A" w:rsidP="00CB526A">
      <w:pPr>
        <w:ind w:left="420" w:hanging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这样，x</w:t>
      </w:r>
      <w:r>
        <w:rPr>
          <w:sz w:val="24"/>
          <w:szCs w:val="24"/>
        </w:rPr>
        <w:t>(N)</w:t>
      </w:r>
      <w:r>
        <w:rPr>
          <w:rFonts w:hint="eastAsia"/>
          <w:sz w:val="24"/>
          <w:szCs w:val="24"/>
        </w:rPr>
        <w:t>的N点DFT可以写为：</w:t>
      </w:r>
    </w:p>
    <w:p w14:paraId="743F03F3" w14:textId="77777777" w:rsidR="00CB526A" w:rsidRDefault="00CB526A" w:rsidP="00CB526A">
      <w:pPr>
        <w:ind w:left="420" w:hanging="420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4BC7AD0" wp14:editId="2DC05C93">
            <wp:extent cx="3264095" cy="3237960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766" cy="328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7664" w14:textId="77777777" w:rsidR="00CB526A" w:rsidRDefault="00CB526A" w:rsidP="00CB526A">
      <w:pPr>
        <w:ind w:left="420" w:hanging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从而：</w:t>
      </w:r>
    </w:p>
    <w:p w14:paraId="57D5B092" w14:textId="77777777" w:rsidR="00CB526A" w:rsidRDefault="00CB526A" w:rsidP="00CB526A">
      <w:pPr>
        <w:ind w:left="2100" w:firstLine="4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7AC332B" wp14:editId="3433C234">
            <wp:extent cx="2260600" cy="322186"/>
            <wp:effectExtent l="0" t="0" r="635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74" cy="33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3AD80" w14:textId="77777777" w:rsidR="00CB526A" w:rsidRDefault="00CB526A" w:rsidP="00CB526A">
      <w:pPr>
        <w:ind w:left="2100" w:firstLine="4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0AE069A" wp14:editId="6F40273F">
            <wp:extent cx="3640667" cy="82368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016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E6E3" w14:textId="77777777" w:rsidR="00CB526A" w:rsidRDefault="00CB526A" w:rsidP="00CB526A">
      <w:pPr>
        <w:ind w:left="2100" w:firstLine="4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B2E8BE8" wp14:editId="13BA0C0A">
            <wp:extent cx="2116667" cy="3298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031" cy="34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4EB5" w14:textId="77777777" w:rsidR="00CB526A" w:rsidRDefault="00CB526A" w:rsidP="00CB526A">
      <w:pPr>
        <w:ind w:left="2100" w:firstLine="420"/>
      </w:pPr>
      <w:r w:rsidRPr="00D761B3">
        <w:rPr>
          <w:position w:val="-28"/>
        </w:rPr>
        <w:object w:dxaOrig="4140" w:dyaOrig="740" w14:anchorId="7D591AF4">
          <v:shape id="_x0000_i1042" type="#_x0000_t75" style="width:207.45pt;height:36.5pt" o:ole="">
            <v:imagedata r:id="rId18" o:title=""/>
          </v:shape>
          <o:OLEObject Type="Embed" ProgID="Equation.DSMT4" ShapeID="_x0000_i1042" DrawAspect="Content" ObjectID="_1667432212" r:id="rId19"/>
        </w:object>
      </w:r>
    </w:p>
    <w:p w14:paraId="36015118" w14:textId="77777777" w:rsidR="00CB526A" w:rsidRDefault="00CB526A" w:rsidP="00CB526A">
      <w:pPr>
        <w:ind w:left="420"/>
        <w:jc w:val="both"/>
        <w:rPr>
          <w:sz w:val="24"/>
          <w:szCs w:val="24"/>
        </w:rPr>
      </w:pPr>
      <w:r w:rsidRPr="00B70D18">
        <w:rPr>
          <w:sz w:val="24"/>
          <w:szCs w:val="24"/>
        </w:rPr>
        <w:t>为了计算N/2之后的序列,使k+(N/2)</w:t>
      </w:r>
    </w:p>
    <w:p w14:paraId="6B90C94D" w14:textId="77777777" w:rsidR="00CB526A" w:rsidRDefault="00CB526A" w:rsidP="00CB526A">
      <w:pPr>
        <w:ind w:left="420" w:hanging="420"/>
        <w:jc w:val="both"/>
        <w:rPr>
          <w:sz w:val="24"/>
          <w:szCs w:val="24"/>
        </w:rPr>
      </w:pPr>
      <w:r w:rsidRPr="00B70D18">
        <w:rPr>
          <w:sz w:val="24"/>
          <w:szCs w:val="24"/>
        </w:rPr>
        <w:t>后半序列和前半序列的值相等,但旋转因子的符号不同,化简过程中利用了旋转因子的特性.</w:t>
      </w:r>
    </w:p>
    <w:p w14:paraId="2C878908" w14:textId="77777777" w:rsidR="00CB526A" w:rsidRDefault="00CB526A" w:rsidP="00CB526A">
      <w:pPr>
        <w:ind w:left="420" w:hanging="42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6C9D6B" wp14:editId="58DFFE24">
            <wp:extent cx="4402667" cy="1538178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480" cy="157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CDB2" w14:textId="77777777" w:rsidR="00CB526A" w:rsidRDefault="00CB526A" w:rsidP="00CB526A">
      <w:pPr>
        <w:ind w:left="420" w:hanging="420"/>
        <w:rPr>
          <w:sz w:val="24"/>
          <w:szCs w:val="24"/>
        </w:rPr>
      </w:pPr>
      <w:r>
        <w:rPr>
          <w:rFonts w:hint="eastAsia"/>
          <w:sz w:val="24"/>
          <w:szCs w:val="24"/>
        </w:rPr>
        <w:t>综合上述分析，得出蝶形运算式：</w:t>
      </w:r>
    </w:p>
    <w:p w14:paraId="4200250B" w14:textId="77777777" w:rsidR="00CB526A" w:rsidRDefault="00CB526A" w:rsidP="00CB526A">
      <w:pPr>
        <w:ind w:left="840" w:hanging="8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42596FA" wp14:editId="511DBDE0">
            <wp:extent cx="2812473" cy="925546"/>
            <wp:effectExtent l="0" t="0" r="698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863" cy="97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E8BF" w14:textId="77777777" w:rsidR="00CB526A" w:rsidRDefault="00CB526A" w:rsidP="00CB526A">
      <w:pPr>
        <w:ind w:left="840" w:hanging="84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FFT</w:t>
      </w:r>
      <w:r>
        <w:rPr>
          <w:rFonts w:ascii="Arial" w:hAnsi="Arial" w:cs="Arial"/>
          <w:color w:val="4D4D4D"/>
          <w:shd w:val="clear" w:color="auto" w:fill="FFFFFF"/>
        </w:rPr>
        <w:t>计算的总计算量为：复数乘法</w:t>
      </w:r>
      <w:r>
        <w:rPr>
          <w:rFonts w:ascii="Arial" w:hAnsi="Arial" w:cs="Arial"/>
          <w:color w:val="4D4D4D"/>
          <w:shd w:val="clear" w:color="auto" w:fill="FFFFFF"/>
        </w:rPr>
        <w:t>——N/2×log2(N) </w:t>
      </w:r>
      <w:r>
        <w:rPr>
          <w:rFonts w:ascii="Arial" w:hAnsi="Arial" w:cs="Arial" w:hint="eastAsia"/>
          <w:color w:val="4D4D4D"/>
          <w:shd w:val="clear" w:color="auto" w:fill="FFFFFF"/>
        </w:rPr>
        <w:t>，</w:t>
      </w:r>
      <w:r>
        <w:rPr>
          <w:rFonts w:ascii="Arial" w:hAnsi="Arial" w:cs="Arial"/>
          <w:color w:val="4D4D4D"/>
          <w:shd w:val="clear" w:color="auto" w:fill="FFFFFF"/>
        </w:rPr>
        <w:t>复数加法</w:t>
      </w:r>
      <w:r>
        <w:rPr>
          <w:rFonts w:ascii="Arial" w:hAnsi="Arial" w:cs="Arial"/>
          <w:color w:val="4D4D4D"/>
          <w:shd w:val="clear" w:color="auto" w:fill="FFFFFF"/>
        </w:rPr>
        <w:t>——N×log2(N)</w:t>
      </w:r>
      <w:r>
        <w:rPr>
          <w:rFonts w:ascii="Arial" w:hAnsi="Arial" w:cs="Arial"/>
          <w:color w:val="4D4D4D"/>
          <w:shd w:val="clear" w:color="auto" w:fill="FFFFFF"/>
        </w:rPr>
        <w:t>。的实数乘法数量为：</w:t>
      </w:r>
    </w:p>
    <w:p w14:paraId="1D82A162" w14:textId="77777777" w:rsidR="00CB526A" w:rsidRPr="00B70D18" w:rsidRDefault="00CB526A" w:rsidP="00CB526A">
      <w:pPr>
        <w:ind w:left="840" w:hanging="840"/>
        <w:rPr>
          <w:sz w:val="24"/>
          <w:szCs w:val="24"/>
        </w:rPr>
      </w:pPr>
      <w:r>
        <w:rPr>
          <w:rFonts w:ascii="Arial" w:hAnsi="Arial" w:cs="Arial"/>
          <w:color w:val="4D4D4D"/>
          <w:shd w:val="clear" w:color="auto" w:fill="FFFFFF"/>
        </w:rPr>
        <w:t>2×N×log2(N)</w:t>
      </w:r>
      <w:r>
        <w:rPr>
          <w:rFonts w:ascii="Arial" w:hAnsi="Arial" w:cs="Arial"/>
          <w:color w:val="4D4D4D"/>
          <w:shd w:val="clear" w:color="auto" w:fill="FFFFFF"/>
        </w:rPr>
        <w:t>；总的复数加法次数为：</w:t>
      </w:r>
      <w:r>
        <w:rPr>
          <w:rFonts w:ascii="Arial" w:hAnsi="Arial" w:cs="Arial"/>
          <w:color w:val="4D4D4D"/>
          <w:shd w:val="clear" w:color="auto" w:fill="FFFFFF"/>
        </w:rPr>
        <w:t>2xNxlog2(N)</w:t>
      </w:r>
      <w:r>
        <w:rPr>
          <w:rFonts w:ascii="Arial" w:hAnsi="Arial" w:cs="Arial"/>
          <w:color w:val="4D4D4D"/>
          <w:shd w:val="clear" w:color="auto" w:fill="FFFFFF"/>
        </w:rPr>
        <w:t>。</w:t>
      </w:r>
    </w:p>
    <w:p w14:paraId="3775F6B5" w14:textId="77777777" w:rsidR="00CB526A" w:rsidRDefault="00CB526A" w:rsidP="00CB526A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故蝶形算法的时间复杂度减少为</w:t>
      </w:r>
      <m:oMath>
        <m:r>
          <w:rPr>
            <w:rFonts w:ascii="Cambria Math" w:hAnsi="Cambria Math"/>
            <w:sz w:val="24"/>
            <w:szCs w:val="24"/>
          </w:rPr>
          <m:t>O(NlogN)</m:t>
        </m:r>
      </m:oMath>
      <w:r>
        <w:rPr>
          <w:rFonts w:hint="eastAsia"/>
          <w:sz w:val="24"/>
          <w:szCs w:val="24"/>
        </w:rPr>
        <w:t>。</w:t>
      </w:r>
    </w:p>
    <w:p w14:paraId="438649E2" w14:textId="77777777" w:rsidR="00CB526A" w:rsidRPr="00740241" w:rsidRDefault="00CB526A" w:rsidP="00CB526A">
      <w:pPr>
        <w:jc w:val="both"/>
        <w:rPr>
          <w:sz w:val="24"/>
          <w:szCs w:val="24"/>
        </w:rPr>
      </w:pPr>
    </w:p>
    <w:p w14:paraId="11CD2B8F" w14:textId="77777777" w:rsidR="00CB526A" w:rsidRDefault="00CB526A" w:rsidP="00CB526A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蝶形算法的实现与验证</w:t>
      </w:r>
    </w:p>
    <w:p w14:paraId="070CD93B" w14:textId="77777777" w:rsidR="00CB526A" w:rsidRDefault="00CB526A" w:rsidP="00CB526A">
      <w:pPr>
        <w:pStyle w:val="a7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matlab</w:t>
      </w:r>
      <w:proofErr w:type="spellEnd"/>
      <w:r>
        <w:rPr>
          <w:rFonts w:hint="eastAsia"/>
          <w:sz w:val="24"/>
          <w:szCs w:val="24"/>
        </w:rPr>
        <w:t>中编程实现</w:t>
      </w:r>
      <w:proofErr w:type="spellStart"/>
      <w:r>
        <w:rPr>
          <w:rFonts w:hint="eastAsia"/>
          <w:sz w:val="24"/>
          <w:szCs w:val="24"/>
        </w:rPr>
        <w:t>fft</w:t>
      </w:r>
      <w:proofErr w:type="spellEnd"/>
      <w:r>
        <w:rPr>
          <w:rFonts w:hint="eastAsia"/>
          <w:sz w:val="24"/>
          <w:szCs w:val="24"/>
        </w:rPr>
        <w:t>，存为task_1.m，验证部分存于task</w:t>
      </w:r>
      <w:r>
        <w:rPr>
          <w:sz w:val="24"/>
          <w:szCs w:val="24"/>
        </w:rPr>
        <w:t>_2.m,</w:t>
      </w:r>
      <w:r>
        <w:rPr>
          <w:rFonts w:hint="eastAsia"/>
          <w:sz w:val="24"/>
          <w:szCs w:val="24"/>
        </w:rPr>
        <w:t>运行后者输出如下图像：</w:t>
      </w:r>
    </w:p>
    <w:p w14:paraId="12F65C77" w14:textId="77777777" w:rsidR="00CB526A" w:rsidRPr="001D7F43" w:rsidRDefault="00CB526A" w:rsidP="00CB526A">
      <w:pPr>
        <w:pStyle w:val="a7"/>
        <w:ind w:left="425" w:firstLineChars="0" w:firstLine="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0A1808" wp14:editId="0748ED0F">
            <wp:extent cx="4391840" cy="3606632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771" cy="36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0545" w14:textId="77777777" w:rsidR="00CB526A" w:rsidRDefault="00CB526A" w:rsidP="00CB526A">
      <w:pPr>
        <w:rPr>
          <w:sz w:val="24"/>
          <w:szCs w:val="24"/>
        </w:rPr>
      </w:pPr>
    </w:p>
    <w:p w14:paraId="6944D8D8" w14:textId="77777777" w:rsidR="00CB526A" w:rsidRDefault="00CB526A" w:rsidP="00CB526A">
      <w:pPr>
        <w:rPr>
          <w:sz w:val="24"/>
          <w:szCs w:val="24"/>
        </w:rPr>
      </w:pPr>
    </w:p>
    <w:p w14:paraId="113FB9D4" w14:textId="77777777" w:rsidR="00CB526A" w:rsidRDefault="00CB526A" w:rsidP="00CB526A">
      <w:pPr>
        <w:rPr>
          <w:sz w:val="24"/>
          <w:szCs w:val="24"/>
        </w:rPr>
      </w:pPr>
    </w:p>
    <w:p w14:paraId="54C8A7F2" w14:textId="77777777" w:rsidR="00CB526A" w:rsidRDefault="00CB526A" w:rsidP="00CB526A">
      <w:pPr>
        <w:rPr>
          <w:sz w:val="24"/>
          <w:szCs w:val="24"/>
        </w:rPr>
      </w:pPr>
    </w:p>
    <w:p w14:paraId="30DFD604" w14:textId="77777777" w:rsidR="00CB526A" w:rsidRDefault="00CB526A" w:rsidP="00CB526A">
      <w:pPr>
        <w:rPr>
          <w:sz w:val="24"/>
          <w:szCs w:val="24"/>
        </w:rPr>
      </w:pPr>
    </w:p>
    <w:p w14:paraId="16222EE6" w14:textId="77777777" w:rsidR="00CB526A" w:rsidRPr="004E49D0" w:rsidRDefault="00CB526A" w:rsidP="00CB526A">
      <w:pPr>
        <w:rPr>
          <w:sz w:val="24"/>
          <w:szCs w:val="24"/>
        </w:rPr>
      </w:pPr>
    </w:p>
    <w:p w14:paraId="386DE00F" w14:textId="77777777" w:rsidR="00CB526A" w:rsidRPr="006F657C" w:rsidRDefault="00CB526A" w:rsidP="00CB526A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6F657C">
        <w:rPr>
          <w:rFonts w:hint="eastAsia"/>
          <w:sz w:val="28"/>
          <w:szCs w:val="28"/>
        </w:rPr>
        <w:t>基于</w:t>
      </w:r>
      <w:r w:rsidRPr="006F657C">
        <w:rPr>
          <w:sz w:val="28"/>
          <w:szCs w:val="28"/>
        </w:rPr>
        <w:t xml:space="preserve"> FFT 的数字语音信号的谱分析</w:t>
      </w:r>
    </w:p>
    <w:p w14:paraId="6A396342" w14:textId="77777777" w:rsidR="00CB526A" w:rsidRPr="00D326EA" w:rsidRDefault="00CB526A" w:rsidP="00CB526A">
      <w:pPr>
        <w:ind w:firstLine="420"/>
        <w:rPr>
          <w:sz w:val="28"/>
          <w:szCs w:val="28"/>
        </w:rPr>
      </w:pPr>
      <w:r w:rsidRPr="00D326EA">
        <w:rPr>
          <w:rFonts w:hint="eastAsia"/>
          <w:sz w:val="28"/>
          <w:szCs w:val="28"/>
        </w:rPr>
        <w:t>笔者采用</w:t>
      </w:r>
      <w:r w:rsidRPr="00D326EA">
        <w:rPr>
          <w:sz w:val="28"/>
          <w:szCs w:val="28"/>
        </w:rPr>
        <w:t xml:space="preserve">le </w:t>
      </w:r>
      <w:proofErr w:type="spellStart"/>
      <w:r w:rsidRPr="00D326EA">
        <w:rPr>
          <w:sz w:val="28"/>
          <w:szCs w:val="28"/>
        </w:rPr>
        <w:t>Reol</w:t>
      </w:r>
      <w:proofErr w:type="spellEnd"/>
      <w:r w:rsidRPr="00D326EA">
        <w:rPr>
          <w:rFonts w:hint="eastAsia"/>
          <w:sz w:val="28"/>
          <w:szCs w:val="28"/>
        </w:rPr>
        <w:t>的《激白》，将音频文件存为“gekihaku.</w:t>
      </w:r>
      <w:r w:rsidRPr="00D326EA">
        <w:rPr>
          <w:sz w:val="28"/>
          <w:szCs w:val="28"/>
        </w:rPr>
        <w:t>wav”,</w:t>
      </w:r>
      <w:r w:rsidRPr="00D326EA">
        <w:rPr>
          <w:rFonts w:hint="eastAsia"/>
          <w:sz w:val="28"/>
          <w:szCs w:val="28"/>
        </w:rPr>
        <w:t>在task_3.</w:t>
      </w:r>
      <w:r w:rsidRPr="00D326EA">
        <w:rPr>
          <w:sz w:val="28"/>
          <w:szCs w:val="28"/>
        </w:rPr>
        <w:t>m中完成处理，得到如下输出：</w:t>
      </w:r>
    </w:p>
    <w:p w14:paraId="36A1C394" w14:textId="77777777" w:rsidR="00CB526A" w:rsidRPr="001C0046" w:rsidRDefault="00CB526A" w:rsidP="00CB526A">
      <w:pPr>
        <w:pStyle w:val="a7"/>
        <w:ind w:left="1260" w:firstLineChars="0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BB1F8F" wp14:editId="0CB672E4">
            <wp:extent cx="4487019" cy="2202075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6824" cy="22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CE1E" w14:textId="77777777" w:rsidR="00CB526A" w:rsidRPr="006F657C" w:rsidRDefault="00CB526A" w:rsidP="00CB526A">
      <w:pPr>
        <w:pStyle w:val="a7"/>
        <w:ind w:left="1680" w:firstLineChars="0" w:hanging="420"/>
        <w:rPr>
          <w:sz w:val="28"/>
          <w:szCs w:val="28"/>
        </w:rPr>
      </w:pPr>
    </w:p>
    <w:p w14:paraId="76684E6E" w14:textId="77777777" w:rsidR="00CB526A" w:rsidRDefault="00CB526A" w:rsidP="00CB526A">
      <w:pPr>
        <w:rPr>
          <w:sz w:val="28"/>
          <w:szCs w:val="28"/>
        </w:rPr>
      </w:pPr>
    </w:p>
    <w:p w14:paraId="1A95C3C8" w14:textId="77777777" w:rsidR="00CB526A" w:rsidRPr="0069342F" w:rsidRDefault="00CB526A" w:rsidP="00CB526A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69342F">
        <w:rPr>
          <w:rFonts w:hint="eastAsia"/>
          <w:sz w:val="28"/>
          <w:szCs w:val="28"/>
        </w:rPr>
        <w:t>基于</w:t>
      </w:r>
      <w:r w:rsidRPr="0069342F">
        <w:rPr>
          <w:sz w:val="28"/>
          <w:szCs w:val="28"/>
        </w:rPr>
        <w:t xml:space="preserve"> FFT 的音调的频率分析</w:t>
      </w:r>
    </w:p>
    <w:p w14:paraId="7E847FD5" w14:textId="77777777" w:rsidR="00CB526A" w:rsidRPr="004E49D0" w:rsidRDefault="00CB526A" w:rsidP="00CB526A">
      <w:pPr>
        <w:ind w:firstLine="420"/>
        <w:rPr>
          <w:sz w:val="24"/>
          <w:szCs w:val="24"/>
        </w:rPr>
      </w:pPr>
      <w:r w:rsidRPr="004E49D0">
        <w:rPr>
          <w:sz w:val="24"/>
          <w:szCs w:val="24"/>
        </w:rPr>
        <w:t>笔者</w:t>
      </w:r>
      <w:r>
        <w:rPr>
          <w:sz w:val="24"/>
          <w:szCs w:val="24"/>
        </w:rPr>
        <w:t>找到了钢琴的小字组标准音音源，</w:t>
      </w:r>
      <w:r>
        <w:rPr>
          <w:rFonts w:hint="eastAsia"/>
          <w:sz w:val="24"/>
          <w:szCs w:val="24"/>
        </w:rPr>
        <w:t>将其按照2中在task_4中处理得到如下输出：</w:t>
      </w:r>
    </w:p>
    <w:p w14:paraId="3C2906B7" w14:textId="77777777" w:rsidR="00CB526A" w:rsidRDefault="00CB526A" w:rsidP="00CB526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E62424F" wp14:editId="2A96B45B">
            <wp:extent cx="6177915" cy="2280285"/>
            <wp:effectExtent l="0" t="0" r="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6989" w14:textId="77777777" w:rsidR="00CB526A" w:rsidRDefault="00CB526A" w:rsidP="00CB526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以la为例，其频谱峰值对应的频率为4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1.4Hz，查询资料得知标准音la的4</w:t>
      </w:r>
      <w:r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Hz在误差允许范围内可认为一致。</w:t>
      </w:r>
    </w:p>
    <w:p w14:paraId="71245215" w14:textId="77777777" w:rsidR="00CB526A" w:rsidRDefault="00CB526A" w:rsidP="00CB526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91D0DC" wp14:editId="5F0684E7">
            <wp:extent cx="6188710" cy="33737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DB01" w14:textId="3073EF5E" w:rsidR="00CB526A" w:rsidRDefault="00CB526A" w:rsidP="00CB526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作为对照，笔者选取了标准音叉的文件</w:t>
      </w:r>
      <w:r w:rsidR="00351D5D">
        <w:rPr>
          <w:rFonts w:hint="eastAsia"/>
          <w:sz w:val="24"/>
          <w:szCs w:val="24"/>
        </w:rPr>
        <w:t>（“tuningfork_2</w:t>
      </w:r>
      <w:r w:rsidR="00835125">
        <w:rPr>
          <w:rFonts w:hint="eastAsia"/>
          <w:sz w:val="24"/>
          <w:szCs w:val="24"/>
        </w:rPr>
        <w:t>.</w:t>
      </w:r>
      <w:r w:rsidR="00351D5D">
        <w:rPr>
          <w:rFonts w:hint="eastAsia"/>
          <w:sz w:val="24"/>
          <w:szCs w:val="24"/>
        </w:rPr>
        <w:t>wav”）</w:t>
      </w:r>
      <w:r>
        <w:rPr>
          <w:rFonts w:hint="eastAsia"/>
          <w:sz w:val="24"/>
          <w:szCs w:val="24"/>
        </w:rPr>
        <w:t>进行分析</w:t>
      </w:r>
    </w:p>
    <w:p w14:paraId="26777415" w14:textId="77777777" w:rsidR="00CB526A" w:rsidRPr="00131FAE" w:rsidRDefault="00CB526A" w:rsidP="00CB526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256ADC" wp14:editId="6E8144B3">
            <wp:extent cx="6188710" cy="340931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FE61" w14:textId="77777777" w:rsidR="00CB526A" w:rsidRDefault="00CB526A" w:rsidP="00CB526A">
      <w:pPr>
        <w:rPr>
          <w:sz w:val="24"/>
          <w:szCs w:val="24"/>
        </w:rPr>
      </w:pPr>
      <w:r>
        <w:rPr>
          <w:sz w:val="24"/>
          <w:szCs w:val="24"/>
        </w:rPr>
        <w:tab/>
        <w:t>L</w:t>
      </w:r>
      <w:r>
        <w:rPr>
          <w:rFonts w:hint="eastAsia"/>
          <w:sz w:val="24"/>
          <w:szCs w:val="24"/>
        </w:rPr>
        <w:t>a音与标准音叉音在时域上都与正弦信号相似，甚至在相同的地方取到频域的最大值，其余也有非常相似的变化趋势。可以证明，不同乐器的同一音调对应的频率相同。</w:t>
      </w:r>
    </w:p>
    <w:p w14:paraId="3AA7A448" w14:textId="77777777" w:rsidR="00CB526A" w:rsidRPr="00D3196F" w:rsidRDefault="00CB526A" w:rsidP="00CB526A">
      <w:pPr>
        <w:rPr>
          <w:sz w:val="24"/>
          <w:szCs w:val="24"/>
        </w:rPr>
      </w:pPr>
    </w:p>
    <w:p w14:paraId="4C563E37" w14:textId="77777777" w:rsidR="00CB526A" w:rsidRDefault="00CB526A" w:rsidP="00CB526A">
      <w:pPr>
        <w:rPr>
          <w:sz w:val="24"/>
          <w:szCs w:val="24"/>
        </w:rPr>
      </w:pPr>
    </w:p>
    <w:p w14:paraId="239D9894" w14:textId="77777777" w:rsidR="00CB526A" w:rsidRDefault="00CB526A" w:rsidP="00CB526A">
      <w:pPr>
        <w:rPr>
          <w:sz w:val="24"/>
          <w:szCs w:val="24"/>
        </w:rPr>
      </w:pPr>
    </w:p>
    <w:p w14:paraId="6FF31C03" w14:textId="77777777" w:rsidR="00CB526A" w:rsidRPr="008E26FD" w:rsidRDefault="00CB526A" w:rsidP="00CB526A">
      <w:pPr>
        <w:pStyle w:val="a7"/>
        <w:numPr>
          <w:ilvl w:val="0"/>
          <w:numId w:val="1"/>
        </w:numPr>
        <w:ind w:firstLineChars="0"/>
        <w:rPr>
          <w:sz w:val="32"/>
          <w:szCs w:val="32"/>
        </w:rPr>
      </w:pPr>
      <w:r w:rsidRPr="008E26FD">
        <w:rPr>
          <w:rFonts w:hint="eastAsia"/>
          <w:sz w:val="32"/>
          <w:szCs w:val="32"/>
        </w:rPr>
        <w:t>讨论</w:t>
      </w:r>
    </w:p>
    <w:p w14:paraId="5C868C69" w14:textId="77777777" w:rsidR="00CB526A" w:rsidRPr="008E26FD" w:rsidRDefault="00CB526A" w:rsidP="00CB526A">
      <w:pPr>
        <w:rPr>
          <w:sz w:val="24"/>
          <w:szCs w:val="24"/>
        </w:rPr>
      </w:pPr>
      <w:r w:rsidRPr="008E26FD">
        <w:rPr>
          <w:rFonts w:hint="eastAsia"/>
          <w:sz w:val="24"/>
          <w:szCs w:val="24"/>
        </w:rPr>
        <w:t>（1）当信号持续整个</w:t>
      </w:r>
      <w:r w:rsidRPr="008E26FD">
        <w:rPr>
          <w:sz w:val="24"/>
          <w:szCs w:val="24"/>
        </w:rPr>
        <w:t>FFT分析的时域数据段全程时，信号的幅值才不会失真，当信号的持续时间少于整个时域全程时，其FFT分析得到的幅值是失真的</w:t>
      </w:r>
    </w:p>
    <w:p w14:paraId="30C57296" w14:textId="77777777" w:rsidR="00CB526A" w:rsidRPr="008E26FD" w:rsidRDefault="00CB526A" w:rsidP="00CB526A">
      <w:pPr>
        <w:rPr>
          <w:sz w:val="24"/>
          <w:szCs w:val="24"/>
        </w:rPr>
      </w:pPr>
      <w:r w:rsidRPr="008E26FD">
        <w:rPr>
          <w:rFonts w:hint="eastAsia"/>
          <w:sz w:val="24"/>
          <w:szCs w:val="24"/>
        </w:rPr>
        <w:t>（2）</w:t>
      </w:r>
      <w:r w:rsidRPr="008E26FD">
        <w:rPr>
          <w:sz w:val="24"/>
          <w:szCs w:val="24"/>
        </w:rPr>
        <w:t>用或FFT）对模拟信号分析频谱时，最好将X(k)的自变量k换算成对应的模拟频率</w:t>
      </w:r>
      <w:proofErr w:type="spellStart"/>
      <w:r w:rsidRPr="008E26FD">
        <w:rPr>
          <w:sz w:val="24"/>
          <w:szCs w:val="24"/>
        </w:rPr>
        <w:t>fk</w:t>
      </w:r>
      <w:proofErr w:type="spellEnd"/>
      <w:r w:rsidRPr="008E26FD">
        <w:rPr>
          <w:sz w:val="24"/>
          <w:szCs w:val="24"/>
        </w:rPr>
        <w:t>并作为横坐标绘图，以便于观察频谱。这样，不管变换区间N取信号周期的几倍，画出的频谱图中有效离散谐波谱线所在的频率值不变</w:t>
      </w:r>
    </w:p>
    <w:p w14:paraId="21C9A130" w14:textId="7C01279A" w:rsidR="00CB526A" w:rsidRPr="008E26FD" w:rsidRDefault="00CB526A" w:rsidP="00CB526A">
      <w:pPr>
        <w:rPr>
          <w:sz w:val="24"/>
          <w:szCs w:val="24"/>
        </w:rPr>
      </w:pPr>
      <w:r w:rsidRPr="008E26FD">
        <w:rPr>
          <w:rFonts w:hint="eastAsia"/>
          <w:sz w:val="24"/>
          <w:szCs w:val="24"/>
        </w:rPr>
        <w:t>（3）由于F</w:t>
      </w:r>
      <w:r w:rsidRPr="008E26FD">
        <w:rPr>
          <w:sz w:val="24"/>
          <w:szCs w:val="24"/>
        </w:rPr>
        <w:t>FT</w:t>
      </w:r>
      <w:r w:rsidRPr="008E26FD">
        <w:rPr>
          <w:rFonts w:hint="eastAsia"/>
          <w:sz w:val="24"/>
          <w:szCs w:val="24"/>
        </w:rPr>
        <w:t>是对离散时间信号的处理，对信号的采样就显得格外重要，若采样频率不合理，在对信号进行采样后，得到是采样点上的对应的函数值。其效果如同透过栅栏的缝隙观看外景一样，只有落在缝隙间的少数景象被看到，其余景象均被栅栏挡住而视为零，这种现象称为栅栏效应。相似的，频率不合还可能引起频谱泄露问题</w:t>
      </w:r>
      <w:r w:rsidR="00203853">
        <w:rPr>
          <w:rFonts w:hint="eastAsia"/>
          <w:sz w:val="24"/>
          <w:szCs w:val="24"/>
        </w:rPr>
        <w:t>。</w:t>
      </w:r>
      <w:bookmarkStart w:id="0" w:name="_GoBack"/>
      <w:bookmarkEnd w:id="0"/>
    </w:p>
    <w:p w14:paraId="4F3966DC" w14:textId="77777777" w:rsidR="00CB526A" w:rsidRDefault="00CB526A" w:rsidP="00CB526A">
      <w:pPr>
        <w:rPr>
          <w:sz w:val="24"/>
          <w:szCs w:val="24"/>
        </w:rPr>
      </w:pPr>
      <w:r w:rsidRPr="008E26FD">
        <w:rPr>
          <w:rFonts w:hint="eastAsia"/>
          <w:sz w:val="24"/>
          <w:szCs w:val="24"/>
        </w:rPr>
        <w:t>（3）当原始数据点数较少时，应当适当进行补零操作，增加频谱的分辨率。</w:t>
      </w:r>
    </w:p>
    <w:p w14:paraId="682BD724" w14:textId="77777777" w:rsidR="00CB526A" w:rsidRDefault="00CB526A" w:rsidP="00CB526A">
      <w:pPr>
        <w:rPr>
          <w:sz w:val="24"/>
          <w:szCs w:val="24"/>
        </w:rPr>
      </w:pPr>
    </w:p>
    <w:p w14:paraId="74E97C62" w14:textId="77777777" w:rsidR="00CB526A" w:rsidRDefault="00CB526A" w:rsidP="00CB526A">
      <w:pPr>
        <w:rPr>
          <w:sz w:val="24"/>
          <w:szCs w:val="24"/>
        </w:rPr>
      </w:pPr>
    </w:p>
    <w:p w14:paraId="3C55A28E" w14:textId="77777777" w:rsidR="00CB526A" w:rsidRDefault="00CB526A" w:rsidP="00CB526A">
      <w:pPr>
        <w:rPr>
          <w:sz w:val="24"/>
          <w:szCs w:val="24"/>
        </w:rPr>
      </w:pPr>
    </w:p>
    <w:p w14:paraId="3C49EB3E" w14:textId="77777777" w:rsidR="00CB526A" w:rsidRPr="008E26FD" w:rsidRDefault="00CB526A" w:rsidP="00CB526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sz w:val="24"/>
          <w:szCs w:val="24"/>
        </w:rPr>
        <w:t>OFDM</w:t>
      </w:r>
      <w:r>
        <w:rPr>
          <w:rFonts w:hint="eastAsia"/>
          <w:sz w:val="24"/>
          <w:szCs w:val="24"/>
        </w:rPr>
        <w:t>仿真</w:t>
      </w:r>
    </w:p>
    <w:p w14:paraId="64EA4AFF" w14:textId="77777777" w:rsidR="0030532B" w:rsidRPr="00CB526A" w:rsidRDefault="0030532B" w:rsidP="00CB526A"/>
    <w:sectPr w:rsidR="0030532B" w:rsidRPr="00CB526A" w:rsidSect="00C42E5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D98FA9" w14:textId="77777777" w:rsidR="006E1042" w:rsidRDefault="006E1042" w:rsidP="00A65348">
      <w:pPr>
        <w:spacing w:line="240" w:lineRule="auto"/>
      </w:pPr>
      <w:r>
        <w:separator/>
      </w:r>
    </w:p>
  </w:endnote>
  <w:endnote w:type="continuationSeparator" w:id="0">
    <w:p w14:paraId="00B61E9B" w14:textId="77777777" w:rsidR="006E1042" w:rsidRDefault="006E1042" w:rsidP="00A65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3B5DE" w14:textId="77777777" w:rsidR="006E1042" w:rsidRDefault="006E1042" w:rsidP="00A65348">
      <w:pPr>
        <w:spacing w:line="240" w:lineRule="auto"/>
      </w:pPr>
      <w:r>
        <w:separator/>
      </w:r>
    </w:p>
  </w:footnote>
  <w:footnote w:type="continuationSeparator" w:id="0">
    <w:p w14:paraId="6F209C8D" w14:textId="77777777" w:rsidR="006E1042" w:rsidRDefault="006E1042" w:rsidP="00A653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D34CC1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1" w15:restartNumberingAfterBreak="0">
    <w:nsid w:val="703B569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BD"/>
    <w:rsid w:val="00203853"/>
    <w:rsid w:val="002A28DA"/>
    <w:rsid w:val="0030532B"/>
    <w:rsid w:val="00351D5D"/>
    <w:rsid w:val="00472090"/>
    <w:rsid w:val="004B00BD"/>
    <w:rsid w:val="006E1042"/>
    <w:rsid w:val="007F2F2A"/>
    <w:rsid w:val="00835125"/>
    <w:rsid w:val="009C4E51"/>
    <w:rsid w:val="00A46ECA"/>
    <w:rsid w:val="00A65348"/>
    <w:rsid w:val="00CB526A"/>
    <w:rsid w:val="00DB475B"/>
    <w:rsid w:val="00E131FC"/>
    <w:rsid w:val="00F0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B72B4"/>
  <w15:chartTrackingRefBased/>
  <w15:docId w15:val="{1CF94806-AD86-4182-98C9-A0445311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348"/>
    <w:pPr>
      <w:spacing w:line="360" w:lineRule="auto"/>
    </w:pPr>
    <w:rPr>
      <w:rFonts w:ascii="宋体" w:eastAsia="宋体" w:hAnsi="宋体" w:cs="Times New Roman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534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53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5348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5348"/>
    <w:rPr>
      <w:sz w:val="18"/>
      <w:szCs w:val="18"/>
    </w:rPr>
  </w:style>
  <w:style w:type="paragraph" w:styleId="a7">
    <w:name w:val="List Paragraph"/>
    <w:basedOn w:val="a"/>
    <w:uiPriority w:val="34"/>
    <w:qFormat/>
    <w:rsid w:val="00CB52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11</cp:revision>
  <dcterms:created xsi:type="dcterms:W3CDTF">2020-11-20T13:24:00Z</dcterms:created>
  <dcterms:modified xsi:type="dcterms:W3CDTF">2020-11-20T18:50:00Z</dcterms:modified>
</cp:coreProperties>
</file>