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B65E4" w14:textId="77777777" w:rsidR="006C1EC7" w:rsidRPr="00132BBE" w:rsidRDefault="006C1EC7" w:rsidP="006C1EC7">
      <w:pPr>
        <w:spacing w:line="360" w:lineRule="auto"/>
        <w:jc w:val="center"/>
        <w:rPr>
          <w:b/>
          <w:bCs/>
          <w:sz w:val="36"/>
          <w:szCs w:val="36"/>
        </w:rPr>
      </w:pPr>
      <w:r w:rsidRPr="00132BBE">
        <w:rPr>
          <w:rFonts w:hint="eastAsia"/>
          <w:b/>
          <w:bCs/>
          <w:sz w:val="36"/>
          <w:szCs w:val="36"/>
        </w:rPr>
        <w:t>多方过程及其应用</w:t>
      </w:r>
    </w:p>
    <w:p w14:paraId="22E4A3D4" w14:textId="06D050BB" w:rsidR="006C1EC7" w:rsidRDefault="006C1EC7" w:rsidP="006C1EC7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张志豪 2019270103005</w:t>
      </w:r>
    </w:p>
    <w:p w14:paraId="32C22E17" w14:textId="5E6EEDAA" w:rsidR="006C1EC7" w:rsidRDefault="006C1EC7" w:rsidP="006C1EC7">
      <w:pPr>
        <w:spacing w:line="360" w:lineRule="auto"/>
        <w:rPr>
          <w:sz w:val="24"/>
          <w:szCs w:val="24"/>
        </w:rPr>
      </w:pPr>
    </w:p>
    <w:p w14:paraId="60A06D45" w14:textId="77777777" w:rsidR="006C1EC7" w:rsidRDefault="006C1EC7" w:rsidP="006C1EC7">
      <w:pPr>
        <w:spacing w:line="360" w:lineRule="auto"/>
        <w:rPr>
          <w:sz w:val="24"/>
          <w:szCs w:val="24"/>
        </w:rPr>
      </w:pPr>
    </w:p>
    <w:p w14:paraId="10EA99FD" w14:textId="428D6479" w:rsidR="006C1EC7" w:rsidRDefault="006C1EC7" w:rsidP="006C1EC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【摘要】本文简要推导了多方过程的状态方程，并对其</w:t>
      </w:r>
      <w:r w:rsidR="00EA379E">
        <w:rPr>
          <w:rFonts w:hint="eastAsia"/>
          <w:sz w:val="24"/>
          <w:szCs w:val="24"/>
        </w:rPr>
        <w:t>在推导等温、等压等过程中的作用</w:t>
      </w:r>
      <w:r>
        <w:rPr>
          <w:rFonts w:hint="eastAsia"/>
          <w:sz w:val="24"/>
          <w:szCs w:val="24"/>
        </w:rPr>
        <w:t>做了简要叙述</w:t>
      </w:r>
    </w:p>
    <w:p w14:paraId="13222D85" w14:textId="581B049E" w:rsidR="006C1EC7" w:rsidRDefault="006C1EC7" w:rsidP="006C1EC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【关键词】多方过程</w:t>
      </w:r>
      <w:bookmarkStart w:id="0" w:name="_GoBack"/>
    </w:p>
    <w:bookmarkEnd w:id="0"/>
    <w:p w14:paraId="1F8CF685" w14:textId="7DDA0CFA" w:rsidR="000E76D2" w:rsidRDefault="000E76D2" w:rsidP="006C1EC7">
      <w:pPr>
        <w:spacing w:line="360" w:lineRule="auto"/>
        <w:rPr>
          <w:sz w:val="24"/>
          <w:szCs w:val="24"/>
        </w:rPr>
      </w:pPr>
    </w:p>
    <w:p w14:paraId="3130C9A8" w14:textId="77777777" w:rsidR="000E76D2" w:rsidRDefault="000E76D2" w:rsidP="006C1EC7">
      <w:pPr>
        <w:spacing w:line="360" w:lineRule="auto"/>
        <w:rPr>
          <w:rFonts w:hint="eastAsia"/>
          <w:sz w:val="24"/>
          <w:szCs w:val="24"/>
        </w:rPr>
      </w:pPr>
    </w:p>
    <w:p w14:paraId="7BBC0B15" w14:textId="3592E1DA" w:rsidR="006C1EC7" w:rsidRPr="000E76D2" w:rsidRDefault="00533D88" w:rsidP="000E76D2">
      <w:pPr>
        <w:pStyle w:val="a7"/>
        <w:numPr>
          <w:ilvl w:val="0"/>
          <w:numId w:val="3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0E76D2">
        <w:rPr>
          <w:rFonts w:hint="eastAsia"/>
          <w:b/>
          <w:bCs/>
          <w:sz w:val="28"/>
          <w:szCs w:val="28"/>
        </w:rPr>
        <w:t>前言</w:t>
      </w:r>
    </w:p>
    <w:p w14:paraId="6D1A9671" w14:textId="2498B626" w:rsidR="00533D88" w:rsidRPr="008F3AD4" w:rsidRDefault="00533D88" w:rsidP="006C1EC7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多方过程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polytropic process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理想气体的状态参量满足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PV</w:t>
      </w:r>
      <w:r w:rsidRPr="008F3AD4">
        <w:rPr>
          <w:rFonts w:ascii="Arial" w:hAnsi="Arial" w:cs="Arial" w:hint="eastAsia"/>
          <w:color w:val="333333"/>
          <w:sz w:val="24"/>
          <w:szCs w:val="24"/>
          <w:shd w:val="clear" w:color="auto" w:fill="FFFFFF"/>
          <w:vertAlign w:val="superscript"/>
        </w:rPr>
        <w:t>n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=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恒量的过程，式中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p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、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V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为压强、体积；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n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是常量，称为多方指数。当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n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取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0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1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γ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∞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时，相应的过程方程为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p=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恒量，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pV=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恒量，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pV</w:t>
      </w:r>
      <w:r w:rsidRPr="008F3AD4">
        <w:rPr>
          <w:rFonts w:ascii="Arial" w:hAnsi="Arial" w:cs="Arial" w:hint="eastAsia"/>
          <w:color w:val="333333"/>
          <w:sz w:val="24"/>
          <w:szCs w:val="24"/>
          <w:shd w:val="clear" w:color="auto" w:fill="FFFFFF"/>
          <w:vertAlign w:val="superscript"/>
        </w:rPr>
        <w:t>n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=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恒量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V=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恒量，即分别是等压，等温，绝热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，等体过程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，所以多方过程包括了理想气体的各种等值过程。通常讨论的多方过程是指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n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值在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1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和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γ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之间的过程。其中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γ=</w:t>
      </w:r>
      <m:oMath>
        <m:f>
          <m:fPr>
            <m:ctrlPr>
              <w:rPr>
                <w:rFonts w:ascii="Cambria Math" w:hAnsi="Cambria Math" w:cs="Arial"/>
                <w:i/>
                <w:color w:val="333333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Arial"/>
                <w:color w:val="333333"/>
                <w:sz w:val="24"/>
                <w:szCs w:val="24"/>
                <w:shd w:val="clear" w:color="auto" w:fill="FFFFFF"/>
              </w:rPr>
              <m:t>cp</m:t>
            </m:r>
          </m:num>
          <m:den>
            <m:r>
              <w:rPr>
                <w:rFonts w:ascii="Cambria Math" w:hAnsi="Cambria Math" w:cs="Arial" w:hint="eastAsia"/>
                <w:color w:val="333333"/>
                <w:sz w:val="24"/>
                <w:szCs w:val="24"/>
                <w:shd w:val="clear" w:color="auto" w:fill="FFFFFF"/>
              </w:rPr>
              <m:t>cv</m:t>
            </m:r>
          </m:den>
        </m:f>
      </m:oMath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8F3AD4">
        <w:rPr>
          <w:rFonts w:ascii="Arial" w:hAnsi="Arial" w:cs="Arial"/>
          <w:color w:val="333333"/>
          <w:sz w:val="24"/>
          <w:szCs w:val="24"/>
          <w:shd w:val="clear" w:color="auto" w:fill="FFFFFF"/>
        </w:rPr>
        <w:t>是定压热容与定体热容之比，它介于等温和绝热过程之间。多方过程在热工学中有重要实际意义，在气象学和状态参量中也有一定实用价值。</w:t>
      </w:r>
    </w:p>
    <w:p w14:paraId="3813B5FE" w14:textId="6739B527" w:rsidR="000E76D2" w:rsidRPr="008F3AD4" w:rsidRDefault="000E76D2" w:rsidP="006C1EC7">
      <w:pPr>
        <w:spacing w:line="360" w:lineRule="auto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2BE777E1" w14:textId="77777777" w:rsidR="000E76D2" w:rsidRDefault="000E76D2" w:rsidP="006C1EC7">
      <w:pPr>
        <w:spacing w:line="360" w:lineRule="auto"/>
        <w:rPr>
          <w:rFonts w:hint="eastAsia"/>
          <w:sz w:val="24"/>
          <w:szCs w:val="24"/>
        </w:rPr>
      </w:pPr>
    </w:p>
    <w:p w14:paraId="5EDE96FF" w14:textId="76C20C72" w:rsidR="0030532B" w:rsidRPr="000E76D2" w:rsidRDefault="006C1EC7" w:rsidP="000E76D2">
      <w:pPr>
        <w:pStyle w:val="a7"/>
        <w:numPr>
          <w:ilvl w:val="0"/>
          <w:numId w:val="3"/>
        </w:numPr>
        <w:ind w:firstLineChars="0"/>
        <w:rPr>
          <w:b/>
          <w:bCs/>
          <w:sz w:val="28"/>
          <w:szCs w:val="28"/>
        </w:rPr>
      </w:pPr>
      <w:r w:rsidRPr="000E76D2">
        <w:rPr>
          <w:b/>
          <w:bCs/>
          <w:sz w:val="28"/>
          <w:szCs w:val="28"/>
        </w:rPr>
        <w:t>广义多方过程</w:t>
      </w:r>
    </w:p>
    <w:p w14:paraId="0C7BA51A" w14:textId="4E4EE98B" w:rsidR="006C1EC7" w:rsidRPr="00533D88" w:rsidRDefault="006C1EC7" w:rsidP="006C1EC7">
      <w:pPr>
        <w:pStyle w:val="a7"/>
        <w:ind w:left="525" w:firstLineChars="0" w:firstLine="0"/>
        <w:rPr>
          <w:sz w:val="24"/>
          <w:szCs w:val="24"/>
        </w:rPr>
      </w:pPr>
      <w:r w:rsidRPr="00533D88">
        <w:rPr>
          <w:sz w:val="24"/>
          <w:szCs w:val="24"/>
        </w:rPr>
        <w:t>从热力学第一定律</w:t>
      </w:r>
      <m:oMath>
        <m:r>
          <w:rPr>
            <w:rFonts w:ascii="Cambria Math" w:hAnsi="Cambria Math"/>
            <w:sz w:val="24"/>
            <w:szCs w:val="24"/>
          </w:rPr>
          <m:t>ｄ</m:t>
        </m:r>
        <m:r>
          <w:rPr>
            <w:rFonts w:ascii="Cambria Math" w:hAnsi="Cambria Math"/>
            <w:sz w:val="24"/>
            <w:szCs w:val="24"/>
          </w:rPr>
          <m:t>Q</m:t>
        </m:r>
        <m:r>
          <w:rPr>
            <w:rFonts w:ascii="Cambria Math" w:hAnsi="Cambria Math"/>
            <w:sz w:val="24"/>
            <w:szCs w:val="24"/>
          </w:rPr>
          <m:t>＝ｄ</m:t>
        </m:r>
        <m:r>
          <w:rPr>
            <w:rFonts w:ascii="Cambria Math" w:hAnsi="Cambria Math"/>
            <w:sz w:val="24"/>
            <w:szCs w:val="24"/>
          </w:rPr>
          <m:t>E+</m:t>
        </m:r>
        <m:r>
          <w:rPr>
            <w:rFonts w:ascii="Cambria Math" w:hAnsi="Cambria Math"/>
            <w:sz w:val="24"/>
            <w:szCs w:val="24"/>
          </w:rPr>
          <m:t>ｄ</m:t>
        </m:r>
        <m:r>
          <w:rPr>
            <w:rFonts w:ascii="Cambria Math" w:hAnsi="Cambria Math"/>
            <w:sz w:val="24"/>
            <w:szCs w:val="24"/>
          </w:rPr>
          <m:t>A</m:t>
        </m:r>
      </m:oMath>
      <w:r w:rsidRPr="00533D88">
        <w:rPr>
          <w:sz w:val="24"/>
          <w:szCs w:val="24"/>
        </w:rPr>
        <w:t xml:space="preserve"> 即</w:t>
      </w:r>
      <w:r w:rsidRPr="00533D88">
        <w:rPr>
          <w:rFonts w:hint="eastAsia"/>
          <w:sz w:val="24"/>
          <w:szCs w:val="24"/>
        </w:rPr>
        <w:t>：</w:t>
      </w:r>
    </w:p>
    <w:p w14:paraId="0D6A7961" w14:textId="525DD7B1" w:rsidR="006C1EC7" w:rsidRPr="00533D88" w:rsidRDefault="00EC1FEB" w:rsidP="006C1EC7">
      <w:pPr>
        <w:pStyle w:val="a7"/>
        <w:ind w:left="525" w:firstLineChars="0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ν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dT=ν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n,m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dT-pdV</m:t>
          </m:r>
        </m:oMath>
      </m:oMathPara>
    </w:p>
    <w:p w14:paraId="29B4081C" w14:textId="6D485D33" w:rsidR="006C1EC7" w:rsidRPr="00533D88" w:rsidRDefault="006C1EC7" w:rsidP="006C1EC7">
      <w:pPr>
        <w:pStyle w:val="a7"/>
        <w:ind w:left="525" w:firstLineChars="0" w:firstLine="0"/>
        <w:rPr>
          <w:sz w:val="24"/>
          <w:szCs w:val="24"/>
        </w:rPr>
      </w:pPr>
      <w:r w:rsidRPr="00533D88">
        <w:rPr>
          <w:rFonts w:hint="eastAsia"/>
          <w:sz w:val="24"/>
          <w:szCs w:val="24"/>
        </w:rPr>
        <w:t>和</w:t>
      </w:r>
      <w:r w:rsidR="00EC1FEB" w:rsidRPr="00533D88">
        <w:rPr>
          <w:rFonts w:hint="eastAsia"/>
          <w:sz w:val="24"/>
          <w:szCs w:val="24"/>
        </w:rPr>
        <w:t>对理想气体状态方程</w:t>
      </w:r>
      <m:oMath>
        <m:r>
          <w:rPr>
            <w:rFonts w:ascii="Cambria Math" w:hAnsi="Cambria Math"/>
            <w:sz w:val="24"/>
            <w:szCs w:val="24"/>
          </w:rPr>
          <m:t>pV</m:t>
        </m:r>
        <m:r>
          <w:rPr>
            <w:rFonts w:ascii="Cambria Math" w:hAnsi="Cambria Math" w:hint="eastAsia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νRT</m:t>
        </m:r>
      </m:oMath>
      <w:r w:rsidR="00EC1FEB" w:rsidRPr="00533D88">
        <w:rPr>
          <w:rFonts w:hint="eastAsia"/>
          <w:sz w:val="24"/>
          <w:szCs w:val="24"/>
        </w:rPr>
        <w:t>，求微分得：</w:t>
      </w:r>
    </w:p>
    <w:p w14:paraId="51FF59F6" w14:textId="66679D4D" w:rsidR="006C1EC7" w:rsidRPr="00533D88" w:rsidRDefault="00B8086F" w:rsidP="00EC1FEB">
      <w:pPr>
        <w:pStyle w:val="a7"/>
        <w:ind w:left="525" w:firstLineChars="0" w:firstLine="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</m:oMath>
      </m:oMathPara>
    </w:p>
    <w:p w14:paraId="300A9174" w14:textId="2B241245" w:rsidR="00EC1FEB" w:rsidRPr="00533D88" w:rsidRDefault="00EC1FEB" w:rsidP="00EC1FEB">
      <w:pPr>
        <w:pStyle w:val="a7"/>
        <w:ind w:left="525" w:firstLineChars="0" w:firstLine="0"/>
        <w:rPr>
          <w:sz w:val="24"/>
          <w:szCs w:val="24"/>
        </w:rPr>
      </w:pPr>
      <w:r w:rsidRPr="00533D88">
        <w:rPr>
          <w:rFonts w:hint="eastAsia"/>
          <w:sz w:val="24"/>
          <w:szCs w:val="24"/>
        </w:rPr>
        <w:t>连立上式，得</w:t>
      </w:r>
    </w:p>
    <w:p w14:paraId="21DD9BAA" w14:textId="78783AB1" w:rsidR="00EC1FEB" w:rsidRPr="00533D88" w:rsidRDefault="00B8086F" w:rsidP="00EC1FEB">
      <w:pPr>
        <w:pStyle w:val="a7"/>
        <w:ind w:left="525" w:firstLineChars="0" w:firstLine="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n,m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V,m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n,m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V,m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</m:oMath>
      </m:oMathPara>
    </w:p>
    <w:p w14:paraId="2C08D24F" w14:textId="672DA805" w:rsidR="004C0EDE" w:rsidRPr="00533D88" w:rsidRDefault="00B8086F" w:rsidP="00EC1FEB">
      <w:pPr>
        <w:pStyle w:val="a7"/>
        <w:ind w:left="525" w:firstLineChars="0" w:firstLine="0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V,m</m:t>
            </m:r>
          </m:sub>
        </m:sSub>
      </m:oMath>
      <w:r w:rsidR="004C0EDE" w:rsidRPr="00533D88">
        <w:rPr>
          <w:sz w:val="24"/>
          <w:szCs w:val="24"/>
        </w:rPr>
        <w:t>为摩尔定体热容，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V,m</m:t>
            </m:r>
          </m:sub>
        </m:sSub>
      </m:oMath>
      <w:r w:rsidR="004C0EDE" w:rsidRPr="00533D88">
        <w:rPr>
          <w:sz w:val="24"/>
          <w:szCs w:val="24"/>
        </w:rPr>
        <w:t xml:space="preserve"> 为摩尔定压热容，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n,m</m:t>
            </m:r>
          </m:sub>
        </m:sSub>
      </m:oMath>
      <w:r w:rsidR="004C0EDE" w:rsidRPr="00533D88">
        <w:rPr>
          <w:sz w:val="24"/>
          <w:szCs w:val="24"/>
        </w:rPr>
        <w:t xml:space="preserve"> 为任意过程摩尔热容</w:t>
      </w:r>
    </w:p>
    <w:p w14:paraId="5D93B62F" w14:textId="043C2A14" w:rsidR="004C0EDE" w:rsidRPr="00533D88" w:rsidRDefault="004C0EDE" w:rsidP="00EC1FEB">
      <w:pPr>
        <w:pStyle w:val="a7"/>
        <w:ind w:left="525" w:firstLineChars="0" w:firstLine="0"/>
        <w:rPr>
          <w:sz w:val="24"/>
          <w:szCs w:val="24"/>
        </w:rPr>
      </w:pPr>
      <w:r w:rsidRPr="00533D88">
        <w:rPr>
          <w:rFonts w:hint="eastAsia"/>
          <w:sz w:val="24"/>
          <w:szCs w:val="24"/>
        </w:rPr>
        <w:t>此时，令</w:t>
      </w:r>
    </w:p>
    <w:p w14:paraId="0BD9CDEB" w14:textId="772F455A" w:rsidR="00F62891" w:rsidRPr="00533D88" w:rsidRDefault="004C0EDE" w:rsidP="00F62891">
      <w:pPr>
        <w:pStyle w:val="a7"/>
        <w:ind w:left="525" w:firstLineChars="0" w:firstLine="0"/>
        <w:rPr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w:lastRenderedPageBreak/>
            <m:t>n=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n,m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V,m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n,m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V,m</m:t>
                  </m:r>
                </m:sub>
              </m:sSub>
            </m:den>
          </m:f>
          <m:r>
            <w:rPr>
              <w:rFonts w:ascii="Cambria Math" w:hAnsi="Cambria Math" w:hint="eastAsia"/>
              <w:sz w:val="24"/>
              <w:szCs w:val="24"/>
            </w:rPr>
            <m:t>=1</m:t>
          </m:r>
          <m:r>
            <w:rPr>
              <w:rFonts w:ascii="Cambria Math" w:eastAsia="微软雅黑" w:hAnsi="Cambria Math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n,m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V,m</m:t>
                  </m:r>
                </m:sub>
              </m:sSub>
            </m:den>
          </m:f>
        </m:oMath>
      </m:oMathPara>
    </w:p>
    <w:p w14:paraId="6B847C36" w14:textId="4866457E" w:rsidR="00F62891" w:rsidRPr="00533D88" w:rsidRDefault="00F62891" w:rsidP="00F62891">
      <w:pPr>
        <w:pStyle w:val="a7"/>
        <w:ind w:left="525" w:firstLineChars="0" w:firstLine="0"/>
        <w:rPr>
          <w:sz w:val="24"/>
          <w:szCs w:val="24"/>
        </w:rPr>
      </w:pPr>
      <w:r w:rsidRPr="00533D88">
        <w:rPr>
          <w:rFonts w:hint="eastAsia"/>
          <w:sz w:val="24"/>
          <w:szCs w:val="24"/>
        </w:rPr>
        <w:t>则可以得到:</w:t>
      </w:r>
    </w:p>
    <w:p w14:paraId="1684C7D2" w14:textId="0D6F4F11" w:rsidR="00F62891" w:rsidRPr="00533D88" w:rsidRDefault="00F62891" w:rsidP="00F62891">
      <w:pPr>
        <w:pStyle w:val="a7"/>
        <w:ind w:left="525" w:firstLineChars="0" w:firstLine="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</m:t>
          </m:r>
        </m:oMath>
      </m:oMathPara>
    </w:p>
    <w:p w14:paraId="0238FBA6" w14:textId="4943CDFB" w:rsidR="005C3CD8" w:rsidRPr="00533D88" w:rsidRDefault="005C3CD8" w:rsidP="00F62891">
      <w:pPr>
        <w:pStyle w:val="a7"/>
        <w:ind w:left="525" w:firstLineChars="0" w:firstLine="0"/>
        <w:rPr>
          <w:sz w:val="24"/>
          <w:szCs w:val="24"/>
        </w:rPr>
      </w:pPr>
      <w:r w:rsidRPr="00533D88">
        <w:rPr>
          <w:rFonts w:hint="eastAsia"/>
          <w:sz w:val="24"/>
          <w:szCs w:val="24"/>
        </w:rPr>
        <w:t>从而有：</w:t>
      </w:r>
    </w:p>
    <w:p w14:paraId="06D53657" w14:textId="57A5B050" w:rsidR="000E76D2" w:rsidRPr="000E76D2" w:rsidRDefault="005C3CD8" w:rsidP="005C3CD8">
      <w:pPr>
        <w:spacing w:line="360" w:lineRule="auto"/>
        <w:jc w:val="left"/>
        <w:rPr>
          <w:i/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P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V</m:t>
              </m:r>
              <m:ctrlPr>
                <w:rPr>
                  <w:rFonts w:ascii="Cambria Math" w:hAnsi="Cambria Math" w:hint="eastAsia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n,m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=C</m:t>
          </m:r>
        </m:oMath>
      </m:oMathPara>
    </w:p>
    <w:p w14:paraId="0A69E2C7" w14:textId="77777777" w:rsidR="000E76D2" w:rsidRPr="00533D88" w:rsidRDefault="000E76D2" w:rsidP="005C3CD8">
      <w:pPr>
        <w:spacing w:line="360" w:lineRule="auto"/>
        <w:jc w:val="left"/>
        <w:rPr>
          <w:rFonts w:hint="eastAsia"/>
          <w:i/>
          <w:sz w:val="24"/>
          <w:szCs w:val="24"/>
        </w:rPr>
      </w:pPr>
    </w:p>
    <w:p w14:paraId="5029B910" w14:textId="77777777" w:rsidR="008F3AD4" w:rsidRDefault="002D1A4D" w:rsidP="008F3AD4">
      <w:pPr>
        <w:pStyle w:val="a7"/>
        <w:numPr>
          <w:ilvl w:val="0"/>
          <w:numId w:val="3"/>
        </w:numPr>
        <w:spacing w:line="360" w:lineRule="auto"/>
        <w:ind w:firstLineChars="0"/>
        <w:jc w:val="left"/>
        <w:rPr>
          <w:b/>
          <w:bCs/>
          <w:sz w:val="28"/>
          <w:szCs w:val="28"/>
        </w:rPr>
      </w:pPr>
      <w:r w:rsidRPr="000E76D2">
        <w:rPr>
          <w:rFonts w:hint="eastAsia"/>
          <w:b/>
          <w:bCs/>
          <w:sz w:val="28"/>
          <w:szCs w:val="28"/>
        </w:rPr>
        <w:t>多方过程的应用</w:t>
      </w:r>
    </w:p>
    <w:p w14:paraId="6DB1E08A" w14:textId="62E952A2" w:rsidR="008F3AD4" w:rsidRPr="008F3AD4" w:rsidRDefault="008F3AD4" w:rsidP="008F3AD4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=0</m:t>
        </m:r>
      </m:oMath>
    </w:p>
    <w:p w14:paraId="2CE5DE7E" w14:textId="77777777" w:rsidR="008F3AD4" w:rsidRDefault="008F3AD4" w:rsidP="008F3AD4">
      <w:pPr>
        <w:spacing w:line="360" w:lineRule="auto"/>
        <w:ind w:left="420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sz w:val="24"/>
          <w:szCs w:val="24"/>
        </w:rPr>
        <w:t>n=0</w:t>
      </w:r>
      <w:r>
        <w:rPr>
          <w:rFonts w:hint="eastAsia"/>
          <w:sz w:val="24"/>
          <w:szCs w:val="24"/>
        </w:rPr>
        <w:t>时，根据</w:t>
      </w:r>
      <m:oMath>
        <m:r>
          <w:rPr>
            <w:rFonts w:ascii="Cambria Math" w:hAnsi="Cambria Math" w:hint="eastAsia"/>
            <w:sz w:val="24"/>
            <w:szCs w:val="24"/>
          </w:rPr>
          <m:t>P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n,m</m:t>
                    </m:r>
                  </m:sub>
                </m:sSub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=C</m:t>
        </m:r>
      </m:oMath>
      <w:r>
        <w:rPr>
          <w:rFonts w:hint="eastAsia"/>
          <w:sz w:val="24"/>
          <w:szCs w:val="24"/>
        </w:rPr>
        <w:t>可以得到：</w:t>
      </w:r>
    </w:p>
    <w:p w14:paraId="696BB0E9" w14:textId="63169C88" w:rsidR="008F3AD4" w:rsidRPr="008F3AD4" w:rsidRDefault="008F3AD4" w:rsidP="008F3AD4">
      <w:pPr>
        <w:spacing w:line="360" w:lineRule="auto"/>
        <w:ind w:left="420" w:firstLine="420"/>
        <w:jc w:val="left"/>
        <w:rPr>
          <w:rFonts w:hint="eastAsia"/>
          <w:sz w:val="24"/>
          <w:szCs w:val="24"/>
        </w:rPr>
      </w:pPr>
      <m:oMathPara>
        <m:oMath>
          <m:r>
            <w:rPr>
              <w:rFonts w:ascii="Cambria Math" w:hAnsi="Cambria Math" w:hint="eastAsia"/>
              <w:sz w:val="24"/>
              <w:szCs w:val="24"/>
            </w:rPr>
            <m:t>p=</m:t>
          </m:r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38A3CF83" w14:textId="4ABC37D7" w:rsidR="008F3AD4" w:rsidRPr="008F3AD4" w:rsidRDefault="008F3AD4" w:rsidP="008F3AD4">
      <w:pPr>
        <w:spacing w:line="360" w:lineRule="auto"/>
        <w:ind w:left="420"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因此这是一个等压过程，根据互动四的讨论，此时有</w:t>
      </w:r>
    </w:p>
    <w:p w14:paraId="580DFAE5" w14:textId="73D21908" w:rsidR="008F3AD4" w:rsidRPr="008F3AD4" w:rsidRDefault="008F3AD4" w:rsidP="008F3AD4">
      <w:pPr>
        <w:pStyle w:val="a7"/>
        <w:spacing w:line="360" w:lineRule="auto"/>
        <w:ind w:left="840" w:firstLineChars="0" w:firstLine="0"/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</m:t>
                      </m:r>
                    </m:den>
                  </m:f>
                  <m:r>
                    <w:rPr>
                      <w:rFonts w:ascii="Cambria Math" w:hAnsi="Cambria Math" w:hint="eastAsia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p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v,m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eqArr>
            </m:e>
          </m:d>
        </m:oMath>
      </m:oMathPara>
    </w:p>
    <w:p w14:paraId="4545EEF5" w14:textId="19A6D5D3" w:rsidR="008F3AD4" w:rsidRDefault="008F3AD4" w:rsidP="008F3AD4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1</m:t>
        </m:r>
      </m:oMath>
    </w:p>
    <w:p w14:paraId="7D534D4B" w14:textId="47B7A23A" w:rsidR="008F3AD4" w:rsidRPr="008F3AD4" w:rsidRDefault="008F3AD4" w:rsidP="008F3AD4">
      <w:pPr>
        <w:spacing w:line="360" w:lineRule="auto"/>
        <w:ind w:left="480" w:firstLine="360"/>
        <w:jc w:val="left"/>
        <w:rPr>
          <w:sz w:val="24"/>
          <w:szCs w:val="24"/>
        </w:rPr>
      </w:pPr>
      <w:r w:rsidRPr="008F3AD4">
        <w:rPr>
          <w:rFonts w:hint="eastAsia"/>
          <w:sz w:val="24"/>
          <w:szCs w:val="24"/>
        </w:rPr>
        <w:t>当</w:t>
      </w:r>
      <w:r w:rsidRPr="008F3AD4">
        <w:rPr>
          <w:sz w:val="24"/>
          <w:szCs w:val="24"/>
        </w:rPr>
        <w:t>n=</w:t>
      </w:r>
      <w:r>
        <w:rPr>
          <w:sz w:val="24"/>
          <w:szCs w:val="24"/>
        </w:rPr>
        <w:t>1</w:t>
      </w:r>
      <w:r w:rsidRPr="008F3AD4">
        <w:rPr>
          <w:rFonts w:hint="eastAsia"/>
          <w:sz w:val="24"/>
          <w:szCs w:val="24"/>
        </w:rPr>
        <w:t>时，根据</w:t>
      </w:r>
      <m:oMath>
        <m:r>
          <w:rPr>
            <w:rFonts w:ascii="Cambria Math" w:hAnsi="Cambria Math" w:hint="eastAsia"/>
            <w:sz w:val="24"/>
            <w:szCs w:val="24"/>
          </w:rPr>
          <m:t>P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n,m</m:t>
                    </m:r>
                  </m:sub>
                </m:sSub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=C</m:t>
        </m:r>
      </m:oMath>
      <w:r w:rsidRPr="008F3AD4">
        <w:rPr>
          <w:rFonts w:hint="eastAsia"/>
          <w:sz w:val="24"/>
          <w:szCs w:val="24"/>
        </w:rPr>
        <w:t>可以得到：</w:t>
      </w:r>
    </w:p>
    <w:p w14:paraId="7FC92CB4" w14:textId="60D23B32" w:rsidR="008F3AD4" w:rsidRPr="008F3AD4" w:rsidRDefault="008738B6" w:rsidP="008F3AD4">
      <w:pPr>
        <w:spacing w:line="360" w:lineRule="auto"/>
        <w:ind w:left="480"/>
        <w:jc w:val="left"/>
        <w:rPr>
          <w:rFonts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63C4FC56" w14:textId="6AE5FDD0" w:rsidR="008F3AD4" w:rsidRPr="008F3AD4" w:rsidRDefault="008F3AD4" w:rsidP="008F3AD4">
      <w:pPr>
        <w:spacing w:line="360" w:lineRule="auto"/>
        <w:ind w:left="480"/>
        <w:jc w:val="left"/>
        <w:rPr>
          <w:rFonts w:hint="eastAsia"/>
          <w:sz w:val="24"/>
          <w:szCs w:val="24"/>
        </w:rPr>
      </w:pPr>
      <w:r w:rsidRPr="008F3AD4">
        <w:rPr>
          <w:rFonts w:hint="eastAsia"/>
          <w:sz w:val="24"/>
          <w:szCs w:val="24"/>
        </w:rPr>
        <w:t>因此这是一个等</w:t>
      </w:r>
      <w:r w:rsidR="008738B6">
        <w:rPr>
          <w:rFonts w:hint="eastAsia"/>
          <w:sz w:val="24"/>
          <w:szCs w:val="24"/>
        </w:rPr>
        <w:t>温</w:t>
      </w:r>
      <w:r w:rsidRPr="008F3AD4">
        <w:rPr>
          <w:rFonts w:hint="eastAsia"/>
          <w:sz w:val="24"/>
          <w:szCs w:val="24"/>
        </w:rPr>
        <w:t>过程，根据互动四的讨论，此时有</w:t>
      </w:r>
    </w:p>
    <w:p w14:paraId="17114E54" w14:textId="35DBAFE6" w:rsidR="008F3AD4" w:rsidRPr="008F3AD4" w:rsidRDefault="008F3AD4" w:rsidP="008F3AD4">
      <w:pPr>
        <w:spacing w:line="360" w:lineRule="auto"/>
        <w:ind w:left="480"/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PV</m:t>
                  </m:r>
                  <m:r>
                    <w:rPr>
                      <w:rFonts w:ascii="Cambria Math" w:hAnsi="Cambria Math" w:hint="eastAsia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∞</m:t>
                  </m:r>
                </m:e>
              </m:eqArr>
            </m:e>
          </m:d>
        </m:oMath>
      </m:oMathPara>
    </w:p>
    <w:p w14:paraId="20AB788F" w14:textId="60D45549" w:rsidR="008738B6" w:rsidRDefault="008738B6" w:rsidP="008738B6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∞</m:t>
        </m:r>
      </m:oMath>
    </w:p>
    <w:p w14:paraId="6D3CC93B" w14:textId="3CE5337A" w:rsidR="008738B6" w:rsidRPr="008F3AD4" w:rsidRDefault="008738B6" w:rsidP="008738B6">
      <w:pPr>
        <w:spacing w:line="360" w:lineRule="auto"/>
        <w:ind w:left="480" w:firstLine="360"/>
        <w:jc w:val="left"/>
        <w:rPr>
          <w:sz w:val="24"/>
          <w:szCs w:val="24"/>
        </w:rPr>
      </w:pPr>
      <w:r w:rsidRPr="008F3AD4">
        <w:rPr>
          <w:rFonts w:hint="eastAsia"/>
          <w:sz w:val="24"/>
          <w:szCs w:val="24"/>
        </w:rPr>
        <w:t>当</w:t>
      </w:r>
      <w:r w:rsidRPr="008F3AD4">
        <w:rPr>
          <w:sz w:val="24"/>
          <w:szCs w:val="24"/>
        </w:rPr>
        <w:t>n=</w:t>
      </w:r>
      <m:oMath>
        <m:r>
          <w:rPr>
            <w:rFonts w:ascii="Cambria Math" w:hAnsi="Cambria Math"/>
            <w:sz w:val="24"/>
            <w:szCs w:val="24"/>
          </w:rPr>
          <m:t>∞</m:t>
        </m:r>
      </m:oMath>
      <w:r>
        <w:rPr>
          <w:sz w:val="24"/>
          <w:szCs w:val="24"/>
        </w:rPr>
        <w:t>1</w:t>
      </w:r>
      <w:r w:rsidRPr="008F3AD4">
        <w:rPr>
          <w:rFonts w:hint="eastAsia"/>
          <w:sz w:val="24"/>
          <w:szCs w:val="24"/>
        </w:rPr>
        <w:t>时，根据</w:t>
      </w:r>
      <m:oMath>
        <m:r>
          <w:rPr>
            <w:rFonts w:ascii="Cambria Math" w:hAnsi="Cambria Math" w:hint="eastAsia"/>
            <w:sz w:val="24"/>
            <w:szCs w:val="24"/>
          </w:rPr>
          <m:t>P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n,m</m:t>
                    </m:r>
                  </m:sub>
                </m:sSub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=C</m:t>
        </m:r>
      </m:oMath>
      <w:r w:rsidRPr="008F3AD4">
        <w:rPr>
          <w:rFonts w:hint="eastAsia"/>
          <w:sz w:val="24"/>
          <w:szCs w:val="24"/>
        </w:rPr>
        <w:t>可以得到：</w:t>
      </w:r>
    </w:p>
    <w:p w14:paraId="5000E0FB" w14:textId="36CDEEF8" w:rsidR="008738B6" w:rsidRPr="008F3AD4" w:rsidRDefault="008738B6" w:rsidP="008738B6">
      <w:pPr>
        <w:spacing w:line="360" w:lineRule="auto"/>
        <w:ind w:left="480"/>
        <w:jc w:val="left"/>
        <w:rPr>
          <w:rFonts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C</m:t>
          </m:r>
        </m:oMath>
      </m:oMathPara>
    </w:p>
    <w:p w14:paraId="4CC3E376" w14:textId="6A86382B" w:rsidR="008738B6" w:rsidRPr="008F3AD4" w:rsidRDefault="008738B6" w:rsidP="008738B6">
      <w:pPr>
        <w:spacing w:line="360" w:lineRule="auto"/>
        <w:ind w:left="480"/>
        <w:jc w:val="left"/>
        <w:rPr>
          <w:rFonts w:hint="eastAsia"/>
          <w:sz w:val="24"/>
          <w:szCs w:val="24"/>
        </w:rPr>
      </w:pPr>
      <w:r w:rsidRPr="008F3AD4">
        <w:rPr>
          <w:rFonts w:hint="eastAsia"/>
          <w:sz w:val="24"/>
          <w:szCs w:val="24"/>
        </w:rPr>
        <w:t>因此这是一个等</w:t>
      </w:r>
      <w:r>
        <w:rPr>
          <w:rFonts w:hint="eastAsia"/>
          <w:sz w:val="24"/>
          <w:szCs w:val="24"/>
        </w:rPr>
        <w:t>压</w:t>
      </w:r>
      <w:r w:rsidRPr="008F3AD4">
        <w:rPr>
          <w:rFonts w:hint="eastAsia"/>
          <w:sz w:val="24"/>
          <w:szCs w:val="24"/>
        </w:rPr>
        <w:t>过程，根据互动四的讨论，此时有</w:t>
      </w:r>
    </w:p>
    <w:p w14:paraId="11F9FD63" w14:textId="568E665E" w:rsidR="008738B6" w:rsidRPr="008F3AD4" w:rsidRDefault="008738B6" w:rsidP="008738B6">
      <w:pPr>
        <w:spacing w:line="360" w:lineRule="auto"/>
        <w:ind w:left="480"/>
        <w:jc w:val="left"/>
        <w:rPr>
          <w:rFonts w:hint="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V</m:t>
                      </m:r>
                    </m:den>
                  </m:f>
                  <m:r>
                    <w:rPr>
                      <w:rFonts w:ascii="Cambria Math" w:hAnsi="Cambria Math" w:hint="eastAsia"/>
                    </w:rPr>
                    <m:t>=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</m:eqArr>
            </m:e>
          </m:d>
        </m:oMath>
      </m:oMathPara>
    </w:p>
    <w:p w14:paraId="0D198B47" w14:textId="54FF189E" w:rsidR="008738B6" w:rsidRDefault="008738B6" w:rsidP="008738B6">
      <w:pPr>
        <w:pStyle w:val="a7"/>
        <w:numPr>
          <w:ilvl w:val="0"/>
          <w:numId w:val="4"/>
        </w:numPr>
        <w:spacing w:line="360" w:lineRule="auto"/>
        <w:ind w:firstLineChars="0"/>
        <w:jc w:val="left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n=1+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γ</m:t>
        </m:r>
      </m:oMath>
    </w:p>
    <w:p w14:paraId="2800E2DC" w14:textId="7F030CB4" w:rsidR="008738B6" w:rsidRPr="008F3AD4" w:rsidRDefault="008738B6" w:rsidP="008738B6">
      <w:pPr>
        <w:spacing w:line="360" w:lineRule="auto"/>
        <w:ind w:left="480" w:firstLine="360"/>
        <w:jc w:val="left"/>
        <w:rPr>
          <w:sz w:val="24"/>
          <w:szCs w:val="24"/>
        </w:rPr>
      </w:pPr>
      <w:r w:rsidRPr="008F3AD4">
        <w:rPr>
          <w:rFonts w:hint="eastAsia"/>
          <w:sz w:val="24"/>
          <w:szCs w:val="24"/>
        </w:rPr>
        <w:lastRenderedPageBreak/>
        <w:t>当</w:t>
      </w:r>
      <w:r w:rsidRPr="008F3AD4">
        <w:rPr>
          <w:sz w:val="24"/>
          <w:szCs w:val="24"/>
        </w:rPr>
        <w:t>n=</w:t>
      </w:r>
      <m:oMath>
        <m:r>
          <w:rPr>
            <w:rFonts w:ascii="Cambria Math" w:hAnsi="Cambria Math"/>
            <w:sz w:val="24"/>
            <w:szCs w:val="24"/>
          </w:rPr>
          <m:t>γ</m:t>
        </m:r>
      </m:oMath>
      <w:r w:rsidRPr="008F3AD4">
        <w:rPr>
          <w:rFonts w:hint="eastAsia"/>
          <w:sz w:val="24"/>
          <w:szCs w:val="24"/>
        </w:rPr>
        <w:t>时，根据</w:t>
      </w:r>
      <m:oMath>
        <m:r>
          <w:rPr>
            <w:rFonts w:ascii="Cambria Math" w:hAnsi="Cambria Math" w:hint="eastAsia"/>
            <w:sz w:val="24"/>
            <w:szCs w:val="24"/>
          </w:rPr>
          <m:t>P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V</m:t>
            </m:r>
            <m:ctrlPr>
              <w:rPr>
                <w:rFonts w:ascii="Cambria Math" w:hAnsi="Cambria Math" w:hint="eastAsia"/>
                <w:i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m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n,m</m:t>
                    </m:r>
                  </m:sub>
                </m:sSub>
              </m:den>
            </m:f>
          </m:sup>
        </m:sSup>
        <m:r>
          <w:rPr>
            <w:rFonts w:ascii="Cambria Math" w:hAnsi="Cambria Math"/>
            <w:sz w:val="24"/>
            <w:szCs w:val="24"/>
          </w:rPr>
          <m:t>=C</m:t>
        </m:r>
      </m:oMath>
      <w:r w:rsidRPr="008F3AD4">
        <w:rPr>
          <w:rFonts w:hint="eastAsia"/>
          <w:sz w:val="24"/>
          <w:szCs w:val="24"/>
        </w:rPr>
        <w:t>可以得到：</w:t>
      </w:r>
    </w:p>
    <w:p w14:paraId="715E37AE" w14:textId="2730BDE7" w:rsidR="008738B6" w:rsidRPr="008F3AD4" w:rsidRDefault="008738B6" w:rsidP="008738B6">
      <w:pPr>
        <w:spacing w:line="360" w:lineRule="auto"/>
        <w:ind w:left="480"/>
        <w:jc w:val="left"/>
        <w:rPr>
          <w:rFonts w:hint="eastAsia"/>
          <w:sz w:val="24"/>
          <w:szCs w:val="24"/>
        </w:rPr>
      </w:pPr>
      <w:r w:rsidRPr="008F3AD4">
        <w:rPr>
          <w:rFonts w:hint="eastAsia"/>
          <w:sz w:val="24"/>
          <w:szCs w:val="24"/>
        </w:rPr>
        <w:t>这是一个</w:t>
      </w:r>
      <w:r>
        <w:rPr>
          <w:rFonts w:hint="eastAsia"/>
          <w:sz w:val="24"/>
          <w:szCs w:val="24"/>
        </w:rPr>
        <w:t>绝热</w:t>
      </w:r>
      <w:r w:rsidRPr="008F3AD4">
        <w:rPr>
          <w:rFonts w:hint="eastAsia"/>
          <w:sz w:val="24"/>
          <w:szCs w:val="24"/>
        </w:rPr>
        <w:t>过程，根据互动四的讨论，此时有</w:t>
      </w:r>
    </w:p>
    <w:p w14:paraId="5E172A6F" w14:textId="7D2FDE4B" w:rsidR="008F3AD4" w:rsidRPr="0056051B" w:rsidRDefault="008738B6" w:rsidP="0056051B">
      <w:pPr>
        <w:spacing w:line="360" w:lineRule="auto"/>
        <w:ind w:left="480"/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  <m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V</m:t>
                      </m:r>
                      <m:ctrlPr>
                        <w:rPr>
                          <w:rFonts w:ascii="Cambria Math" w:hAnsi="Cambria Math" w:hint="eastAsia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=C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γ-1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=C</m:t>
                  </m:r>
                </m:e>
              </m:eqArr>
            </m:e>
          </m:d>
        </m:oMath>
      </m:oMathPara>
    </w:p>
    <w:p w14:paraId="306FD86F" w14:textId="4DCEF776" w:rsidR="0056051B" w:rsidRDefault="0056051B" w:rsidP="0056051B">
      <w:pPr>
        <w:spacing w:line="360" w:lineRule="auto"/>
        <w:ind w:left="480"/>
        <w:jc w:val="left"/>
      </w:pPr>
    </w:p>
    <w:p w14:paraId="17F83B3E" w14:textId="2905770B" w:rsidR="0056051B" w:rsidRDefault="0056051B" w:rsidP="0056051B">
      <w:pPr>
        <w:spacing w:line="360" w:lineRule="auto"/>
        <w:ind w:left="480"/>
        <w:jc w:val="left"/>
      </w:pPr>
    </w:p>
    <w:p w14:paraId="51B49957" w14:textId="186B8F3A" w:rsidR="0056051B" w:rsidRDefault="0056051B" w:rsidP="0056051B">
      <w:pPr>
        <w:spacing w:line="360" w:lineRule="auto"/>
        <w:ind w:left="480"/>
        <w:jc w:val="left"/>
      </w:pPr>
    </w:p>
    <w:p w14:paraId="716257C5" w14:textId="2F1536EA" w:rsidR="0056051B" w:rsidRDefault="0056051B" w:rsidP="0056051B">
      <w:pPr>
        <w:spacing w:line="360" w:lineRule="auto"/>
        <w:ind w:left="480"/>
        <w:jc w:val="left"/>
        <w:rPr>
          <w:b/>
          <w:bCs/>
          <w:sz w:val="28"/>
          <w:szCs w:val="28"/>
        </w:rPr>
      </w:pPr>
      <w:r w:rsidRPr="0056051B">
        <w:rPr>
          <w:rFonts w:hint="eastAsia"/>
          <w:b/>
          <w:bCs/>
          <w:sz w:val="28"/>
          <w:szCs w:val="28"/>
        </w:rPr>
        <w:t>参考文献</w:t>
      </w:r>
      <w:r>
        <w:rPr>
          <w:rFonts w:hint="eastAsia"/>
          <w:b/>
          <w:bCs/>
          <w:sz w:val="28"/>
          <w:szCs w:val="28"/>
        </w:rPr>
        <w:t>：</w:t>
      </w:r>
    </w:p>
    <w:p w14:paraId="5BE86C39" w14:textId="263E5E75" w:rsidR="0056051B" w:rsidRPr="00132BBE" w:rsidRDefault="0056051B" w:rsidP="0056051B">
      <w:pPr>
        <w:spacing w:line="360" w:lineRule="auto"/>
        <w:ind w:left="480"/>
        <w:jc w:val="left"/>
        <w:rPr>
          <w:sz w:val="24"/>
          <w:szCs w:val="24"/>
        </w:rPr>
      </w:pPr>
      <w:r w:rsidRPr="00132BBE">
        <w:rPr>
          <w:rFonts w:hint="eastAsia"/>
          <w:sz w:val="24"/>
          <w:szCs w:val="24"/>
        </w:rPr>
        <w:t>[</w:t>
      </w:r>
      <w:r w:rsidRPr="00132BBE">
        <w:rPr>
          <w:sz w:val="24"/>
          <w:szCs w:val="24"/>
        </w:rPr>
        <w:t>1]</w:t>
      </w:r>
      <w:r w:rsidRPr="00132BBE">
        <w:rPr>
          <w:sz w:val="24"/>
          <w:szCs w:val="24"/>
        </w:rPr>
        <w:t>郑世燕,黄智敏.理想气体广义多方过程的热力学性质[J].泉州师范学院学报,2015,33(06):75-77.</w:t>
      </w:r>
    </w:p>
    <w:p w14:paraId="41BA6760" w14:textId="726165A1" w:rsidR="0056051B" w:rsidRPr="00132BBE" w:rsidRDefault="0056051B" w:rsidP="0056051B">
      <w:pPr>
        <w:spacing w:line="360" w:lineRule="auto"/>
        <w:ind w:left="480"/>
        <w:jc w:val="left"/>
        <w:rPr>
          <w:sz w:val="24"/>
          <w:szCs w:val="24"/>
        </w:rPr>
      </w:pPr>
      <w:r w:rsidRPr="00132BBE">
        <w:rPr>
          <w:rFonts w:hint="eastAsia"/>
          <w:sz w:val="24"/>
          <w:szCs w:val="24"/>
        </w:rPr>
        <w:t>[</w:t>
      </w:r>
      <w:r w:rsidRPr="00132BBE">
        <w:rPr>
          <w:sz w:val="24"/>
          <w:szCs w:val="24"/>
        </w:rPr>
        <w:t>2]</w:t>
      </w:r>
      <w:r w:rsidRPr="00132BBE">
        <w:rPr>
          <w:sz w:val="24"/>
          <w:szCs w:val="24"/>
        </w:rPr>
        <w:t>胡仁刚.热力学第一定律对多方过程的应用[J].昭通师专学报,1983(02):13-16.</w:t>
      </w:r>
    </w:p>
    <w:p w14:paraId="1D84B37F" w14:textId="075E5C0C" w:rsidR="00A85CD7" w:rsidRPr="00132BBE" w:rsidRDefault="00A85CD7" w:rsidP="0056051B">
      <w:pPr>
        <w:spacing w:line="360" w:lineRule="auto"/>
        <w:ind w:left="480"/>
        <w:jc w:val="left"/>
        <w:rPr>
          <w:sz w:val="24"/>
          <w:szCs w:val="24"/>
        </w:rPr>
      </w:pPr>
      <w:r w:rsidRPr="00132BBE">
        <w:rPr>
          <w:rFonts w:hint="eastAsia"/>
          <w:sz w:val="24"/>
          <w:szCs w:val="24"/>
        </w:rPr>
        <w:t>[</w:t>
      </w:r>
      <w:r w:rsidRPr="00132BBE">
        <w:rPr>
          <w:sz w:val="24"/>
          <w:szCs w:val="24"/>
        </w:rPr>
        <w:t>3]</w:t>
      </w:r>
      <w:r w:rsidRPr="00132BBE">
        <w:rPr>
          <w:sz w:val="24"/>
          <w:szCs w:val="24"/>
        </w:rPr>
        <w:t>冯立峰.关于多方过程的讨论与研究[J].佳木斯大学学报(自然科学版),2006(04):585-586.</w:t>
      </w:r>
    </w:p>
    <w:p w14:paraId="0876EBF3" w14:textId="2CEE66AF" w:rsidR="0056051B" w:rsidRPr="00132BBE" w:rsidRDefault="0056051B" w:rsidP="00132BBE">
      <w:pPr>
        <w:spacing w:line="360" w:lineRule="auto"/>
        <w:ind w:left="480"/>
        <w:jc w:val="left"/>
        <w:rPr>
          <w:sz w:val="24"/>
          <w:szCs w:val="24"/>
        </w:rPr>
      </w:pPr>
      <w:r w:rsidRPr="004C0347">
        <w:rPr>
          <w:rFonts w:hint="eastAsia"/>
          <w:sz w:val="24"/>
          <w:szCs w:val="24"/>
        </w:rPr>
        <w:t>[</w:t>
      </w:r>
      <w:r w:rsidR="00A85CD7">
        <w:rPr>
          <w:sz w:val="24"/>
          <w:szCs w:val="24"/>
        </w:rPr>
        <w:t>4</w:t>
      </w:r>
      <w:r w:rsidRPr="004C0347">
        <w:rPr>
          <w:sz w:val="24"/>
          <w:szCs w:val="24"/>
        </w:rPr>
        <w:t>]</w:t>
      </w:r>
      <w:r w:rsidRPr="004C0347">
        <w:rPr>
          <w:rFonts w:hint="eastAsia"/>
          <w:sz w:val="24"/>
          <w:szCs w:val="24"/>
        </w:rPr>
        <w:t>滕保华</w:t>
      </w:r>
      <w:r w:rsidRPr="004C0347">
        <w:rPr>
          <w:sz w:val="24"/>
          <w:szCs w:val="24"/>
        </w:rPr>
        <w:t>,</w:t>
      </w:r>
      <w:r w:rsidRPr="004C0347">
        <w:rPr>
          <w:rFonts w:hint="eastAsia"/>
          <w:sz w:val="24"/>
          <w:szCs w:val="24"/>
        </w:rPr>
        <w:t>吴明和</w:t>
      </w:r>
      <w:r w:rsidRPr="004C0347">
        <w:rPr>
          <w:sz w:val="24"/>
          <w:szCs w:val="24"/>
        </w:rPr>
        <w:t>.</w:t>
      </w:r>
      <w:r w:rsidRPr="004C0347">
        <w:rPr>
          <w:rFonts w:hint="eastAsia"/>
          <w:sz w:val="24"/>
          <w:szCs w:val="24"/>
        </w:rPr>
        <w:t>大学物理学（上册）（第二版）</w:t>
      </w:r>
      <w:r w:rsidRPr="004C0347">
        <w:rPr>
          <w:sz w:val="24"/>
          <w:szCs w:val="24"/>
        </w:rPr>
        <w:t>[M].</w:t>
      </w:r>
      <w:r w:rsidRPr="004C0347">
        <w:rPr>
          <w:rFonts w:hint="eastAsia"/>
          <w:sz w:val="24"/>
          <w:szCs w:val="24"/>
        </w:rPr>
        <w:t>北京：科学</w:t>
      </w:r>
      <w:r w:rsidR="00D42065">
        <w:rPr>
          <w:rFonts w:hint="eastAsia"/>
          <w:sz w:val="24"/>
          <w:szCs w:val="24"/>
        </w:rPr>
        <w:t>出版</w:t>
      </w:r>
      <w:r w:rsidRPr="004C0347">
        <w:rPr>
          <w:rFonts w:hint="eastAsia"/>
          <w:sz w:val="24"/>
          <w:szCs w:val="24"/>
        </w:rPr>
        <w:t>社</w:t>
      </w:r>
      <w:r w:rsidRPr="004C0347">
        <w:rPr>
          <w:sz w:val="24"/>
          <w:szCs w:val="24"/>
        </w:rPr>
        <w:t>,</w:t>
      </w:r>
      <w:r w:rsidRPr="004C0347">
        <w:rPr>
          <w:rFonts w:hint="eastAsia"/>
          <w:sz w:val="24"/>
          <w:szCs w:val="24"/>
        </w:rPr>
        <w:t>2017</w:t>
      </w:r>
      <w:r w:rsidRPr="004C0347">
        <w:rPr>
          <w:sz w:val="24"/>
          <w:szCs w:val="24"/>
        </w:rPr>
        <w:t>.</w:t>
      </w:r>
    </w:p>
    <w:p w14:paraId="55468A2B" w14:textId="24EDB017" w:rsidR="0056051B" w:rsidRPr="004C0347" w:rsidRDefault="0056051B" w:rsidP="00132BBE">
      <w:pPr>
        <w:spacing w:line="360" w:lineRule="auto"/>
        <w:ind w:left="60" w:firstLine="420"/>
        <w:jc w:val="left"/>
        <w:rPr>
          <w:sz w:val="24"/>
          <w:szCs w:val="24"/>
        </w:rPr>
      </w:pPr>
      <w:bookmarkStart w:id="1" w:name="_Hlk53865638"/>
      <w:r w:rsidRPr="004C0347">
        <w:rPr>
          <w:rFonts w:hint="eastAsia"/>
          <w:sz w:val="24"/>
          <w:szCs w:val="24"/>
        </w:rPr>
        <w:t>[</w:t>
      </w:r>
      <w:r w:rsidR="00A85CD7">
        <w:rPr>
          <w:sz w:val="24"/>
          <w:szCs w:val="24"/>
        </w:rPr>
        <w:t>5</w:t>
      </w:r>
      <w:r w:rsidRPr="004C0347">
        <w:rPr>
          <w:sz w:val="24"/>
          <w:szCs w:val="24"/>
        </w:rPr>
        <w:t>]</w:t>
      </w:r>
      <w:r w:rsidRPr="004C0347">
        <w:rPr>
          <w:rFonts w:hint="eastAsia"/>
          <w:sz w:val="24"/>
          <w:szCs w:val="24"/>
        </w:rPr>
        <w:t>马文蔚，周雨青等.物理学（第六版）；</w:t>
      </w:r>
    </w:p>
    <w:bookmarkEnd w:id="1"/>
    <w:p w14:paraId="2B5C92CD" w14:textId="77777777" w:rsidR="0056051B" w:rsidRPr="0056051B" w:rsidRDefault="0056051B" w:rsidP="0056051B">
      <w:pPr>
        <w:spacing w:line="360" w:lineRule="auto"/>
        <w:ind w:left="480"/>
        <w:jc w:val="left"/>
        <w:rPr>
          <w:rFonts w:hint="eastAsia"/>
          <w:b/>
          <w:bCs/>
          <w:sz w:val="28"/>
          <w:szCs w:val="28"/>
        </w:rPr>
      </w:pPr>
    </w:p>
    <w:sectPr w:rsidR="0056051B" w:rsidRPr="005605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8637E5" w14:textId="77777777" w:rsidR="00B8086F" w:rsidRDefault="00B8086F" w:rsidP="006C1EC7">
      <w:r>
        <w:separator/>
      </w:r>
    </w:p>
  </w:endnote>
  <w:endnote w:type="continuationSeparator" w:id="0">
    <w:p w14:paraId="7BB2AD1A" w14:textId="77777777" w:rsidR="00B8086F" w:rsidRDefault="00B8086F" w:rsidP="006C1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71CBE" w14:textId="77777777" w:rsidR="00B8086F" w:rsidRDefault="00B8086F" w:rsidP="006C1EC7">
      <w:r>
        <w:separator/>
      </w:r>
    </w:p>
  </w:footnote>
  <w:footnote w:type="continuationSeparator" w:id="0">
    <w:p w14:paraId="03D0BB31" w14:textId="77777777" w:rsidR="00B8086F" w:rsidRDefault="00B8086F" w:rsidP="006C1E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F3840"/>
    <w:multiLevelType w:val="hybridMultilevel"/>
    <w:tmpl w:val="822C4218"/>
    <w:lvl w:ilvl="0" w:tplc="379A71B4">
      <w:start w:val="1"/>
      <w:numFmt w:val="decimal"/>
      <w:lvlText w:val="%1."/>
      <w:lvlJc w:val="left"/>
      <w:pPr>
        <w:ind w:left="84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6AA1C67"/>
    <w:multiLevelType w:val="hybridMultilevel"/>
    <w:tmpl w:val="33EAF67C"/>
    <w:lvl w:ilvl="0" w:tplc="D73A7022">
      <w:start w:val="1"/>
      <w:numFmt w:val="japaneseCounting"/>
      <w:lvlText w:val="%1、"/>
      <w:lvlJc w:val="left"/>
      <w:pPr>
        <w:ind w:left="525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EE1860"/>
    <w:multiLevelType w:val="hybridMultilevel"/>
    <w:tmpl w:val="0F8A6298"/>
    <w:lvl w:ilvl="0" w:tplc="62386FA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6D5BF5"/>
    <w:multiLevelType w:val="hybridMultilevel"/>
    <w:tmpl w:val="2A44EA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AF"/>
    <w:rsid w:val="0001508F"/>
    <w:rsid w:val="000E76D2"/>
    <w:rsid w:val="00132BBE"/>
    <w:rsid w:val="00167304"/>
    <w:rsid w:val="002D1A4D"/>
    <w:rsid w:val="0030532B"/>
    <w:rsid w:val="004C0EDE"/>
    <w:rsid w:val="00533D88"/>
    <w:rsid w:val="00534DAF"/>
    <w:rsid w:val="0056051B"/>
    <w:rsid w:val="005C3CD8"/>
    <w:rsid w:val="006248C7"/>
    <w:rsid w:val="00655313"/>
    <w:rsid w:val="006C1EC7"/>
    <w:rsid w:val="007F2F2A"/>
    <w:rsid w:val="00802CE9"/>
    <w:rsid w:val="008738B6"/>
    <w:rsid w:val="008F3AD4"/>
    <w:rsid w:val="009C4E51"/>
    <w:rsid w:val="00A46ECA"/>
    <w:rsid w:val="00A85CD7"/>
    <w:rsid w:val="00B8086F"/>
    <w:rsid w:val="00D42065"/>
    <w:rsid w:val="00DF1F39"/>
    <w:rsid w:val="00EA379E"/>
    <w:rsid w:val="00EC1FEB"/>
    <w:rsid w:val="00F62891"/>
    <w:rsid w:val="00FD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AABBA"/>
  <w15:chartTrackingRefBased/>
  <w15:docId w15:val="{102ABC2A-1445-4DB5-A2C7-4BA253AA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AD4"/>
    <w:pPr>
      <w:widowControl w:val="0"/>
      <w:jc w:val="both"/>
    </w:pPr>
    <w:rPr>
      <w:rFonts w:ascii="宋体" w:eastAsia="宋体" w:hAnsi="宋体" w:cs="Times New Roman"/>
      <w:color w:val="00000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1E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1E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1EC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1EC7"/>
    <w:rPr>
      <w:sz w:val="18"/>
      <w:szCs w:val="18"/>
    </w:rPr>
  </w:style>
  <w:style w:type="paragraph" w:styleId="a7">
    <w:name w:val="List Paragraph"/>
    <w:basedOn w:val="a"/>
    <w:uiPriority w:val="34"/>
    <w:qFormat/>
    <w:rsid w:val="006C1EC7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6C1E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96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9</cp:revision>
  <dcterms:created xsi:type="dcterms:W3CDTF">2020-10-17T14:59:00Z</dcterms:created>
  <dcterms:modified xsi:type="dcterms:W3CDTF">2020-10-17T16:04:00Z</dcterms:modified>
</cp:coreProperties>
</file>