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CAC" w:rsidRDefault="00B01CAC" w:rsidP="009F6979">
      <w:pPr>
        <w:outlineLvl w:val="0"/>
        <w:rPr>
          <w:rFonts w:cstheme="minorHAnsi"/>
          <w:b/>
          <w:bCs/>
          <w:color w:val="000000"/>
          <w:kern w:val="36"/>
          <w:sz w:val="39"/>
          <w:szCs w:val="39"/>
        </w:rPr>
      </w:pPr>
      <w:r w:rsidRPr="00B01CAC">
        <w:rPr>
          <w:rFonts w:cstheme="minorHAnsi"/>
          <w:b/>
          <w:bCs/>
          <w:color w:val="000000"/>
          <w:kern w:val="36"/>
          <w:sz w:val="39"/>
          <w:szCs w:val="39"/>
        </w:rPr>
        <w:t>Outcomes after Thoracic Surgery for Patients with Lung Cancer</w:t>
      </w:r>
    </w:p>
    <w:p w:rsidR="00B01CAC" w:rsidRDefault="00B01CAC" w:rsidP="009F6979">
      <w:pPr>
        <w:outlineLvl w:val="0"/>
        <w:rPr>
          <w:rFonts w:cstheme="minorHAnsi"/>
          <w:color w:val="000000"/>
          <w:sz w:val="33"/>
          <w:szCs w:val="33"/>
        </w:rPr>
      </w:pPr>
    </w:p>
    <w:p w:rsidR="00B01CAC" w:rsidRPr="009F6979" w:rsidRDefault="00B01CAC" w:rsidP="009F6979">
      <w:pPr>
        <w:outlineLvl w:val="0"/>
        <w:rPr>
          <w:rFonts w:cstheme="minorHAnsi"/>
          <w:color w:val="000000"/>
          <w:sz w:val="28"/>
          <w:szCs w:val="28"/>
        </w:rPr>
      </w:pPr>
      <w:r w:rsidRPr="009F6979">
        <w:rPr>
          <w:rFonts w:cstheme="minorHAnsi"/>
          <w:color w:val="000000"/>
          <w:sz w:val="28"/>
          <w:szCs w:val="28"/>
        </w:rPr>
        <w:t>Capstone 2</w:t>
      </w:r>
    </w:p>
    <w:p w:rsidR="00B01CAC" w:rsidRPr="009F6979" w:rsidRDefault="00B01CAC" w:rsidP="009F6979">
      <w:pPr>
        <w:outlineLvl w:val="0"/>
        <w:rPr>
          <w:rFonts w:cstheme="minorHAnsi"/>
          <w:color w:val="000000"/>
          <w:sz w:val="28"/>
          <w:szCs w:val="28"/>
        </w:rPr>
      </w:pPr>
      <w:r w:rsidRPr="009F6979">
        <w:rPr>
          <w:rFonts w:cstheme="minorHAnsi"/>
          <w:color w:val="000000"/>
          <w:sz w:val="28"/>
          <w:szCs w:val="28"/>
        </w:rPr>
        <w:t>V. Moore</w:t>
      </w:r>
    </w:p>
    <w:p w:rsidR="00B01CAC" w:rsidRPr="00B01CAC" w:rsidRDefault="00B01CAC" w:rsidP="009F6979">
      <w:pPr>
        <w:outlineLvl w:val="0"/>
        <w:rPr>
          <w:rFonts w:cstheme="minorHAnsi"/>
          <w:color w:val="000000"/>
          <w:sz w:val="22"/>
          <w:szCs w:val="22"/>
        </w:rPr>
      </w:pPr>
    </w:p>
    <w:p w:rsidR="00B01CAC" w:rsidRPr="00D2600A" w:rsidRDefault="00B01CAC" w:rsidP="009F6979">
      <w:pPr>
        <w:outlineLvl w:val="0"/>
        <w:rPr>
          <w:rFonts w:asciiTheme="minorHAnsi" w:hAnsiTheme="minorHAnsi" w:cstheme="minorHAnsi"/>
          <w:b/>
          <w:color w:val="000000"/>
          <w:sz w:val="28"/>
          <w:szCs w:val="28"/>
        </w:rPr>
      </w:pPr>
      <w:r w:rsidRPr="00D2600A">
        <w:rPr>
          <w:rFonts w:asciiTheme="minorHAnsi" w:hAnsiTheme="minorHAnsi" w:cstheme="minorHAnsi"/>
          <w:b/>
          <w:color w:val="000000"/>
          <w:sz w:val="28"/>
          <w:szCs w:val="28"/>
        </w:rPr>
        <w:t>Introduction</w:t>
      </w:r>
    </w:p>
    <w:p w:rsidR="00B01CAC" w:rsidRPr="00D2600A" w:rsidRDefault="00B01CAC" w:rsidP="00B01CAC">
      <w:pPr>
        <w:rPr>
          <w:rFonts w:asciiTheme="minorHAnsi" w:hAnsiTheme="minorHAnsi" w:cstheme="minorHAnsi"/>
          <w:color w:val="000000"/>
          <w:sz w:val="22"/>
          <w:szCs w:val="22"/>
        </w:rPr>
      </w:pPr>
    </w:p>
    <w:p w:rsidR="00B01CAC" w:rsidRPr="00D2600A" w:rsidRDefault="00B01CAC" w:rsidP="00B01CAC">
      <w:pPr>
        <w:rPr>
          <w:rFonts w:asciiTheme="minorHAnsi" w:hAnsiTheme="minorHAnsi" w:cstheme="minorHAnsi"/>
          <w:color w:val="000000"/>
        </w:rPr>
      </w:pPr>
      <w:r w:rsidRPr="00D2600A">
        <w:rPr>
          <w:rFonts w:asciiTheme="minorHAnsi" w:hAnsiTheme="minorHAnsi" w:cstheme="minorHAnsi"/>
          <w:color w:val="000000"/>
          <w:sz w:val="22"/>
          <w:szCs w:val="22"/>
        </w:rPr>
        <w:t xml:space="preserve">Lung cancer is a disease with a high rate of mortality, though the factors associated with success after surgery for tumor removal are unclear, particularly as a patient’s health history can influence outcomes in ways that may not be readily apparent. This can be an important problem for patients and caregivers as they consider the risks of surgery. </w:t>
      </w:r>
    </w:p>
    <w:p w:rsidR="00B01CAC" w:rsidRPr="00D2600A" w:rsidRDefault="00B01CAC" w:rsidP="00B01CAC">
      <w:pPr>
        <w:rPr>
          <w:rFonts w:asciiTheme="minorHAnsi" w:hAnsiTheme="minorHAnsi" w:cstheme="minorHAnsi"/>
          <w:color w:val="000000"/>
          <w:sz w:val="22"/>
          <w:szCs w:val="22"/>
        </w:rPr>
      </w:pPr>
    </w:p>
    <w:p w:rsidR="00B01CAC" w:rsidRPr="00D2600A" w:rsidRDefault="00B01CAC"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Since thoracic surgery is not without its own inherent risks, it could be beneficial to patients and care providers to have some insight into expected risk/benefit scenarios as they may relate to a patient’s own health history. Health policy organizations and payers could also benefit from such insight for planning for optimal health outcomes.</w:t>
      </w:r>
    </w:p>
    <w:p w:rsidR="00B01CAC" w:rsidRPr="00D2600A" w:rsidRDefault="00B01CAC" w:rsidP="00B01CAC">
      <w:pPr>
        <w:rPr>
          <w:rFonts w:asciiTheme="minorHAnsi" w:hAnsiTheme="minorHAnsi" w:cstheme="minorHAnsi"/>
          <w:color w:val="000000"/>
          <w:sz w:val="22"/>
          <w:szCs w:val="22"/>
        </w:rPr>
      </w:pPr>
    </w:p>
    <w:p w:rsidR="00B01CAC" w:rsidRPr="00D2600A" w:rsidRDefault="00B01CAC" w:rsidP="00B01CAC">
      <w:pPr>
        <w:rPr>
          <w:rFonts w:asciiTheme="minorHAnsi" w:hAnsiTheme="minorHAnsi" w:cstheme="minorHAnsi"/>
          <w:b/>
          <w:color w:val="000000"/>
        </w:rPr>
      </w:pPr>
      <w:r w:rsidRPr="00D2600A">
        <w:rPr>
          <w:rFonts w:asciiTheme="minorHAnsi" w:hAnsiTheme="minorHAnsi" w:cstheme="minorHAnsi"/>
          <w:b/>
          <w:color w:val="000000"/>
        </w:rPr>
        <w:t>Data acquisition and preprocessing</w:t>
      </w:r>
    </w:p>
    <w:p w:rsidR="00B01CAC" w:rsidRPr="00D2600A" w:rsidRDefault="00B01CAC" w:rsidP="00B01CAC">
      <w:pPr>
        <w:rPr>
          <w:rFonts w:asciiTheme="minorHAnsi" w:hAnsiTheme="minorHAnsi" w:cstheme="minorHAnsi"/>
          <w:color w:val="000000"/>
          <w:sz w:val="22"/>
          <w:szCs w:val="22"/>
        </w:rPr>
      </w:pPr>
    </w:p>
    <w:p w:rsidR="00B01CAC" w:rsidRPr="00D2600A" w:rsidRDefault="00B01CAC"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Data used for this machine learning project will come from the University of California, Irvine, Machine Learning Repository, accessible </w:t>
      </w:r>
      <w:hyperlink r:id="rId6" w:history="1">
        <w:r w:rsidRPr="00D2600A">
          <w:rPr>
            <w:rFonts w:asciiTheme="minorHAnsi" w:hAnsiTheme="minorHAnsi" w:cstheme="minorHAnsi"/>
            <w:color w:val="1155CC"/>
            <w:sz w:val="22"/>
            <w:szCs w:val="22"/>
            <w:u w:val="single"/>
          </w:rPr>
          <w:t>here</w:t>
        </w:r>
      </w:hyperlink>
      <w:r w:rsidRPr="00D2600A">
        <w:rPr>
          <w:rFonts w:asciiTheme="minorHAnsi" w:hAnsiTheme="minorHAnsi" w:cstheme="minorHAnsi"/>
          <w:color w:val="000000"/>
          <w:sz w:val="22"/>
          <w:szCs w:val="22"/>
        </w:rPr>
        <w:t xml:space="preserve">. This dataset includes one-year mortality outcomes for 470 patients, along with data for 16 features in each patient’s health history. Patient data were collected from the Wroclaw Thoracic Surgery Centre in Poland from patients who experienced tumor resections for primary lung cancer at the Department of Thoracic Surgery of the Medical University of Wroclaw and Lower-Silesian Centre for Pulmonary Diseases, Poland, from 2007-2011. Data are part of Poland’s National Lung Cancer Registry. </w:t>
      </w:r>
    </w:p>
    <w:p w:rsidR="009F6979" w:rsidRPr="00D2600A" w:rsidRDefault="009F6979" w:rsidP="00B01CAC">
      <w:pPr>
        <w:rPr>
          <w:rFonts w:asciiTheme="minorHAnsi" w:hAnsiTheme="minorHAnsi" w:cstheme="minorHAnsi"/>
          <w:color w:val="000000"/>
          <w:sz w:val="22"/>
          <w:szCs w:val="22"/>
        </w:rPr>
      </w:pPr>
    </w:p>
    <w:p w:rsidR="009F4628" w:rsidRPr="00D2600A" w:rsidRDefault="009F6979"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Table 1 shows the structure of the dataset used for this analysis. The features are found in all columns except for the final column, “Risk1Y”, which represents the target variable. The first feature, “DGN”, represents diagnosis codes regarding the primary tumor or tumors for each patient, as combinations of ICD-10 codes, and they </w:t>
      </w:r>
      <w:r w:rsidR="0046570C" w:rsidRPr="00D2600A">
        <w:rPr>
          <w:rFonts w:asciiTheme="minorHAnsi" w:hAnsiTheme="minorHAnsi" w:cstheme="minorHAnsi"/>
          <w:color w:val="000000"/>
          <w:sz w:val="22"/>
          <w:szCs w:val="22"/>
        </w:rPr>
        <w:t>are here</w:t>
      </w:r>
      <w:r w:rsidRPr="00D2600A">
        <w:rPr>
          <w:rFonts w:asciiTheme="minorHAnsi" w:hAnsiTheme="minorHAnsi" w:cstheme="minorHAnsi"/>
          <w:color w:val="000000"/>
          <w:sz w:val="22"/>
          <w:szCs w:val="22"/>
        </w:rPr>
        <w:t xml:space="preserve"> </w:t>
      </w:r>
      <w:r w:rsidR="00E96A0B" w:rsidRPr="00D2600A">
        <w:rPr>
          <w:rFonts w:asciiTheme="minorHAnsi" w:hAnsiTheme="minorHAnsi" w:cstheme="minorHAnsi"/>
          <w:color w:val="000000"/>
          <w:sz w:val="22"/>
          <w:szCs w:val="22"/>
        </w:rPr>
        <w:t xml:space="preserve">identified as </w:t>
      </w:r>
      <w:r w:rsidRPr="00D2600A">
        <w:rPr>
          <w:rFonts w:asciiTheme="minorHAnsi" w:hAnsiTheme="minorHAnsi" w:cstheme="minorHAnsi"/>
          <w:color w:val="000000"/>
          <w:sz w:val="22"/>
          <w:szCs w:val="22"/>
        </w:rPr>
        <w:t xml:space="preserve">DGN1, DGN2, DGN3, DGN4, DGN5, DGN6, or DGN8. Forced vital capacity is shown in the “FVC” column, and this is a continuous non-integer numeric variable. </w:t>
      </w:r>
      <w:r w:rsidR="00E8604F" w:rsidRPr="00D2600A">
        <w:rPr>
          <w:rFonts w:asciiTheme="minorHAnsi" w:hAnsiTheme="minorHAnsi" w:cstheme="minorHAnsi"/>
          <w:color w:val="000000"/>
          <w:sz w:val="22"/>
          <w:szCs w:val="22"/>
        </w:rPr>
        <w:t>Forced expiratory</w:t>
      </w:r>
      <w:r w:rsidR="009F4628" w:rsidRPr="00D2600A">
        <w:rPr>
          <w:rFonts w:asciiTheme="minorHAnsi" w:hAnsiTheme="minorHAnsi" w:cstheme="minorHAnsi"/>
          <w:color w:val="000000"/>
          <w:sz w:val="22"/>
          <w:szCs w:val="22"/>
        </w:rPr>
        <w:t xml:space="preserve"> volume is shown in the </w:t>
      </w:r>
      <w:r w:rsidR="00F3657B" w:rsidRPr="00D2600A">
        <w:rPr>
          <w:rFonts w:asciiTheme="minorHAnsi" w:hAnsiTheme="minorHAnsi" w:cstheme="minorHAnsi"/>
          <w:color w:val="000000"/>
          <w:sz w:val="22"/>
          <w:szCs w:val="22"/>
        </w:rPr>
        <w:t>“</w:t>
      </w:r>
      <w:r w:rsidR="009F4628" w:rsidRPr="00D2600A">
        <w:rPr>
          <w:rFonts w:asciiTheme="minorHAnsi" w:hAnsiTheme="minorHAnsi" w:cstheme="minorHAnsi"/>
          <w:color w:val="000000"/>
          <w:sz w:val="22"/>
          <w:szCs w:val="22"/>
        </w:rPr>
        <w:t>FEV1</w:t>
      </w:r>
      <w:r w:rsidR="00F3657B" w:rsidRPr="00D2600A">
        <w:rPr>
          <w:rFonts w:asciiTheme="minorHAnsi" w:hAnsiTheme="minorHAnsi" w:cstheme="minorHAnsi"/>
          <w:color w:val="000000"/>
          <w:sz w:val="22"/>
          <w:szCs w:val="22"/>
        </w:rPr>
        <w:t>”</w:t>
      </w:r>
      <w:r w:rsidR="009F4628" w:rsidRPr="00D2600A">
        <w:rPr>
          <w:rFonts w:asciiTheme="minorHAnsi" w:hAnsiTheme="minorHAnsi" w:cstheme="minorHAnsi"/>
          <w:color w:val="000000"/>
          <w:sz w:val="22"/>
          <w:szCs w:val="22"/>
        </w:rPr>
        <w:t xml:space="preserve"> column, and this, too, is a continuous non-integer numeric variable. </w:t>
      </w:r>
      <w:r w:rsidR="00A52F72">
        <w:rPr>
          <w:rFonts w:asciiTheme="minorHAnsi" w:hAnsiTheme="minorHAnsi" w:cstheme="minorHAnsi"/>
          <w:color w:val="000000"/>
          <w:sz w:val="22"/>
          <w:szCs w:val="22"/>
        </w:rPr>
        <w:t>FEV1 is measured as a part</w:t>
      </w:r>
      <w:r w:rsidR="002D3045">
        <w:rPr>
          <w:rFonts w:asciiTheme="minorHAnsi" w:hAnsiTheme="minorHAnsi" w:cstheme="minorHAnsi"/>
          <w:color w:val="000000"/>
          <w:sz w:val="22"/>
          <w:szCs w:val="22"/>
        </w:rPr>
        <w:t xml:space="preserve"> of the pulmonary function test, described </w:t>
      </w:r>
      <w:hyperlink r:id="rId7" w:history="1">
        <w:r w:rsidR="002D3045" w:rsidRPr="002D3045">
          <w:rPr>
            <w:rStyle w:val="Hyperlink"/>
            <w:rFonts w:asciiTheme="minorHAnsi" w:hAnsiTheme="minorHAnsi" w:cstheme="minorHAnsi"/>
            <w:sz w:val="22"/>
            <w:szCs w:val="22"/>
          </w:rPr>
          <w:t>here</w:t>
        </w:r>
      </w:hyperlink>
      <w:r w:rsidR="002D3045">
        <w:rPr>
          <w:rFonts w:asciiTheme="minorHAnsi" w:hAnsiTheme="minorHAnsi" w:cstheme="minorHAnsi"/>
          <w:color w:val="000000"/>
          <w:sz w:val="22"/>
          <w:szCs w:val="22"/>
        </w:rPr>
        <w:t xml:space="preserve">, </w:t>
      </w:r>
      <w:r w:rsidR="00A52F72">
        <w:rPr>
          <w:rFonts w:asciiTheme="minorHAnsi" w:hAnsiTheme="minorHAnsi" w:cstheme="minorHAnsi"/>
          <w:color w:val="000000"/>
          <w:sz w:val="22"/>
          <w:szCs w:val="22"/>
        </w:rPr>
        <w:t xml:space="preserve">used to measure FVC; FVC is the total volumetric capacity with one breath, while FEV1 is the portion involved in expiration over the course of the first second. </w:t>
      </w:r>
      <w:r w:rsidR="009F4628" w:rsidRPr="00D2600A">
        <w:rPr>
          <w:rFonts w:asciiTheme="minorHAnsi" w:hAnsiTheme="minorHAnsi" w:cstheme="minorHAnsi"/>
          <w:color w:val="000000"/>
          <w:sz w:val="22"/>
          <w:szCs w:val="22"/>
        </w:rPr>
        <w:t xml:space="preserve">Values on the Zubrod scale are shown in the next column, and this scale represents a patient’s performance status, with 0 being asymptomatic and worsening symptomatic states reflected in higher numbers, with 4 representing a bedbound patient and 5 representing death. </w:t>
      </w:r>
      <w:r w:rsidR="006E6461" w:rsidRPr="00D2600A">
        <w:rPr>
          <w:rFonts w:asciiTheme="minorHAnsi" w:hAnsiTheme="minorHAnsi" w:cstheme="minorHAnsi"/>
          <w:color w:val="000000"/>
          <w:sz w:val="22"/>
          <w:szCs w:val="22"/>
        </w:rPr>
        <w:t>This study includes only those patients with Zubrod score</w:t>
      </w:r>
      <w:r w:rsidR="0053792B" w:rsidRPr="00D2600A">
        <w:rPr>
          <w:rFonts w:asciiTheme="minorHAnsi" w:hAnsiTheme="minorHAnsi" w:cstheme="minorHAnsi"/>
          <w:color w:val="000000"/>
          <w:sz w:val="22"/>
          <w:szCs w:val="22"/>
        </w:rPr>
        <w:t>s of 0, 1, or 2 (</w:t>
      </w:r>
      <w:r w:rsidR="006E6461" w:rsidRPr="00D2600A">
        <w:rPr>
          <w:rFonts w:asciiTheme="minorHAnsi" w:hAnsiTheme="minorHAnsi" w:cstheme="minorHAnsi"/>
          <w:color w:val="000000"/>
          <w:sz w:val="22"/>
          <w:szCs w:val="22"/>
        </w:rPr>
        <w:t xml:space="preserve">perhaps relating to fitness for </w:t>
      </w:r>
      <w:r w:rsidR="0053792B" w:rsidRPr="00D2600A">
        <w:rPr>
          <w:rFonts w:asciiTheme="minorHAnsi" w:hAnsiTheme="minorHAnsi" w:cstheme="minorHAnsi"/>
          <w:color w:val="000000"/>
          <w:sz w:val="22"/>
          <w:szCs w:val="22"/>
        </w:rPr>
        <w:t xml:space="preserve">major </w:t>
      </w:r>
      <w:r w:rsidR="006E6461" w:rsidRPr="00D2600A">
        <w:rPr>
          <w:rFonts w:asciiTheme="minorHAnsi" w:hAnsiTheme="minorHAnsi" w:cstheme="minorHAnsi"/>
          <w:color w:val="000000"/>
          <w:sz w:val="22"/>
          <w:szCs w:val="22"/>
        </w:rPr>
        <w:t>surgery</w:t>
      </w:r>
      <w:r w:rsidR="0053792B" w:rsidRPr="00D2600A">
        <w:rPr>
          <w:rFonts w:asciiTheme="minorHAnsi" w:hAnsiTheme="minorHAnsi" w:cstheme="minorHAnsi"/>
          <w:color w:val="000000"/>
          <w:sz w:val="22"/>
          <w:szCs w:val="22"/>
        </w:rPr>
        <w:t>)</w:t>
      </w:r>
      <w:r w:rsidR="006E6461" w:rsidRPr="00D2600A">
        <w:rPr>
          <w:rFonts w:asciiTheme="minorHAnsi" w:hAnsiTheme="minorHAnsi" w:cstheme="minorHAnsi"/>
          <w:color w:val="000000"/>
          <w:sz w:val="22"/>
          <w:szCs w:val="22"/>
        </w:rPr>
        <w:t>.</w:t>
      </w:r>
    </w:p>
    <w:p w:rsidR="009F4628" w:rsidRPr="00D2600A" w:rsidRDefault="009F4628" w:rsidP="00B01CAC">
      <w:pPr>
        <w:rPr>
          <w:rFonts w:asciiTheme="minorHAnsi" w:hAnsiTheme="minorHAnsi" w:cstheme="minorHAnsi"/>
          <w:color w:val="000000"/>
          <w:sz w:val="22"/>
          <w:szCs w:val="22"/>
        </w:rPr>
      </w:pPr>
    </w:p>
    <w:p w:rsidR="009F4628" w:rsidRPr="00D2600A" w:rsidRDefault="009F4628"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Pain represents whether the patient experienced</w:t>
      </w:r>
      <w:r w:rsidR="009C18DB">
        <w:rPr>
          <w:rFonts w:asciiTheme="minorHAnsi" w:hAnsiTheme="minorHAnsi" w:cstheme="minorHAnsi"/>
          <w:color w:val="000000"/>
          <w:sz w:val="22"/>
          <w:szCs w:val="22"/>
        </w:rPr>
        <w:t xml:space="preserve"> pain prior to surgery, and haemoptysis (generally spelled “hemoptysis” in the United States), </w:t>
      </w:r>
      <w:r w:rsidRPr="00D2600A">
        <w:rPr>
          <w:rFonts w:asciiTheme="minorHAnsi" w:hAnsiTheme="minorHAnsi" w:cstheme="minorHAnsi"/>
          <w:color w:val="000000"/>
          <w:sz w:val="22"/>
          <w:szCs w:val="22"/>
        </w:rPr>
        <w:t xml:space="preserve">dyspnea, cough, and weakness also refer to Boolean values </w:t>
      </w:r>
      <w:r w:rsidRPr="00D2600A">
        <w:rPr>
          <w:rFonts w:asciiTheme="minorHAnsi" w:hAnsiTheme="minorHAnsi" w:cstheme="minorHAnsi"/>
          <w:color w:val="000000"/>
          <w:sz w:val="22"/>
          <w:szCs w:val="22"/>
        </w:rPr>
        <w:lastRenderedPageBreak/>
        <w:t xml:space="preserve">for presence in a patient prior to surgery. Tumor size refers to size of the original tumor, with OC11 being the smallest, ascending to OC14 for the largest, with OC12 and OC13 being intermediate. </w:t>
      </w:r>
    </w:p>
    <w:p w:rsidR="009F4628" w:rsidRPr="00D2600A" w:rsidRDefault="009F4628" w:rsidP="00B01CAC">
      <w:pPr>
        <w:rPr>
          <w:rFonts w:asciiTheme="minorHAnsi" w:hAnsiTheme="minorHAnsi" w:cstheme="minorHAnsi"/>
          <w:color w:val="000000"/>
          <w:sz w:val="22"/>
          <w:szCs w:val="22"/>
        </w:rPr>
      </w:pPr>
    </w:p>
    <w:p w:rsidR="009F4628" w:rsidRPr="00D2600A" w:rsidRDefault="009F4628"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Type II diabetes mellitus (“T2DM”), myocardial infarction (“MI”), peripheral arterial disease (“PAD”), and asthma are all shown as Boolean variables for presence or absence of these medical conditions prior to surgery. Smoking is present as a Boolean as well, and age refers to age at time of surgery. </w:t>
      </w:r>
    </w:p>
    <w:p w:rsidR="009F4628" w:rsidRPr="00D2600A" w:rsidRDefault="009F4628" w:rsidP="00B01CAC">
      <w:pPr>
        <w:rPr>
          <w:rFonts w:asciiTheme="minorHAnsi" w:hAnsiTheme="minorHAnsi" w:cstheme="minorHAnsi"/>
          <w:color w:val="000000"/>
          <w:sz w:val="22"/>
          <w:szCs w:val="22"/>
        </w:rPr>
      </w:pPr>
    </w:p>
    <w:p w:rsidR="009F4628" w:rsidRPr="00D2600A" w:rsidRDefault="009F4628"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The target variable, “Risk1Y”, is present as a Boolean variable with “T” occurring if the patient died during the one-year period following surgery.</w:t>
      </w:r>
    </w:p>
    <w:p w:rsidR="002217DB" w:rsidRPr="00D2600A" w:rsidRDefault="002217DB" w:rsidP="00B01CAC">
      <w:pPr>
        <w:rPr>
          <w:rFonts w:asciiTheme="minorHAnsi" w:hAnsiTheme="minorHAnsi" w:cstheme="minorHAnsi"/>
          <w:color w:val="000000"/>
          <w:sz w:val="22"/>
          <w:szCs w:val="22"/>
        </w:rPr>
      </w:pPr>
    </w:p>
    <w:p w:rsidR="002217DB" w:rsidRPr="00D2600A" w:rsidRDefault="002217DB" w:rsidP="00B01CAC">
      <w:pPr>
        <w:rPr>
          <w:rFonts w:asciiTheme="minorHAnsi" w:hAnsiTheme="minorHAnsi" w:cstheme="minorHAnsi"/>
          <w:b/>
          <w:color w:val="000000"/>
          <w:sz w:val="22"/>
          <w:szCs w:val="22"/>
        </w:rPr>
      </w:pPr>
      <w:r w:rsidRPr="00D2600A">
        <w:rPr>
          <w:rFonts w:asciiTheme="minorHAnsi" w:hAnsiTheme="minorHAnsi" w:cstheme="minorHAnsi"/>
          <w:b/>
          <w:color w:val="000000"/>
          <w:sz w:val="22"/>
          <w:szCs w:val="22"/>
        </w:rPr>
        <w:t xml:space="preserve">Table 1. </w:t>
      </w:r>
      <w:r w:rsidR="00303009" w:rsidRPr="00D2600A">
        <w:rPr>
          <w:rFonts w:asciiTheme="minorHAnsi" w:hAnsiTheme="minorHAnsi" w:cstheme="minorHAnsi"/>
          <w:b/>
          <w:color w:val="000000"/>
          <w:sz w:val="22"/>
          <w:szCs w:val="22"/>
        </w:rPr>
        <w:t>Dataset structure for features tested in this analysis</w:t>
      </w:r>
    </w:p>
    <w:p w:rsidR="00303009" w:rsidRDefault="00303009" w:rsidP="00B01CAC">
      <w:pPr>
        <w:rPr>
          <w:rFonts w:cstheme="minorHAnsi"/>
          <w:color w:val="000000"/>
          <w:sz w:val="22"/>
          <w:szCs w:val="22"/>
        </w:rPr>
      </w:pPr>
    </w:p>
    <w:p w:rsidR="00303009" w:rsidRDefault="00657269" w:rsidP="00B01CAC">
      <w:pPr>
        <w:rPr>
          <w:rFonts w:cstheme="minorHAnsi"/>
          <w:color w:val="000000"/>
          <w:sz w:val="22"/>
          <w:szCs w:val="22"/>
        </w:rPr>
      </w:pPr>
      <w:r>
        <w:rPr>
          <w:rFonts w:cstheme="minorHAnsi"/>
          <w:noProof/>
          <w:color w:val="000000"/>
          <w:sz w:val="22"/>
          <w:szCs w:val="22"/>
        </w:rPr>
        <w:drawing>
          <wp:inline distT="0" distB="0" distL="0" distR="0">
            <wp:extent cx="5943600" cy="1073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hea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073785"/>
                    </a:xfrm>
                    <a:prstGeom prst="rect">
                      <a:avLst/>
                    </a:prstGeom>
                  </pic:spPr>
                </pic:pic>
              </a:graphicData>
            </a:graphic>
          </wp:inline>
        </w:drawing>
      </w:r>
    </w:p>
    <w:p w:rsidR="00303009" w:rsidRDefault="00303009" w:rsidP="00B01CAC">
      <w:pPr>
        <w:rPr>
          <w:rFonts w:cstheme="minorHAnsi"/>
          <w:color w:val="000000"/>
          <w:sz w:val="22"/>
          <w:szCs w:val="22"/>
        </w:rPr>
      </w:pPr>
    </w:p>
    <w:p w:rsidR="00BB45C9" w:rsidRPr="00D2600A" w:rsidRDefault="00BB45C9"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The dataset originally contained no column names, so those were added. There were no missing values for these variables in this population of n=470. The Boolean variables appearing as “T” or “F” were replaced with </w:t>
      </w:r>
      <w:r w:rsidR="002F6362" w:rsidRPr="00D2600A">
        <w:rPr>
          <w:rFonts w:asciiTheme="minorHAnsi" w:hAnsiTheme="minorHAnsi" w:cstheme="minorHAnsi"/>
          <w:color w:val="000000"/>
          <w:sz w:val="22"/>
          <w:szCs w:val="22"/>
        </w:rPr>
        <w:t xml:space="preserve">a 0 for each “F” entry and a 1 for each “T” entry. The values that contained a combination of letters and numbers had the letters stripped from them so that all remained in those columns were the numerical portions of the values. All features became set as integers apart from FVC, FEV1, and age, which were all cast as floats. </w:t>
      </w:r>
    </w:p>
    <w:p w:rsidR="00483D7F" w:rsidRPr="00D2600A" w:rsidRDefault="00483D7F" w:rsidP="00B01CAC">
      <w:pPr>
        <w:rPr>
          <w:rFonts w:asciiTheme="minorHAnsi" w:hAnsiTheme="minorHAnsi" w:cstheme="minorHAnsi"/>
          <w:color w:val="000000"/>
          <w:sz w:val="22"/>
          <w:szCs w:val="22"/>
        </w:rPr>
      </w:pPr>
    </w:p>
    <w:p w:rsidR="00483D7F" w:rsidRPr="00D2600A" w:rsidRDefault="00483D7F" w:rsidP="00B01CAC">
      <w:pPr>
        <w:rPr>
          <w:rFonts w:asciiTheme="minorHAnsi" w:hAnsiTheme="minorHAnsi" w:cstheme="minorHAnsi"/>
          <w:b/>
          <w:color w:val="000000"/>
        </w:rPr>
      </w:pPr>
      <w:r w:rsidRPr="00D2600A">
        <w:rPr>
          <w:rFonts w:asciiTheme="minorHAnsi" w:hAnsiTheme="minorHAnsi" w:cstheme="minorHAnsi"/>
          <w:b/>
          <w:color w:val="000000"/>
        </w:rPr>
        <w:t>Exploratory data analysis</w:t>
      </w:r>
    </w:p>
    <w:p w:rsidR="00483D7F" w:rsidRPr="00D2600A" w:rsidRDefault="00483D7F" w:rsidP="00B01CAC">
      <w:pPr>
        <w:rPr>
          <w:rFonts w:asciiTheme="minorHAnsi" w:hAnsiTheme="minorHAnsi" w:cstheme="minorHAnsi"/>
          <w:color w:val="000000"/>
          <w:sz w:val="22"/>
          <w:szCs w:val="22"/>
        </w:rPr>
      </w:pPr>
    </w:p>
    <w:p w:rsidR="00483D7F" w:rsidRPr="00D2600A" w:rsidRDefault="00A62900"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The first step in analysis of this dataset involving </w:t>
      </w:r>
      <w:r w:rsidR="00E23AE8" w:rsidRPr="00D2600A">
        <w:rPr>
          <w:rFonts w:asciiTheme="minorHAnsi" w:hAnsiTheme="minorHAnsi" w:cstheme="minorHAnsi"/>
          <w:color w:val="000000"/>
          <w:sz w:val="22"/>
          <w:szCs w:val="22"/>
        </w:rPr>
        <w:t>thoracic surgery outcomes for patients with lung cancer was to examine histograms of all feature and target data in order to assess distributions and be able to understand the overall nature of the data. Many distributions were somewhat imbalanced, and, importantly, the target data about mortality were imbalanced. Figure 1 shows a thumbnail image of the histograms from this dataset.</w:t>
      </w:r>
    </w:p>
    <w:p w:rsidR="00D41918" w:rsidRPr="00D2600A" w:rsidRDefault="00D41918" w:rsidP="00B01CAC">
      <w:pPr>
        <w:rPr>
          <w:rFonts w:asciiTheme="minorHAnsi" w:hAnsiTheme="minorHAnsi" w:cstheme="minorHAnsi"/>
          <w:color w:val="000000"/>
          <w:sz w:val="22"/>
          <w:szCs w:val="22"/>
        </w:rPr>
      </w:pPr>
    </w:p>
    <w:p w:rsidR="00E23AE8" w:rsidRDefault="00E23AE8" w:rsidP="00B01CAC">
      <w:pPr>
        <w:rPr>
          <w:rFonts w:cstheme="minorHAnsi"/>
          <w:color w:val="000000"/>
          <w:sz w:val="22"/>
          <w:szCs w:val="22"/>
        </w:rPr>
      </w:pPr>
      <w:r>
        <w:rPr>
          <w:rFonts w:cstheme="minorHAnsi"/>
          <w:noProof/>
          <w:color w:val="000000"/>
          <w:sz w:val="22"/>
          <w:szCs w:val="22"/>
        </w:rPr>
        <w:lastRenderedPageBreak/>
        <w:drawing>
          <wp:inline distT="0" distB="0" distL="0" distR="0">
            <wp:extent cx="4572000" cy="3149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2_0.png"/>
                    <pic:cNvPicPr/>
                  </pic:nvPicPr>
                  <pic:blipFill rotWithShape="1">
                    <a:blip r:embed="rId9">
                      <a:extLst>
                        <a:ext uri="{28A0092B-C50C-407E-A947-70E740481C1C}">
                          <a14:useLocalDpi xmlns:a14="http://schemas.microsoft.com/office/drawing/2010/main" val="0"/>
                        </a:ext>
                      </a:extLst>
                    </a:blip>
                    <a:srcRect t="13294"/>
                    <a:stretch/>
                  </pic:blipFill>
                  <pic:spPr bwMode="auto">
                    <a:xfrm>
                      <a:off x="0" y="0"/>
                      <a:ext cx="4572000" cy="3149315"/>
                    </a:xfrm>
                    <a:prstGeom prst="rect">
                      <a:avLst/>
                    </a:prstGeom>
                    <a:ln>
                      <a:noFill/>
                    </a:ln>
                    <a:extLst>
                      <a:ext uri="{53640926-AAD7-44D8-BBD7-CCE9431645EC}">
                        <a14:shadowObscured xmlns:a14="http://schemas.microsoft.com/office/drawing/2010/main"/>
                      </a:ext>
                    </a:extLst>
                  </pic:spPr>
                </pic:pic>
              </a:graphicData>
            </a:graphic>
          </wp:inline>
        </w:drawing>
      </w:r>
    </w:p>
    <w:p w:rsidR="00E23AE8" w:rsidRPr="00D2600A" w:rsidRDefault="00E23AE8"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Figure 1.</w:t>
      </w:r>
      <w:r w:rsidRPr="00D2600A">
        <w:rPr>
          <w:rFonts w:asciiTheme="minorHAnsi" w:hAnsiTheme="minorHAnsi" w:cstheme="minorHAnsi"/>
          <w:color w:val="000000"/>
          <w:sz w:val="22"/>
          <w:szCs w:val="22"/>
        </w:rPr>
        <w:t xml:space="preserve"> Histograms of feature and target data from the thoracic surgery dataset.</w:t>
      </w:r>
    </w:p>
    <w:p w:rsidR="00E23AE8" w:rsidRPr="00D2600A" w:rsidRDefault="00E23AE8" w:rsidP="00B01CAC">
      <w:pPr>
        <w:rPr>
          <w:rFonts w:asciiTheme="minorHAnsi" w:hAnsiTheme="minorHAnsi" w:cstheme="minorHAnsi"/>
          <w:color w:val="000000"/>
          <w:sz w:val="22"/>
          <w:szCs w:val="22"/>
        </w:rPr>
      </w:pPr>
    </w:p>
    <w:p w:rsidR="00EA7BC6" w:rsidRPr="00D2600A" w:rsidRDefault="00EA7BC6"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Among the features of this dataset, the one most closely related to the pathology of lung cancer is tumor size, so we may wish to immediately probe whether there are any patterns among tumor size classes versus mortality data. Figure </w:t>
      </w:r>
      <w:r w:rsidR="005A621B" w:rsidRPr="00D2600A">
        <w:rPr>
          <w:rFonts w:asciiTheme="minorHAnsi" w:hAnsiTheme="minorHAnsi" w:cstheme="minorHAnsi"/>
          <w:color w:val="000000"/>
          <w:sz w:val="22"/>
          <w:szCs w:val="22"/>
        </w:rPr>
        <w:t>2</w:t>
      </w:r>
      <w:r w:rsidRPr="00D2600A">
        <w:rPr>
          <w:rFonts w:asciiTheme="minorHAnsi" w:hAnsiTheme="minorHAnsi" w:cstheme="minorHAnsi"/>
          <w:color w:val="000000"/>
          <w:sz w:val="22"/>
          <w:szCs w:val="22"/>
        </w:rPr>
        <w:t xml:space="preserve"> shows this relationship, with patients in the “False” category for “Risk1Y” being those who survived one year after thoracic surgery, with those who did not survive appearing in the “True” category. Tumor size is shown in classes “OC11” through “OC14”, with size classes increasing incrementally. </w:t>
      </w:r>
    </w:p>
    <w:p w:rsidR="00EA7BC6" w:rsidRPr="00D2600A" w:rsidRDefault="00EA7BC6" w:rsidP="00B01CAC">
      <w:pPr>
        <w:rPr>
          <w:rFonts w:asciiTheme="minorHAnsi" w:hAnsiTheme="minorHAnsi" w:cstheme="minorHAnsi"/>
          <w:color w:val="000000"/>
          <w:sz w:val="22"/>
          <w:szCs w:val="22"/>
        </w:rPr>
      </w:pPr>
    </w:p>
    <w:p w:rsidR="00EA7BC6" w:rsidRDefault="00EA7BC6" w:rsidP="00B01CAC">
      <w:pPr>
        <w:rPr>
          <w:rFonts w:cstheme="minorHAnsi"/>
          <w:color w:val="000000"/>
          <w:sz w:val="22"/>
          <w:szCs w:val="22"/>
        </w:rPr>
      </w:pPr>
      <w:r>
        <w:rPr>
          <w:rFonts w:cstheme="minorHAnsi"/>
          <w:noProof/>
          <w:color w:val="000000"/>
          <w:sz w:val="22"/>
          <w:szCs w:val="22"/>
        </w:rPr>
        <w:lastRenderedPageBreak/>
        <w:drawing>
          <wp:inline distT="0" distB="0" distL="0" distR="0">
            <wp:extent cx="4194428" cy="4510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skTumorNumber.png"/>
                    <pic:cNvPicPr/>
                  </pic:nvPicPr>
                  <pic:blipFill>
                    <a:blip r:embed="rId10">
                      <a:extLst>
                        <a:ext uri="{28A0092B-C50C-407E-A947-70E740481C1C}">
                          <a14:useLocalDpi xmlns:a14="http://schemas.microsoft.com/office/drawing/2010/main" val="0"/>
                        </a:ext>
                      </a:extLst>
                    </a:blip>
                    <a:stretch>
                      <a:fillRect/>
                    </a:stretch>
                  </pic:blipFill>
                  <pic:spPr>
                    <a:xfrm>
                      <a:off x="0" y="0"/>
                      <a:ext cx="4204861" cy="4521573"/>
                    </a:xfrm>
                    <a:prstGeom prst="rect">
                      <a:avLst/>
                    </a:prstGeom>
                  </pic:spPr>
                </pic:pic>
              </a:graphicData>
            </a:graphic>
          </wp:inline>
        </w:drawing>
      </w:r>
    </w:p>
    <w:p w:rsidR="00EA7BC6" w:rsidRDefault="00EA7BC6" w:rsidP="00B01CAC">
      <w:pPr>
        <w:rPr>
          <w:rFonts w:cstheme="minorHAnsi"/>
          <w:color w:val="000000"/>
          <w:sz w:val="22"/>
          <w:szCs w:val="22"/>
        </w:rPr>
      </w:pPr>
    </w:p>
    <w:p w:rsidR="00EA7BC6" w:rsidRPr="00D2600A" w:rsidRDefault="00EA7BC6"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2</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Frequency of tumor size classes divided into survival groups.</w:t>
      </w:r>
    </w:p>
    <w:p w:rsidR="00EA7BC6" w:rsidRPr="00D2600A" w:rsidRDefault="00EA7BC6" w:rsidP="00B01CAC">
      <w:pPr>
        <w:rPr>
          <w:rFonts w:asciiTheme="minorHAnsi" w:hAnsiTheme="minorHAnsi" w:cstheme="minorHAnsi"/>
          <w:color w:val="000000"/>
          <w:sz w:val="22"/>
          <w:szCs w:val="22"/>
        </w:rPr>
      </w:pPr>
    </w:p>
    <w:p w:rsidR="00EA7BC6" w:rsidRPr="00D2600A" w:rsidRDefault="00EA7BC6"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In general, most tumors are represented by the smaller two size classes, though the smallest class is not the most abundant among these patients who underwent surgical resection. More patients from each size class survived than did not, but relatively more of the patients from the larger tumor size classes did not survive. Figure </w:t>
      </w:r>
      <w:r w:rsidR="005A621B" w:rsidRPr="00D2600A">
        <w:rPr>
          <w:rFonts w:asciiTheme="minorHAnsi" w:hAnsiTheme="minorHAnsi" w:cstheme="minorHAnsi"/>
          <w:color w:val="000000"/>
          <w:sz w:val="22"/>
          <w:szCs w:val="22"/>
        </w:rPr>
        <w:t>3</w:t>
      </w:r>
      <w:r w:rsidRPr="00D2600A">
        <w:rPr>
          <w:rFonts w:asciiTheme="minorHAnsi" w:hAnsiTheme="minorHAnsi" w:cstheme="minorHAnsi"/>
          <w:color w:val="000000"/>
          <w:sz w:val="22"/>
          <w:szCs w:val="22"/>
        </w:rPr>
        <w:t xml:space="preserve"> provides the same data in a different arrangement to underscore that point. </w:t>
      </w:r>
      <w:r w:rsidR="00A975A6" w:rsidRPr="00D2600A">
        <w:rPr>
          <w:rFonts w:asciiTheme="minorHAnsi" w:hAnsiTheme="minorHAnsi" w:cstheme="minorHAnsi"/>
          <w:color w:val="000000"/>
          <w:sz w:val="22"/>
          <w:szCs w:val="22"/>
        </w:rPr>
        <w:t xml:space="preserve">Smaller size classes show a much greater proportion of survivors than do larger tumor size classes. </w:t>
      </w:r>
    </w:p>
    <w:p w:rsidR="00EA7BC6" w:rsidRPr="00D2600A" w:rsidRDefault="00EA7BC6" w:rsidP="00B01CAC">
      <w:pPr>
        <w:rPr>
          <w:rFonts w:asciiTheme="minorHAnsi" w:hAnsiTheme="minorHAnsi" w:cstheme="minorHAnsi"/>
          <w:color w:val="000000"/>
          <w:sz w:val="22"/>
          <w:szCs w:val="22"/>
        </w:rPr>
      </w:pPr>
    </w:p>
    <w:p w:rsidR="00EA7BC6" w:rsidRDefault="00EA7BC6" w:rsidP="00B01CAC">
      <w:pPr>
        <w:rPr>
          <w:rFonts w:cstheme="minorHAnsi"/>
          <w:color w:val="000000"/>
          <w:sz w:val="22"/>
          <w:szCs w:val="22"/>
        </w:rPr>
      </w:pPr>
      <w:r>
        <w:rPr>
          <w:rFonts w:cstheme="minorHAnsi"/>
          <w:noProof/>
          <w:color w:val="000000"/>
          <w:sz w:val="22"/>
          <w:szCs w:val="22"/>
        </w:rPr>
        <w:lastRenderedPageBreak/>
        <w:drawing>
          <wp:inline distT="0" distB="0" distL="0" distR="0">
            <wp:extent cx="4000495" cy="4263775"/>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morRiskNumber.png"/>
                    <pic:cNvPicPr/>
                  </pic:nvPicPr>
                  <pic:blipFill>
                    <a:blip r:embed="rId11">
                      <a:extLst>
                        <a:ext uri="{28A0092B-C50C-407E-A947-70E740481C1C}">
                          <a14:useLocalDpi xmlns:a14="http://schemas.microsoft.com/office/drawing/2010/main" val="0"/>
                        </a:ext>
                      </a:extLst>
                    </a:blip>
                    <a:stretch>
                      <a:fillRect/>
                    </a:stretch>
                  </pic:blipFill>
                  <pic:spPr>
                    <a:xfrm>
                      <a:off x="0" y="0"/>
                      <a:ext cx="4015974" cy="4280273"/>
                    </a:xfrm>
                    <a:prstGeom prst="rect">
                      <a:avLst/>
                    </a:prstGeom>
                  </pic:spPr>
                </pic:pic>
              </a:graphicData>
            </a:graphic>
          </wp:inline>
        </w:drawing>
      </w:r>
    </w:p>
    <w:p w:rsidR="00A975A6" w:rsidRPr="00D2600A" w:rsidRDefault="00A975A6" w:rsidP="00A975A6">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3</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Survival patterns among tumor size classes.</w:t>
      </w:r>
    </w:p>
    <w:p w:rsidR="00EA7BC6" w:rsidRPr="00D2600A" w:rsidRDefault="00EA7BC6" w:rsidP="00B01CAC">
      <w:pPr>
        <w:rPr>
          <w:rFonts w:asciiTheme="minorHAnsi" w:hAnsiTheme="minorHAnsi" w:cstheme="minorHAnsi"/>
          <w:color w:val="000000"/>
          <w:sz w:val="22"/>
          <w:szCs w:val="22"/>
        </w:rPr>
      </w:pPr>
    </w:p>
    <w:p w:rsidR="00A975A6" w:rsidRPr="00D2600A" w:rsidRDefault="00A975A6"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When age is considered, slight differences appear in survival. Figure </w:t>
      </w:r>
      <w:r w:rsidR="005A621B" w:rsidRPr="00D2600A">
        <w:rPr>
          <w:rFonts w:asciiTheme="minorHAnsi" w:hAnsiTheme="minorHAnsi" w:cstheme="minorHAnsi"/>
          <w:color w:val="000000"/>
          <w:sz w:val="22"/>
          <w:szCs w:val="22"/>
        </w:rPr>
        <w:t>4</w:t>
      </w:r>
      <w:r w:rsidRPr="00D2600A">
        <w:rPr>
          <w:rFonts w:asciiTheme="minorHAnsi" w:hAnsiTheme="minorHAnsi" w:cstheme="minorHAnsi"/>
          <w:color w:val="000000"/>
          <w:sz w:val="22"/>
          <w:szCs w:val="22"/>
        </w:rPr>
        <w:t xml:space="preserve"> shows the </w:t>
      </w:r>
      <w:r w:rsidR="000A678C" w:rsidRPr="00D2600A">
        <w:rPr>
          <w:rFonts w:asciiTheme="minorHAnsi" w:hAnsiTheme="minorHAnsi" w:cstheme="minorHAnsi"/>
          <w:color w:val="000000"/>
          <w:sz w:val="22"/>
          <w:szCs w:val="22"/>
        </w:rPr>
        <w:t>median</w:t>
      </w:r>
      <w:r w:rsidRPr="00D2600A">
        <w:rPr>
          <w:rFonts w:asciiTheme="minorHAnsi" w:hAnsiTheme="minorHAnsi" w:cstheme="minorHAnsi"/>
          <w:color w:val="000000"/>
          <w:sz w:val="22"/>
          <w:szCs w:val="22"/>
        </w:rPr>
        <w:t xml:space="preserve"> ages of patients whose tumors appear in each size class and with respect to the patient’s survival information. From the smallest tumor size class (“OC11”), the ages of survivors and non-survivors do not appear very distinct, and a similar pattern exists for patients with tumors in the second smallest class (“OC12”), too, with slightly older patients from this group passing away. However, from the second largest tumor class (“OC13”), the age among those who did not survive appears considerably younger than for other groups. For the largest tumor category (“OC14”), older patients, similar to what is shown for “OC12”, are among the non-survivors, while somewhat younger patients from this group do survive. It is unclear why the second largest tumor size class </w:t>
      </w:r>
      <w:r w:rsidR="005A621B" w:rsidRPr="00D2600A">
        <w:rPr>
          <w:rFonts w:asciiTheme="minorHAnsi" w:hAnsiTheme="minorHAnsi" w:cstheme="minorHAnsi"/>
          <w:color w:val="000000"/>
          <w:sz w:val="22"/>
          <w:szCs w:val="22"/>
        </w:rPr>
        <w:t xml:space="preserve">is associated with greater mortality among younger patients. </w:t>
      </w:r>
    </w:p>
    <w:p w:rsidR="005A621B" w:rsidRPr="00D2600A" w:rsidRDefault="005A621B" w:rsidP="00B01CAC">
      <w:pPr>
        <w:rPr>
          <w:rFonts w:asciiTheme="minorHAnsi" w:hAnsiTheme="minorHAnsi" w:cstheme="minorHAnsi"/>
          <w:color w:val="000000"/>
          <w:sz w:val="22"/>
          <w:szCs w:val="22"/>
        </w:rPr>
      </w:pPr>
    </w:p>
    <w:p w:rsidR="005A621B" w:rsidRDefault="000A678C" w:rsidP="00B01CAC">
      <w:pPr>
        <w:rPr>
          <w:rFonts w:cstheme="minorHAnsi"/>
          <w:color w:val="000000"/>
          <w:sz w:val="22"/>
          <w:szCs w:val="22"/>
        </w:rPr>
      </w:pPr>
      <w:r>
        <w:rPr>
          <w:rFonts w:cstheme="minorHAnsi"/>
          <w:noProof/>
          <w:color w:val="000000"/>
          <w:sz w:val="22"/>
          <w:szCs w:val="22"/>
        </w:rPr>
        <w:lastRenderedPageBreak/>
        <w:drawing>
          <wp:inline distT="0" distB="0" distL="0" distR="0">
            <wp:extent cx="4268679" cy="4356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morRiskAge.png"/>
                    <pic:cNvPicPr/>
                  </pic:nvPicPr>
                  <pic:blipFill>
                    <a:blip r:embed="rId12">
                      <a:extLst>
                        <a:ext uri="{28A0092B-C50C-407E-A947-70E740481C1C}">
                          <a14:useLocalDpi xmlns:a14="http://schemas.microsoft.com/office/drawing/2010/main" val="0"/>
                        </a:ext>
                      </a:extLst>
                    </a:blip>
                    <a:stretch>
                      <a:fillRect/>
                    </a:stretch>
                  </pic:blipFill>
                  <pic:spPr>
                    <a:xfrm>
                      <a:off x="0" y="0"/>
                      <a:ext cx="4283079" cy="4370938"/>
                    </a:xfrm>
                    <a:prstGeom prst="rect">
                      <a:avLst/>
                    </a:prstGeom>
                  </pic:spPr>
                </pic:pic>
              </a:graphicData>
            </a:graphic>
          </wp:inline>
        </w:drawing>
      </w:r>
    </w:p>
    <w:p w:rsidR="00A975A6" w:rsidRPr="00D2600A" w:rsidRDefault="005A621B"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Figure 4.</w:t>
      </w:r>
      <w:r w:rsidRPr="00D2600A">
        <w:rPr>
          <w:rFonts w:asciiTheme="minorHAnsi" w:hAnsiTheme="minorHAnsi" w:cstheme="minorHAnsi"/>
          <w:color w:val="000000"/>
          <w:sz w:val="22"/>
          <w:szCs w:val="22"/>
        </w:rPr>
        <w:t xml:space="preserve"> Survival and tumor size classes by patient age.</w:t>
      </w:r>
    </w:p>
    <w:p w:rsidR="005A621B" w:rsidRPr="00D2600A" w:rsidRDefault="005A621B" w:rsidP="00B01CAC">
      <w:pPr>
        <w:rPr>
          <w:rFonts w:asciiTheme="minorHAnsi" w:hAnsiTheme="minorHAnsi" w:cstheme="minorHAnsi"/>
          <w:color w:val="000000"/>
          <w:sz w:val="22"/>
          <w:szCs w:val="22"/>
        </w:rPr>
      </w:pPr>
    </w:p>
    <w:p w:rsidR="00E23AE8" w:rsidRPr="00D2600A" w:rsidRDefault="00CC2722"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Three columns of data contain continuous variables, being Age, FVC, and FEV1, though FEV1 does not appear as such in Figure 1, in which it appears to have an extraordinarily long x-axis that may be indicative of outliers. </w:t>
      </w:r>
    </w:p>
    <w:p w:rsidR="00CC2722" w:rsidRPr="00D2600A" w:rsidRDefault="00CC2722" w:rsidP="00B01CAC">
      <w:pPr>
        <w:rPr>
          <w:rFonts w:asciiTheme="minorHAnsi" w:hAnsiTheme="minorHAnsi" w:cstheme="minorHAnsi"/>
          <w:color w:val="000000"/>
          <w:sz w:val="22"/>
          <w:szCs w:val="22"/>
        </w:rPr>
      </w:pPr>
    </w:p>
    <w:p w:rsidR="00CC2722" w:rsidRPr="00D2600A" w:rsidRDefault="00CC2722"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Figures </w:t>
      </w:r>
      <w:r w:rsidR="005A621B" w:rsidRPr="00D2600A">
        <w:rPr>
          <w:rFonts w:asciiTheme="minorHAnsi" w:hAnsiTheme="minorHAnsi" w:cstheme="minorHAnsi"/>
          <w:color w:val="000000"/>
          <w:sz w:val="22"/>
          <w:szCs w:val="22"/>
        </w:rPr>
        <w:t>5</w:t>
      </w:r>
      <w:r w:rsidRPr="00D2600A">
        <w:rPr>
          <w:rFonts w:asciiTheme="minorHAnsi" w:hAnsiTheme="minorHAnsi" w:cstheme="minorHAnsi"/>
          <w:color w:val="000000"/>
          <w:sz w:val="22"/>
          <w:szCs w:val="22"/>
        </w:rPr>
        <w:t xml:space="preserve"> and </w:t>
      </w:r>
      <w:r w:rsidR="005A621B" w:rsidRPr="00D2600A">
        <w:rPr>
          <w:rFonts w:asciiTheme="minorHAnsi" w:hAnsiTheme="minorHAnsi" w:cstheme="minorHAnsi"/>
          <w:color w:val="000000"/>
          <w:sz w:val="22"/>
          <w:szCs w:val="22"/>
        </w:rPr>
        <w:t>6</w:t>
      </w:r>
      <w:r w:rsidRPr="00D2600A">
        <w:rPr>
          <w:rFonts w:asciiTheme="minorHAnsi" w:hAnsiTheme="minorHAnsi" w:cstheme="minorHAnsi"/>
          <w:color w:val="000000"/>
          <w:sz w:val="22"/>
          <w:szCs w:val="22"/>
        </w:rPr>
        <w:t xml:space="preserve"> show simple regression plots of </w:t>
      </w:r>
      <w:r w:rsidR="00DD625A" w:rsidRPr="00D2600A">
        <w:rPr>
          <w:rFonts w:asciiTheme="minorHAnsi" w:hAnsiTheme="minorHAnsi" w:cstheme="minorHAnsi"/>
          <w:color w:val="000000"/>
          <w:sz w:val="22"/>
          <w:szCs w:val="22"/>
        </w:rPr>
        <w:t xml:space="preserve">age and FVC </w:t>
      </w:r>
      <w:r w:rsidRPr="00D2600A">
        <w:rPr>
          <w:rFonts w:asciiTheme="minorHAnsi" w:hAnsiTheme="minorHAnsi" w:cstheme="minorHAnsi"/>
          <w:color w:val="000000"/>
          <w:sz w:val="22"/>
          <w:szCs w:val="22"/>
        </w:rPr>
        <w:t>or age and FEV1, respectively, with discrimination between survival (0, blue) and mortality at one year (1, green) shown for each.</w:t>
      </w:r>
    </w:p>
    <w:p w:rsidR="00CC2722" w:rsidRPr="00D2600A" w:rsidRDefault="00CC2722" w:rsidP="00B01CAC">
      <w:pPr>
        <w:rPr>
          <w:rFonts w:asciiTheme="minorHAnsi" w:hAnsiTheme="minorHAnsi" w:cstheme="minorHAnsi"/>
          <w:color w:val="000000"/>
          <w:sz w:val="22"/>
          <w:szCs w:val="22"/>
        </w:rPr>
      </w:pPr>
    </w:p>
    <w:p w:rsidR="00DD625A" w:rsidRPr="00D2600A" w:rsidRDefault="00DD625A"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From Figure </w:t>
      </w:r>
      <w:r w:rsidR="005A621B" w:rsidRPr="00D2600A">
        <w:rPr>
          <w:rFonts w:asciiTheme="minorHAnsi" w:hAnsiTheme="minorHAnsi" w:cstheme="minorHAnsi"/>
          <w:color w:val="000000"/>
          <w:sz w:val="22"/>
          <w:szCs w:val="22"/>
        </w:rPr>
        <w:t>5</w:t>
      </w:r>
      <w:r w:rsidRPr="00D2600A">
        <w:rPr>
          <w:rFonts w:asciiTheme="minorHAnsi" w:hAnsiTheme="minorHAnsi" w:cstheme="minorHAnsi"/>
          <w:color w:val="000000"/>
          <w:sz w:val="22"/>
          <w:szCs w:val="22"/>
        </w:rPr>
        <w:t xml:space="preserve"> we can see that there is a tremendous amount of scatter within the data between age and FVC, and the trendline through these data for patients who passed away during the study shows a very large confidence interval. For both categories of survival data, with advancing age the FVC values trend slightly downward, though they perhaps started at a lower level for those who were younger who passed away during the one-year period following surgery.</w:t>
      </w:r>
    </w:p>
    <w:p w:rsidR="00DD625A" w:rsidRPr="00D2600A" w:rsidRDefault="00DD625A" w:rsidP="00B01CAC">
      <w:pPr>
        <w:rPr>
          <w:rFonts w:asciiTheme="minorHAnsi" w:hAnsiTheme="minorHAnsi" w:cstheme="minorHAnsi"/>
          <w:color w:val="000000"/>
          <w:sz w:val="22"/>
          <w:szCs w:val="22"/>
        </w:rPr>
      </w:pPr>
    </w:p>
    <w:p w:rsidR="00DD625A" w:rsidRPr="00D2600A" w:rsidRDefault="00DD625A" w:rsidP="00DD625A">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From Figure </w:t>
      </w:r>
      <w:r w:rsidR="005A621B" w:rsidRPr="00D2600A">
        <w:rPr>
          <w:rFonts w:asciiTheme="minorHAnsi" w:hAnsiTheme="minorHAnsi" w:cstheme="minorHAnsi"/>
          <w:color w:val="000000"/>
          <w:sz w:val="22"/>
          <w:szCs w:val="22"/>
        </w:rPr>
        <w:t>6</w:t>
      </w:r>
      <w:r w:rsidRPr="00D2600A">
        <w:rPr>
          <w:rFonts w:asciiTheme="minorHAnsi" w:hAnsiTheme="minorHAnsi" w:cstheme="minorHAnsi"/>
          <w:color w:val="000000"/>
          <w:sz w:val="22"/>
          <w:szCs w:val="22"/>
        </w:rPr>
        <w:t xml:space="preserve">, which plots age versus FEV1 values, it is apparent that there are approximately 14 obvious outliers in the FEV1 data. It is highly unlikely that for a feature for which most patients vary from each other by a few integers and with most data points below 10, that the data points that appear above, for instance, 40 along the y-axis are accurate if scaled with the same units as the rest of the data are. </w:t>
      </w:r>
    </w:p>
    <w:p w:rsidR="00DD625A" w:rsidRPr="00D2600A" w:rsidRDefault="00DD625A" w:rsidP="00B01CAC">
      <w:pPr>
        <w:rPr>
          <w:rFonts w:asciiTheme="minorHAnsi" w:hAnsiTheme="minorHAnsi" w:cstheme="minorHAnsi"/>
          <w:color w:val="000000"/>
          <w:sz w:val="22"/>
          <w:szCs w:val="22"/>
        </w:rPr>
      </w:pPr>
    </w:p>
    <w:p w:rsidR="00CC2722" w:rsidRDefault="00CC2722" w:rsidP="00B01CAC">
      <w:pPr>
        <w:rPr>
          <w:rFonts w:cstheme="minorHAnsi"/>
          <w:color w:val="000000"/>
          <w:sz w:val="22"/>
          <w:szCs w:val="22"/>
        </w:rPr>
      </w:pPr>
      <w:r>
        <w:rPr>
          <w:rFonts w:cstheme="minorHAnsi"/>
          <w:noProof/>
          <w:color w:val="000000"/>
          <w:sz w:val="22"/>
          <w:szCs w:val="22"/>
        </w:rPr>
        <w:lastRenderedPageBreak/>
        <w:drawing>
          <wp:inline distT="0" distB="0" distL="0" distR="0">
            <wp:extent cx="3992387" cy="361650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3_0.png"/>
                    <pic:cNvPicPr/>
                  </pic:nvPicPr>
                  <pic:blipFill rotWithShape="1">
                    <a:blip r:embed="rId13">
                      <a:extLst>
                        <a:ext uri="{28A0092B-C50C-407E-A947-70E740481C1C}">
                          <a14:useLocalDpi xmlns:a14="http://schemas.microsoft.com/office/drawing/2010/main" val="0"/>
                        </a:ext>
                      </a:extLst>
                    </a:blip>
                    <a:srcRect t="8070"/>
                    <a:stretch/>
                  </pic:blipFill>
                  <pic:spPr bwMode="auto">
                    <a:xfrm>
                      <a:off x="0" y="0"/>
                      <a:ext cx="4006405" cy="3629202"/>
                    </a:xfrm>
                    <a:prstGeom prst="rect">
                      <a:avLst/>
                    </a:prstGeom>
                    <a:ln>
                      <a:noFill/>
                    </a:ln>
                    <a:extLst>
                      <a:ext uri="{53640926-AAD7-44D8-BBD7-CCE9431645EC}">
                        <a14:shadowObscured xmlns:a14="http://schemas.microsoft.com/office/drawing/2010/main"/>
                      </a:ext>
                    </a:extLst>
                  </pic:spPr>
                </pic:pic>
              </a:graphicData>
            </a:graphic>
          </wp:inline>
        </w:drawing>
      </w:r>
    </w:p>
    <w:p w:rsidR="00CC2722" w:rsidRPr="00D2600A" w:rsidRDefault="00CC2722"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5</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Age versus FVC, by one-year mortality.</w:t>
      </w:r>
    </w:p>
    <w:p w:rsidR="00CC2722" w:rsidRPr="00D2600A" w:rsidRDefault="00CC2722" w:rsidP="00B01CAC">
      <w:pPr>
        <w:rPr>
          <w:rFonts w:asciiTheme="minorHAnsi" w:hAnsiTheme="minorHAnsi" w:cstheme="minorHAnsi"/>
          <w:color w:val="000000"/>
          <w:sz w:val="22"/>
          <w:szCs w:val="22"/>
        </w:rPr>
      </w:pPr>
    </w:p>
    <w:p w:rsidR="00E23AE8" w:rsidRDefault="00E23AE8" w:rsidP="00B01CAC">
      <w:pPr>
        <w:rPr>
          <w:rFonts w:cstheme="minorHAnsi"/>
          <w:color w:val="000000"/>
          <w:sz w:val="22"/>
          <w:szCs w:val="22"/>
        </w:rPr>
      </w:pPr>
    </w:p>
    <w:p w:rsidR="00CC2722" w:rsidRDefault="00CC2722" w:rsidP="00B01CAC">
      <w:pPr>
        <w:rPr>
          <w:rFonts w:cstheme="minorHAnsi"/>
          <w:color w:val="000000"/>
          <w:sz w:val="22"/>
          <w:szCs w:val="22"/>
        </w:rPr>
      </w:pPr>
      <w:r>
        <w:rPr>
          <w:rFonts w:cstheme="minorHAnsi"/>
          <w:noProof/>
          <w:color w:val="000000"/>
          <w:sz w:val="22"/>
          <w:szCs w:val="22"/>
        </w:rPr>
        <w:drawing>
          <wp:inline distT="0" distB="0" distL="0" distR="0">
            <wp:extent cx="4048018" cy="36494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14_0.png"/>
                    <pic:cNvPicPr/>
                  </pic:nvPicPr>
                  <pic:blipFill rotWithShape="1">
                    <a:blip r:embed="rId14">
                      <a:extLst>
                        <a:ext uri="{28A0092B-C50C-407E-A947-70E740481C1C}">
                          <a14:useLocalDpi xmlns:a14="http://schemas.microsoft.com/office/drawing/2010/main" val="0"/>
                        </a:ext>
                      </a:extLst>
                    </a:blip>
                    <a:srcRect t="8654"/>
                    <a:stretch/>
                  </pic:blipFill>
                  <pic:spPr bwMode="auto">
                    <a:xfrm>
                      <a:off x="0" y="0"/>
                      <a:ext cx="4063213" cy="3663174"/>
                    </a:xfrm>
                    <a:prstGeom prst="rect">
                      <a:avLst/>
                    </a:prstGeom>
                    <a:ln>
                      <a:noFill/>
                    </a:ln>
                    <a:extLst>
                      <a:ext uri="{53640926-AAD7-44D8-BBD7-CCE9431645EC}">
                        <a14:shadowObscured xmlns:a14="http://schemas.microsoft.com/office/drawing/2010/main"/>
                      </a:ext>
                    </a:extLst>
                  </pic:spPr>
                </pic:pic>
              </a:graphicData>
            </a:graphic>
          </wp:inline>
        </w:drawing>
      </w:r>
    </w:p>
    <w:p w:rsidR="00CC2722" w:rsidRPr="00D2600A" w:rsidRDefault="00CC2722"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6</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Age versus FEV1, by one-year mortality.</w:t>
      </w:r>
    </w:p>
    <w:p w:rsidR="00BB45C9" w:rsidRDefault="00BB45C9" w:rsidP="00B01CAC">
      <w:pPr>
        <w:rPr>
          <w:rFonts w:cstheme="minorHAnsi"/>
          <w:color w:val="000000"/>
          <w:sz w:val="22"/>
          <w:szCs w:val="22"/>
        </w:rPr>
      </w:pPr>
    </w:p>
    <w:p w:rsidR="00CC2722" w:rsidRPr="00D2600A" w:rsidRDefault="00CC2722"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lastRenderedPageBreak/>
        <w:t xml:space="preserve">Analyzing the relationship between age and FEV1 further through ordinary least-squares regression </w:t>
      </w:r>
      <w:r w:rsidR="007534E4" w:rsidRPr="00D2600A">
        <w:rPr>
          <w:rFonts w:asciiTheme="minorHAnsi" w:hAnsiTheme="minorHAnsi" w:cstheme="minorHAnsi"/>
          <w:color w:val="000000"/>
          <w:sz w:val="22"/>
          <w:szCs w:val="22"/>
        </w:rPr>
        <w:t xml:space="preserve">using Python’s Statsmodels package </w:t>
      </w:r>
      <w:r w:rsidRPr="00D2600A">
        <w:rPr>
          <w:rFonts w:asciiTheme="minorHAnsi" w:hAnsiTheme="minorHAnsi" w:cstheme="minorHAnsi"/>
          <w:color w:val="000000"/>
          <w:sz w:val="22"/>
          <w:szCs w:val="22"/>
        </w:rPr>
        <w:t xml:space="preserve">reveals that these 14 high-FEV1 data points </w:t>
      </w:r>
      <w:r w:rsidR="007534E4" w:rsidRPr="00D2600A">
        <w:rPr>
          <w:rFonts w:asciiTheme="minorHAnsi" w:hAnsiTheme="minorHAnsi" w:cstheme="minorHAnsi"/>
          <w:color w:val="000000"/>
          <w:sz w:val="22"/>
          <w:szCs w:val="22"/>
        </w:rPr>
        <w:t xml:space="preserve">fall quite far from their predicted range (Figure </w:t>
      </w:r>
      <w:r w:rsidR="005A621B" w:rsidRPr="00D2600A">
        <w:rPr>
          <w:rFonts w:asciiTheme="minorHAnsi" w:hAnsiTheme="minorHAnsi" w:cstheme="minorHAnsi"/>
          <w:color w:val="000000"/>
          <w:sz w:val="22"/>
          <w:szCs w:val="22"/>
        </w:rPr>
        <w:t>7</w:t>
      </w:r>
      <w:r w:rsidR="007534E4" w:rsidRPr="00D2600A">
        <w:rPr>
          <w:rFonts w:asciiTheme="minorHAnsi" w:hAnsiTheme="minorHAnsi" w:cstheme="minorHAnsi"/>
          <w:color w:val="000000"/>
          <w:sz w:val="22"/>
          <w:szCs w:val="22"/>
        </w:rPr>
        <w:t xml:space="preserve">) and that their residual values depart greatly from the line of best fit (Figure </w:t>
      </w:r>
      <w:r w:rsidR="005A621B" w:rsidRPr="00D2600A">
        <w:rPr>
          <w:rFonts w:asciiTheme="minorHAnsi" w:hAnsiTheme="minorHAnsi" w:cstheme="minorHAnsi"/>
          <w:color w:val="000000"/>
          <w:sz w:val="22"/>
          <w:szCs w:val="22"/>
        </w:rPr>
        <w:t>8</w:t>
      </w:r>
      <w:r w:rsidR="007534E4" w:rsidRPr="00D2600A">
        <w:rPr>
          <w:rFonts w:asciiTheme="minorHAnsi" w:hAnsiTheme="minorHAnsi" w:cstheme="minorHAnsi"/>
          <w:color w:val="000000"/>
          <w:sz w:val="22"/>
          <w:szCs w:val="22"/>
        </w:rPr>
        <w:t xml:space="preserve">). </w:t>
      </w:r>
    </w:p>
    <w:p w:rsidR="00CC2722" w:rsidRDefault="00CC2722" w:rsidP="00B01CAC">
      <w:pPr>
        <w:rPr>
          <w:rFonts w:cstheme="minorHAnsi"/>
          <w:color w:val="000000"/>
          <w:sz w:val="22"/>
          <w:szCs w:val="22"/>
        </w:rPr>
      </w:pPr>
    </w:p>
    <w:p w:rsidR="007534E4" w:rsidRDefault="007534E4" w:rsidP="00B01CAC">
      <w:pPr>
        <w:rPr>
          <w:rFonts w:cstheme="minorHAnsi"/>
          <w:color w:val="000000"/>
          <w:sz w:val="28"/>
          <w:szCs w:val="28"/>
        </w:rPr>
      </w:pPr>
      <w:r>
        <w:rPr>
          <w:rFonts w:cstheme="minorHAnsi"/>
          <w:noProof/>
          <w:color w:val="000000"/>
          <w:sz w:val="22"/>
          <w:szCs w:val="22"/>
        </w:rPr>
        <w:drawing>
          <wp:inline distT="0" distB="0" distL="0" distR="0">
            <wp:extent cx="3398376" cy="2260315"/>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6_1.png"/>
                    <pic:cNvPicPr/>
                  </pic:nvPicPr>
                  <pic:blipFill>
                    <a:blip r:embed="rId15">
                      <a:extLst>
                        <a:ext uri="{28A0092B-C50C-407E-A947-70E740481C1C}">
                          <a14:useLocalDpi xmlns:a14="http://schemas.microsoft.com/office/drawing/2010/main" val="0"/>
                        </a:ext>
                      </a:extLst>
                    </a:blip>
                    <a:stretch>
                      <a:fillRect/>
                    </a:stretch>
                  </pic:blipFill>
                  <pic:spPr>
                    <a:xfrm>
                      <a:off x="0" y="0"/>
                      <a:ext cx="3408356" cy="2266953"/>
                    </a:xfrm>
                    <a:prstGeom prst="rect">
                      <a:avLst/>
                    </a:prstGeom>
                  </pic:spPr>
                </pic:pic>
              </a:graphicData>
            </a:graphic>
          </wp:inline>
        </w:drawing>
      </w:r>
    </w:p>
    <w:p w:rsidR="00D2600A" w:rsidRPr="00D2600A" w:rsidRDefault="00D2600A" w:rsidP="00B01CAC">
      <w:pPr>
        <w:rPr>
          <w:rFonts w:cstheme="minorHAnsi"/>
          <w:color w:val="000000"/>
          <w:sz w:val="10"/>
          <w:szCs w:val="10"/>
        </w:rPr>
      </w:pPr>
    </w:p>
    <w:p w:rsidR="007534E4" w:rsidRPr="00D2600A" w:rsidRDefault="007534E4"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7</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Actual (original) FEV1 values versus predicted FEV1 values.</w:t>
      </w:r>
    </w:p>
    <w:p w:rsidR="007534E4" w:rsidRDefault="007534E4" w:rsidP="00B01CAC">
      <w:pPr>
        <w:rPr>
          <w:rFonts w:cstheme="minorHAnsi"/>
          <w:color w:val="000000"/>
          <w:sz w:val="22"/>
          <w:szCs w:val="22"/>
        </w:rPr>
      </w:pPr>
    </w:p>
    <w:p w:rsidR="00D2600A" w:rsidRDefault="00D2600A" w:rsidP="00B01CAC">
      <w:pPr>
        <w:rPr>
          <w:rFonts w:cstheme="minorHAnsi"/>
          <w:color w:val="000000"/>
          <w:sz w:val="22"/>
          <w:szCs w:val="22"/>
        </w:rPr>
      </w:pPr>
    </w:p>
    <w:p w:rsidR="007534E4" w:rsidRDefault="007534E4" w:rsidP="00B01CAC">
      <w:pPr>
        <w:rPr>
          <w:rFonts w:cstheme="minorHAnsi"/>
          <w:color w:val="000000"/>
          <w:sz w:val="22"/>
          <w:szCs w:val="22"/>
        </w:rPr>
      </w:pPr>
      <w:r>
        <w:rPr>
          <w:rFonts w:cstheme="minorHAnsi"/>
          <w:noProof/>
          <w:color w:val="000000"/>
          <w:sz w:val="22"/>
          <w:szCs w:val="22"/>
        </w:rPr>
        <w:drawing>
          <wp:inline distT="0" distB="0" distL="0" distR="0">
            <wp:extent cx="3074343" cy="226031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22_0.png"/>
                    <pic:cNvPicPr/>
                  </pic:nvPicPr>
                  <pic:blipFill>
                    <a:blip r:embed="rId16">
                      <a:extLst>
                        <a:ext uri="{28A0092B-C50C-407E-A947-70E740481C1C}">
                          <a14:useLocalDpi xmlns:a14="http://schemas.microsoft.com/office/drawing/2010/main" val="0"/>
                        </a:ext>
                      </a:extLst>
                    </a:blip>
                    <a:stretch>
                      <a:fillRect/>
                    </a:stretch>
                  </pic:blipFill>
                  <pic:spPr>
                    <a:xfrm>
                      <a:off x="0" y="0"/>
                      <a:ext cx="3083853" cy="2267306"/>
                    </a:xfrm>
                    <a:prstGeom prst="rect">
                      <a:avLst/>
                    </a:prstGeom>
                  </pic:spPr>
                </pic:pic>
              </a:graphicData>
            </a:graphic>
          </wp:inline>
        </w:drawing>
      </w:r>
    </w:p>
    <w:p w:rsidR="007534E4" w:rsidRPr="00D2600A" w:rsidRDefault="007534E4"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8</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FEV1 residuals versus the model line of best fit.</w:t>
      </w:r>
    </w:p>
    <w:p w:rsidR="007534E4" w:rsidRPr="00D2600A" w:rsidRDefault="007534E4" w:rsidP="00B01CAC">
      <w:pPr>
        <w:rPr>
          <w:rFonts w:asciiTheme="minorHAnsi" w:hAnsiTheme="minorHAnsi" w:cstheme="minorHAnsi"/>
          <w:color w:val="000000"/>
          <w:sz w:val="22"/>
          <w:szCs w:val="22"/>
        </w:rPr>
      </w:pPr>
    </w:p>
    <w:p w:rsidR="00412603" w:rsidRPr="00D2600A" w:rsidRDefault="00412603"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In a separate ordinary least-squares regression analysis of </w:t>
      </w:r>
      <w:r w:rsidR="00624A86" w:rsidRPr="00D2600A">
        <w:rPr>
          <w:rFonts w:asciiTheme="minorHAnsi" w:hAnsiTheme="minorHAnsi" w:cstheme="minorHAnsi"/>
          <w:color w:val="000000"/>
          <w:sz w:val="22"/>
          <w:szCs w:val="22"/>
        </w:rPr>
        <w:t xml:space="preserve">mortality data fitted against FEV1 data, it appears at least one of the data points (which is for an entry marked with an FEV1 of 71.1 in a patient who passed away within a year of surgery) imparts an outsized influence on this regression (Figure </w:t>
      </w:r>
      <w:r w:rsidR="005A621B" w:rsidRPr="00D2600A">
        <w:rPr>
          <w:rFonts w:asciiTheme="minorHAnsi" w:hAnsiTheme="minorHAnsi" w:cstheme="minorHAnsi"/>
          <w:color w:val="000000"/>
          <w:sz w:val="22"/>
          <w:szCs w:val="22"/>
        </w:rPr>
        <w:t>9</w:t>
      </w:r>
      <w:r w:rsidR="00624A86" w:rsidRPr="00D2600A">
        <w:rPr>
          <w:rFonts w:asciiTheme="minorHAnsi" w:hAnsiTheme="minorHAnsi" w:cstheme="minorHAnsi"/>
          <w:color w:val="000000"/>
          <w:sz w:val="22"/>
          <w:szCs w:val="22"/>
        </w:rPr>
        <w:t xml:space="preserve">). </w:t>
      </w:r>
    </w:p>
    <w:p w:rsidR="00624A86" w:rsidRDefault="00624A86" w:rsidP="00B01CAC">
      <w:pPr>
        <w:rPr>
          <w:rFonts w:cstheme="minorHAnsi"/>
          <w:color w:val="000000"/>
          <w:sz w:val="22"/>
          <w:szCs w:val="22"/>
        </w:rPr>
      </w:pPr>
    </w:p>
    <w:p w:rsidR="00624A86" w:rsidRDefault="00624A86" w:rsidP="00B01CAC">
      <w:pPr>
        <w:rPr>
          <w:rFonts w:cstheme="minorHAnsi"/>
          <w:color w:val="000000"/>
          <w:sz w:val="22"/>
          <w:szCs w:val="22"/>
        </w:rPr>
      </w:pPr>
      <w:r>
        <w:rPr>
          <w:rFonts w:cstheme="minorHAnsi"/>
          <w:noProof/>
          <w:color w:val="000000"/>
          <w:sz w:val="22"/>
          <w:szCs w:val="22"/>
        </w:rPr>
        <w:lastRenderedPageBreak/>
        <w:drawing>
          <wp:inline distT="0" distB="0" distL="0" distR="0">
            <wp:extent cx="3051425" cy="226900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_34_0.png"/>
                    <pic:cNvPicPr/>
                  </pic:nvPicPr>
                  <pic:blipFill>
                    <a:blip r:embed="rId17">
                      <a:extLst>
                        <a:ext uri="{28A0092B-C50C-407E-A947-70E740481C1C}">
                          <a14:useLocalDpi xmlns:a14="http://schemas.microsoft.com/office/drawing/2010/main" val="0"/>
                        </a:ext>
                      </a:extLst>
                    </a:blip>
                    <a:stretch>
                      <a:fillRect/>
                    </a:stretch>
                  </pic:blipFill>
                  <pic:spPr>
                    <a:xfrm>
                      <a:off x="0" y="0"/>
                      <a:ext cx="3058193" cy="2274040"/>
                    </a:xfrm>
                    <a:prstGeom prst="rect">
                      <a:avLst/>
                    </a:prstGeom>
                  </pic:spPr>
                </pic:pic>
              </a:graphicData>
            </a:graphic>
          </wp:inline>
        </w:drawing>
      </w:r>
    </w:p>
    <w:p w:rsidR="00624A86" w:rsidRPr="00D2600A" w:rsidRDefault="00624A86"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9</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Influence plot (based on Cook’s distances for each entry) of residuals for mortality data regressed with FEV1 data.</w:t>
      </w:r>
    </w:p>
    <w:p w:rsidR="00412603" w:rsidRPr="00D2600A" w:rsidRDefault="00412603" w:rsidP="00B01CAC">
      <w:pPr>
        <w:rPr>
          <w:rFonts w:asciiTheme="minorHAnsi" w:hAnsiTheme="minorHAnsi" w:cstheme="minorHAnsi"/>
          <w:color w:val="000000"/>
          <w:sz w:val="22"/>
          <w:szCs w:val="22"/>
        </w:rPr>
      </w:pPr>
    </w:p>
    <w:p w:rsidR="007534E4" w:rsidRPr="00D2600A" w:rsidRDefault="00624A86"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Assuming that the</w:t>
      </w:r>
      <w:r w:rsidR="007534E4" w:rsidRPr="00D2600A">
        <w:rPr>
          <w:rFonts w:asciiTheme="minorHAnsi" w:hAnsiTheme="minorHAnsi" w:cstheme="minorHAnsi"/>
          <w:color w:val="000000"/>
          <w:sz w:val="22"/>
          <w:szCs w:val="22"/>
        </w:rPr>
        <w:t xml:space="preserve"> 14 FEV1 </w:t>
      </w:r>
      <w:r w:rsidRPr="00D2600A">
        <w:rPr>
          <w:rFonts w:asciiTheme="minorHAnsi" w:hAnsiTheme="minorHAnsi" w:cstheme="minorHAnsi"/>
          <w:color w:val="000000"/>
          <w:sz w:val="22"/>
          <w:szCs w:val="22"/>
        </w:rPr>
        <w:t>likely outliers</w:t>
      </w:r>
      <w:r w:rsidR="007534E4" w:rsidRPr="00D2600A">
        <w:rPr>
          <w:rFonts w:asciiTheme="minorHAnsi" w:hAnsiTheme="minorHAnsi" w:cstheme="minorHAnsi"/>
          <w:color w:val="000000"/>
          <w:sz w:val="22"/>
          <w:szCs w:val="22"/>
        </w:rPr>
        <w:t xml:space="preserve"> exist in the dataset in error, it may be prudent to remove them from the dataset prior to predictive modeling. Incorrect information is not helpful in designing a predictive model, and the dataset of n=470 is large enough that removal of 14 entries should not cripple model development. </w:t>
      </w:r>
      <w:r w:rsidR="00DD625A" w:rsidRPr="00D2600A">
        <w:rPr>
          <w:rFonts w:asciiTheme="minorHAnsi" w:hAnsiTheme="minorHAnsi" w:cstheme="minorHAnsi"/>
          <w:color w:val="000000"/>
          <w:sz w:val="22"/>
          <w:szCs w:val="22"/>
        </w:rPr>
        <w:t>The next step in treatment of this dataset was to remove these entries with FEV1 values above 40 units, resulting in n=456 for further analysis.</w:t>
      </w:r>
      <w:r w:rsidR="000F53B4" w:rsidRPr="00D2600A">
        <w:rPr>
          <w:rFonts w:asciiTheme="minorHAnsi" w:hAnsiTheme="minorHAnsi" w:cstheme="minorHAnsi"/>
          <w:color w:val="000000"/>
          <w:sz w:val="22"/>
          <w:szCs w:val="22"/>
        </w:rPr>
        <w:t xml:space="preserve"> All interpretations presented from this point forward do not contain data using the 14 identified outliers.</w:t>
      </w:r>
    </w:p>
    <w:p w:rsidR="007551D4" w:rsidRPr="00D2600A" w:rsidRDefault="007551D4" w:rsidP="00B01CAC">
      <w:pPr>
        <w:rPr>
          <w:rFonts w:asciiTheme="minorHAnsi" w:hAnsiTheme="minorHAnsi" w:cstheme="minorHAnsi"/>
          <w:color w:val="000000"/>
          <w:sz w:val="22"/>
          <w:szCs w:val="22"/>
        </w:rPr>
      </w:pPr>
    </w:p>
    <w:p w:rsidR="007551D4" w:rsidRPr="00D2600A" w:rsidRDefault="007551D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Figure </w:t>
      </w:r>
      <w:r w:rsidR="005A621B" w:rsidRPr="00D2600A">
        <w:rPr>
          <w:rFonts w:asciiTheme="minorHAnsi" w:hAnsiTheme="minorHAnsi" w:cstheme="minorHAnsi"/>
          <w:color w:val="000000"/>
          <w:sz w:val="22"/>
          <w:szCs w:val="22"/>
        </w:rPr>
        <w:t>10</w:t>
      </w:r>
      <w:r w:rsidRPr="00D2600A">
        <w:rPr>
          <w:rFonts w:asciiTheme="minorHAnsi" w:hAnsiTheme="minorHAnsi" w:cstheme="minorHAnsi"/>
          <w:color w:val="000000"/>
          <w:sz w:val="22"/>
          <w:szCs w:val="22"/>
        </w:rPr>
        <w:t xml:space="preserve"> shows </w:t>
      </w:r>
      <w:r w:rsidR="00B76D9B" w:rsidRPr="00D2600A">
        <w:rPr>
          <w:rFonts w:asciiTheme="minorHAnsi" w:hAnsiTheme="minorHAnsi" w:cstheme="minorHAnsi"/>
          <w:color w:val="000000"/>
          <w:sz w:val="22"/>
          <w:szCs w:val="22"/>
        </w:rPr>
        <w:t>a</w:t>
      </w:r>
      <w:r w:rsidRPr="00D2600A">
        <w:rPr>
          <w:rFonts w:asciiTheme="minorHAnsi" w:hAnsiTheme="minorHAnsi" w:cstheme="minorHAnsi"/>
          <w:color w:val="000000"/>
          <w:sz w:val="22"/>
          <w:szCs w:val="22"/>
        </w:rPr>
        <w:t xml:space="preserve"> new residual plot for the FEV1 data regressed against age</w:t>
      </w:r>
      <w:r w:rsidR="00BC0DD0">
        <w:rPr>
          <w:rFonts w:asciiTheme="minorHAnsi" w:hAnsiTheme="minorHAnsi" w:cstheme="minorHAnsi"/>
          <w:color w:val="000000"/>
          <w:sz w:val="22"/>
          <w:szCs w:val="22"/>
        </w:rPr>
        <w:t xml:space="preserve"> after removal of outliers</w:t>
      </w:r>
      <w:r w:rsidRPr="00D2600A">
        <w:rPr>
          <w:rFonts w:asciiTheme="minorHAnsi" w:hAnsiTheme="minorHAnsi" w:cstheme="minorHAnsi"/>
          <w:color w:val="000000"/>
          <w:sz w:val="22"/>
          <w:szCs w:val="22"/>
        </w:rPr>
        <w:t>.</w:t>
      </w:r>
    </w:p>
    <w:p w:rsidR="007551D4" w:rsidRDefault="007551D4" w:rsidP="00B01CAC">
      <w:pPr>
        <w:rPr>
          <w:rFonts w:cstheme="minorHAnsi"/>
          <w:color w:val="000000"/>
          <w:sz w:val="22"/>
          <w:szCs w:val="22"/>
        </w:rPr>
      </w:pPr>
    </w:p>
    <w:p w:rsidR="007551D4" w:rsidRDefault="007551D4" w:rsidP="00B01CAC">
      <w:pPr>
        <w:rPr>
          <w:rFonts w:cstheme="minorHAnsi"/>
          <w:color w:val="000000"/>
          <w:sz w:val="22"/>
          <w:szCs w:val="22"/>
        </w:rPr>
      </w:pPr>
      <w:r>
        <w:rPr>
          <w:rFonts w:cstheme="minorHAnsi"/>
          <w:noProof/>
          <w:color w:val="000000"/>
          <w:sz w:val="22"/>
          <w:szCs w:val="22"/>
        </w:rPr>
        <w:drawing>
          <wp:inline distT="0" distB="0" distL="0" distR="0">
            <wp:extent cx="2958957" cy="21754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_29_0.png"/>
                    <pic:cNvPicPr/>
                  </pic:nvPicPr>
                  <pic:blipFill>
                    <a:blip r:embed="rId18">
                      <a:extLst>
                        <a:ext uri="{28A0092B-C50C-407E-A947-70E740481C1C}">
                          <a14:useLocalDpi xmlns:a14="http://schemas.microsoft.com/office/drawing/2010/main" val="0"/>
                        </a:ext>
                      </a:extLst>
                    </a:blip>
                    <a:stretch>
                      <a:fillRect/>
                    </a:stretch>
                  </pic:blipFill>
                  <pic:spPr>
                    <a:xfrm>
                      <a:off x="0" y="0"/>
                      <a:ext cx="2968285" cy="2182338"/>
                    </a:xfrm>
                    <a:prstGeom prst="rect">
                      <a:avLst/>
                    </a:prstGeom>
                  </pic:spPr>
                </pic:pic>
              </a:graphicData>
            </a:graphic>
          </wp:inline>
        </w:drawing>
      </w:r>
    </w:p>
    <w:p w:rsidR="007551D4" w:rsidRPr="00D2600A" w:rsidRDefault="007551D4"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10</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FEV1 residuals versus the model line of best fit after removal of outliers.</w:t>
      </w:r>
    </w:p>
    <w:p w:rsidR="00DD625A" w:rsidRPr="00D2600A" w:rsidRDefault="00DD625A" w:rsidP="00B01CAC">
      <w:pPr>
        <w:rPr>
          <w:rFonts w:asciiTheme="minorHAnsi" w:hAnsiTheme="minorHAnsi" w:cstheme="minorHAnsi"/>
          <w:color w:val="000000"/>
          <w:sz w:val="22"/>
          <w:szCs w:val="22"/>
        </w:rPr>
      </w:pPr>
    </w:p>
    <w:p w:rsidR="00DD625A" w:rsidRPr="00D2600A" w:rsidRDefault="00DD625A"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Figure </w:t>
      </w:r>
      <w:r w:rsidR="005A621B" w:rsidRPr="00D2600A">
        <w:rPr>
          <w:rFonts w:asciiTheme="minorHAnsi" w:hAnsiTheme="minorHAnsi" w:cstheme="minorHAnsi"/>
          <w:color w:val="000000"/>
          <w:sz w:val="22"/>
          <w:szCs w:val="22"/>
        </w:rPr>
        <w:t>11</w:t>
      </w:r>
      <w:r w:rsidR="00624A86" w:rsidRPr="00D2600A">
        <w:rPr>
          <w:rFonts w:asciiTheme="minorHAnsi" w:hAnsiTheme="minorHAnsi" w:cstheme="minorHAnsi"/>
          <w:color w:val="000000"/>
          <w:sz w:val="22"/>
          <w:szCs w:val="22"/>
        </w:rPr>
        <w:t xml:space="preserve"> s</w:t>
      </w:r>
      <w:r w:rsidRPr="00D2600A">
        <w:rPr>
          <w:rFonts w:asciiTheme="minorHAnsi" w:hAnsiTheme="minorHAnsi" w:cstheme="minorHAnsi"/>
          <w:color w:val="000000"/>
          <w:sz w:val="22"/>
          <w:szCs w:val="22"/>
        </w:rPr>
        <w:t xml:space="preserve">hows another presentation of age versus FEV1 data, but this time with the described outliers removed. The pattern for these data is nearly identical to what we saw in Figure </w:t>
      </w:r>
      <w:r w:rsidR="005A621B" w:rsidRPr="00D2600A">
        <w:rPr>
          <w:rFonts w:asciiTheme="minorHAnsi" w:hAnsiTheme="minorHAnsi" w:cstheme="minorHAnsi"/>
          <w:color w:val="000000"/>
          <w:sz w:val="22"/>
          <w:szCs w:val="22"/>
        </w:rPr>
        <w:t>7</w:t>
      </w:r>
      <w:r w:rsidRPr="00D2600A">
        <w:rPr>
          <w:rFonts w:asciiTheme="minorHAnsi" w:hAnsiTheme="minorHAnsi" w:cstheme="minorHAnsi"/>
          <w:color w:val="000000"/>
          <w:sz w:val="22"/>
          <w:szCs w:val="22"/>
        </w:rPr>
        <w:t xml:space="preserve"> for age versus FVC.</w:t>
      </w:r>
    </w:p>
    <w:p w:rsidR="00DD625A" w:rsidRDefault="00DD625A" w:rsidP="00B01CAC">
      <w:pPr>
        <w:rPr>
          <w:rFonts w:cstheme="minorHAnsi"/>
          <w:color w:val="000000"/>
          <w:sz w:val="22"/>
          <w:szCs w:val="22"/>
        </w:rPr>
      </w:pPr>
    </w:p>
    <w:p w:rsidR="00DD625A" w:rsidRDefault="00DD625A" w:rsidP="00B01CAC">
      <w:pPr>
        <w:rPr>
          <w:rFonts w:cstheme="minorHAnsi"/>
          <w:color w:val="000000"/>
          <w:sz w:val="22"/>
          <w:szCs w:val="22"/>
        </w:rPr>
      </w:pPr>
      <w:r>
        <w:rPr>
          <w:rFonts w:cstheme="minorHAnsi"/>
          <w:noProof/>
          <w:color w:val="000000"/>
          <w:sz w:val="22"/>
          <w:szCs w:val="22"/>
        </w:rPr>
        <w:lastRenderedPageBreak/>
        <w:drawing>
          <wp:inline distT="0" distB="0" distL="0" distR="0">
            <wp:extent cx="3992572" cy="3595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43_0.png"/>
                    <pic:cNvPicPr/>
                  </pic:nvPicPr>
                  <pic:blipFill rotWithShape="1">
                    <a:blip r:embed="rId19">
                      <a:extLst>
                        <a:ext uri="{28A0092B-C50C-407E-A947-70E740481C1C}">
                          <a14:useLocalDpi xmlns:a14="http://schemas.microsoft.com/office/drawing/2010/main" val="0"/>
                        </a:ext>
                      </a:extLst>
                    </a:blip>
                    <a:srcRect t="8596"/>
                    <a:stretch/>
                  </pic:blipFill>
                  <pic:spPr bwMode="auto">
                    <a:xfrm>
                      <a:off x="0" y="0"/>
                      <a:ext cx="4002070" cy="3604509"/>
                    </a:xfrm>
                    <a:prstGeom prst="rect">
                      <a:avLst/>
                    </a:prstGeom>
                    <a:ln>
                      <a:noFill/>
                    </a:ln>
                    <a:extLst>
                      <a:ext uri="{53640926-AAD7-44D8-BBD7-CCE9431645EC}">
                        <a14:shadowObscured xmlns:a14="http://schemas.microsoft.com/office/drawing/2010/main"/>
                      </a:ext>
                    </a:extLst>
                  </pic:spPr>
                </pic:pic>
              </a:graphicData>
            </a:graphic>
          </wp:inline>
        </w:drawing>
      </w:r>
    </w:p>
    <w:p w:rsidR="00DD625A" w:rsidRPr="00D2600A" w:rsidRDefault="00DD625A"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11</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Age versus FEV1 with outliers removed.</w:t>
      </w:r>
    </w:p>
    <w:p w:rsidR="00DD625A" w:rsidRPr="00D2600A" w:rsidRDefault="00DD625A" w:rsidP="00B01CAC">
      <w:pPr>
        <w:rPr>
          <w:rFonts w:asciiTheme="minorHAnsi" w:hAnsiTheme="minorHAnsi" w:cstheme="minorHAnsi"/>
          <w:color w:val="000000"/>
          <w:sz w:val="22"/>
          <w:szCs w:val="22"/>
        </w:rPr>
      </w:pPr>
    </w:p>
    <w:p w:rsidR="000F53B4" w:rsidRPr="00D2600A" w:rsidRDefault="000F53B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While tumor size appears in the dataset as a discrete variable, we can examine it versus age, as in Figure </w:t>
      </w:r>
      <w:r w:rsidR="005A621B" w:rsidRPr="00D2600A">
        <w:rPr>
          <w:rFonts w:asciiTheme="minorHAnsi" w:hAnsiTheme="minorHAnsi" w:cstheme="minorHAnsi"/>
          <w:color w:val="000000"/>
          <w:sz w:val="22"/>
          <w:szCs w:val="22"/>
        </w:rPr>
        <w:t>12</w:t>
      </w:r>
      <w:r w:rsidRPr="00D2600A">
        <w:rPr>
          <w:rFonts w:asciiTheme="minorHAnsi" w:hAnsiTheme="minorHAnsi" w:cstheme="minorHAnsi"/>
          <w:color w:val="000000"/>
          <w:sz w:val="22"/>
          <w:szCs w:val="22"/>
        </w:rPr>
        <w:t xml:space="preserve"> to get a rough idea of any patterns. </w:t>
      </w:r>
    </w:p>
    <w:p w:rsidR="000F53B4" w:rsidRPr="00D2600A" w:rsidRDefault="000F53B4" w:rsidP="00B01CAC">
      <w:pPr>
        <w:rPr>
          <w:rFonts w:asciiTheme="minorHAnsi" w:hAnsiTheme="minorHAnsi" w:cstheme="minorHAnsi"/>
          <w:color w:val="000000"/>
          <w:sz w:val="16"/>
          <w:szCs w:val="16"/>
        </w:rPr>
      </w:pPr>
    </w:p>
    <w:p w:rsidR="000F53B4" w:rsidRDefault="000F53B4" w:rsidP="00B01CAC">
      <w:pPr>
        <w:rPr>
          <w:rFonts w:cstheme="minorHAnsi"/>
          <w:color w:val="000000"/>
          <w:sz w:val="22"/>
          <w:szCs w:val="22"/>
        </w:rPr>
      </w:pPr>
      <w:r>
        <w:rPr>
          <w:rFonts w:cstheme="minorHAnsi"/>
          <w:noProof/>
          <w:color w:val="000000"/>
          <w:sz w:val="22"/>
          <w:szCs w:val="22"/>
        </w:rPr>
        <w:drawing>
          <wp:inline distT="0" distB="0" distL="0" distR="0">
            <wp:extent cx="4005370" cy="361650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44_0.png"/>
                    <pic:cNvPicPr/>
                  </pic:nvPicPr>
                  <pic:blipFill rotWithShape="1">
                    <a:blip r:embed="rId20">
                      <a:extLst>
                        <a:ext uri="{28A0092B-C50C-407E-A947-70E740481C1C}">
                          <a14:useLocalDpi xmlns:a14="http://schemas.microsoft.com/office/drawing/2010/main" val="0"/>
                        </a:ext>
                      </a:extLst>
                    </a:blip>
                    <a:srcRect t="8664"/>
                    <a:stretch/>
                  </pic:blipFill>
                  <pic:spPr bwMode="auto">
                    <a:xfrm>
                      <a:off x="0" y="0"/>
                      <a:ext cx="4020537" cy="3630197"/>
                    </a:xfrm>
                    <a:prstGeom prst="rect">
                      <a:avLst/>
                    </a:prstGeom>
                    <a:ln>
                      <a:noFill/>
                    </a:ln>
                    <a:extLst>
                      <a:ext uri="{53640926-AAD7-44D8-BBD7-CCE9431645EC}">
                        <a14:shadowObscured xmlns:a14="http://schemas.microsoft.com/office/drawing/2010/main"/>
                      </a:ext>
                    </a:extLst>
                  </pic:spPr>
                </pic:pic>
              </a:graphicData>
            </a:graphic>
          </wp:inline>
        </w:drawing>
      </w:r>
    </w:p>
    <w:p w:rsidR="000F53B4" w:rsidRPr="00D2600A" w:rsidRDefault="000F53B4"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 xml:space="preserve">Figure </w:t>
      </w:r>
      <w:r w:rsidR="005A621B" w:rsidRPr="00D2600A">
        <w:rPr>
          <w:rFonts w:asciiTheme="minorHAnsi" w:hAnsiTheme="minorHAnsi" w:cstheme="minorHAnsi"/>
          <w:b/>
          <w:color w:val="000000"/>
          <w:sz w:val="22"/>
          <w:szCs w:val="22"/>
        </w:rPr>
        <w:t>12</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Age versus tumor size, by one-year mortality.</w:t>
      </w:r>
    </w:p>
    <w:p w:rsidR="000F53B4" w:rsidRPr="00D2600A" w:rsidRDefault="000F53B4" w:rsidP="00B01CAC">
      <w:pPr>
        <w:rPr>
          <w:rFonts w:asciiTheme="minorHAnsi" w:hAnsiTheme="minorHAnsi" w:cstheme="minorHAnsi"/>
          <w:b/>
          <w:i/>
          <w:color w:val="000000"/>
          <w:sz w:val="22"/>
          <w:szCs w:val="22"/>
        </w:rPr>
      </w:pPr>
      <w:r w:rsidRPr="00D2600A">
        <w:rPr>
          <w:rFonts w:asciiTheme="minorHAnsi" w:hAnsiTheme="minorHAnsi" w:cstheme="minorHAnsi"/>
          <w:color w:val="000000"/>
          <w:sz w:val="22"/>
          <w:szCs w:val="22"/>
        </w:rPr>
        <w:lastRenderedPageBreak/>
        <w:t xml:space="preserve">Most tumors in this dataset appeared to be in the smaller size groups (categories 11 and 12), and survivors overall showed smaller tumors, though there is considerable overlap in confidence intervals. Across ages, tumor size did not appear to vary much for survivors. For those patients who passed away, younger patients seem to have had larger tumors, and mortality with smaller tumors increased as patients were older.  </w:t>
      </w:r>
    </w:p>
    <w:p w:rsidR="000F53B4" w:rsidRPr="00D2600A" w:rsidRDefault="000F53B4" w:rsidP="00B01CAC">
      <w:pPr>
        <w:rPr>
          <w:rFonts w:asciiTheme="minorHAnsi" w:hAnsiTheme="minorHAnsi" w:cstheme="minorHAnsi"/>
          <w:color w:val="000000"/>
          <w:sz w:val="22"/>
          <w:szCs w:val="22"/>
        </w:rPr>
      </w:pPr>
    </w:p>
    <w:p w:rsidR="007551D4" w:rsidRPr="00D2600A" w:rsidRDefault="00103A95"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Overall the dataset seems to be low in correlations among variables with each other, </w:t>
      </w:r>
      <w:r w:rsidR="00885F34" w:rsidRPr="00D2600A">
        <w:rPr>
          <w:rFonts w:asciiTheme="minorHAnsi" w:hAnsiTheme="minorHAnsi" w:cstheme="minorHAnsi"/>
          <w:color w:val="000000"/>
          <w:sz w:val="22"/>
          <w:szCs w:val="22"/>
        </w:rPr>
        <w:t>as shown in the heatmap of Pearson’s correlation coefficients in Figure</w:t>
      </w:r>
      <w:r w:rsidR="00624A86" w:rsidRPr="00D2600A">
        <w:rPr>
          <w:rFonts w:asciiTheme="minorHAnsi" w:hAnsiTheme="minorHAnsi" w:cstheme="minorHAnsi"/>
          <w:color w:val="000000"/>
          <w:sz w:val="22"/>
          <w:szCs w:val="22"/>
        </w:rPr>
        <w:t xml:space="preserve"> 1</w:t>
      </w:r>
      <w:r w:rsidR="005A621B" w:rsidRPr="00D2600A">
        <w:rPr>
          <w:rFonts w:asciiTheme="minorHAnsi" w:hAnsiTheme="minorHAnsi" w:cstheme="minorHAnsi"/>
          <w:color w:val="000000"/>
          <w:sz w:val="22"/>
          <w:szCs w:val="22"/>
        </w:rPr>
        <w:t>3</w:t>
      </w:r>
      <w:r w:rsidR="00885F34" w:rsidRPr="00D2600A">
        <w:rPr>
          <w:rFonts w:asciiTheme="minorHAnsi" w:hAnsiTheme="minorHAnsi" w:cstheme="minorHAnsi"/>
          <w:color w:val="000000"/>
          <w:sz w:val="22"/>
          <w:szCs w:val="22"/>
        </w:rPr>
        <w:t xml:space="preserve">. Most variables are categorical, so Pearson’s correlation coefficient is not the best statistics for measuring their relationships, but it can give a quick view of relationships. </w:t>
      </w:r>
    </w:p>
    <w:p w:rsidR="00885F34" w:rsidRPr="00D2600A" w:rsidRDefault="00885F34" w:rsidP="00B01CAC">
      <w:pPr>
        <w:rPr>
          <w:rFonts w:asciiTheme="minorHAnsi" w:hAnsiTheme="minorHAnsi" w:cstheme="minorHAnsi"/>
          <w:color w:val="000000"/>
          <w:sz w:val="22"/>
          <w:szCs w:val="22"/>
        </w:rPr>
      </w:pPr>
    </w:p>
    <w:p w:rsidR="00B76D9B" w:rsidRDefault="00B76D9B" w:rsidP="00B01CAC">
      <w:pPr>
        <w:rPr>
          <w:rFonts w:cstheme="minorHAnsi"/>
          <w:color w:val="000000"/>
          <w:sz w:val="22"/>
          <w:szCs w:val="22"/>
        </w:rPr>
      </w:pPr>
      <w:r>
        <w:rPr>
          <w:rFonts w:cstheme="minorHAnsi"/>
          <w:noProof/>
          <w:color w:val="000000"/>
          <w:sz w:val="22"/>
          <w:szCs w:val="22"/>
        </w:rPr>
        <w:drawing>
          <wp:inline distT="0" distB="0" distL="0" distR="0" wp14:anchorId="66076C2B" wp14:editId="45CD964C">
            <wp:extent cx="5650787" cy="495711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55_1.png"/>
                    <pic:cNvPicPr/>
                  </pic:nvPicPr>
                  <pic:blipFill>
                    <a:blip r:embed="rId21">
                      <a:extLst>
                        <a:ext uri="{28A0092B-C50C-407E-A947-70E740481C1C}">
                          <a14:useLocalDpi xmlns:a14="http://schemas.microsoft.com/office/drawing/2010/main" val="0"/>
                        </a:ext>
                      </a:extLst>
                    </a:blip>
                    <a:stretch>
                      <a:fillRect/>
                    </a:stretch>
                  </pic:blipFill>
                  <pic:spPr>
                    <a:xfrm>
                      <a:off x="0" y="0"/>
                      <a:ext cx="5673148" cy="4976732"/>
                    </a:xfrm>
                    <a:prstGeom prst="rect">
                      <a:avLst/>
                    </a:prstGeom>
                  </pic:spPr>
                </pic:pic>
              </a:graphicData>
            </a:graphic>
          </wp:inline>
        </w:drawing>
      </w:r>
    </w:p>
    <w:p w:rsidR="00B76D9B" w:rsidRPr="00D2600A" w:rsidRDefault="00B76D9B" w:rsidP="00B01CAC">
      <w:pPr>
        <w:rPr>
          <w:rFonts w:asciiTheme="minorHAnsi" w:hAnsiTheme="minorHAnsi" w:cstheme="minorHAnsi"/>
          <w:color w:val="000000"/>
          <w:sz w:val="22"/>
          <w:szCs w:val="22"/>
        </w:rPr>
      </w:pPr>
      <w:r w:rsidRPr="00D2600A">
        <w:rPr>
          <w:rFonts w:asciiTheme="minorHAnsi" w:hAnsiTheme="minorHAnsi" w:cstheme="minorHAnsi"/>
          <w:b/>
          <w:color w:val="000000"/>
          <w:sz w:val="22"/>
          <w:szCs w:val="22"/>
        </w:rPr>
        <w:t>Figure 1</w:t>
      </w:r>
      <w:r w:rsidR="005A621B" w:rsidRPr="00D2600A">
        <w:rPr>
          <w:rFonts w:asciiTheme="minorHAnsi" w:hAnsiTheme="minorHAnsi" w:cstheme="minorHAnsi"/>
          <w:b/>
          <w:color w:val="000000"/>
          <w:sz w:val="22"/>
          <w:szCs w:val="22"/>
        </w:rPr>
        <w:t>3</w:t>
      </w:r>
      <w:r w:rsidRPr="00D2600A">
        <w:rPr>
          <w:rFonts w:asciiTheme="minorHAnsi" w:hAnsiTheme="minorHAnsi" w:cstheme="minorHAnsi"/>
          <w:b/>
          <w:color w:val="000000"/>
          <w:sz w:val="22"/>
          <w:szCs w:val="22"/>
        </w:rPr>
        <w:t>.</w:t>
      </w:r>
      <w:r w:rsidRPr="00D2600A">
        <w:rPr>
          <w:rFonts w:asciiTheme="minorHAnsi" w:hAnsiTheme="minorHAnsi" w:cstheme="minorHAnsi"/>
          <w:color w:val="000000"/>
          <w:sz w:val="22"/>
          <w:szCs w:val="22"/>
        </w:rPr>
        <w:t xml:space="preserve"> Heatmap of correlations among variables of this dataset.</w:t>
      </w:r>
    </w:p>
    <w:p w:rsidR="00B76D9B" w:rsidRPr="00D2600A" w:rsidRDefault="00B76D9B" w:rsidP="00B01CAC">
      <w:pPr>
        <w:rPr>
          <w:rFonts w:asciiTheme="minorHAnsi" w:hAnsiTheme="minorHAnsi" w:cstheme="minorHAnsi"/>
          <w:color w:val="000000"/>
          <w:sz w:val="22"/>
          <w:szCs w:val="22"/>
        </w:rPr>
      </w:pPr>
    </w:p>
    <w:p w:rsidR="00885F34" w:rsidRPr="00D2600A" w:rsidRDefault="00885F3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Most relationships in Figure </w:t>
      </w:r>
      <w:r w:rsidR="00624A86" w:rsidRPr="00D2600A">
        <w:rPr>
          <w:rFonts w:asciiTheme="minorHAnsi" w:hAnsiTheme="minorHAnsi" w:cstheme="minorHAnsi"/>
          <w:color w:val="000000"/>
          <w:sz w:val="22"/>
          <w:szCs w:val="22"/>
        </w:rPr>
        <w:t>1</w:t>
      </w:r>
      <w:r w:rsidR="005A621B" w:rsidRPr="00D2600A">
        <w:rPr>
          <w:rFonts w:asciiTheme="minorHAnsi" w:hAnsiTheme="minorHAnsi" w:cstheme="minorHAnsi"/>
          <w:color w:val="000000"/>
          <w:sz w:val="22"/>
          <w:szCs w:val="22"/>
        </w:rPr>
        <w:t>3</w:t>
      </w:r>
      <w:r w:rsidRPr="00D2600A">
        <w:rPr>
          <w:rFonts w:asciiTheme="minorHAnsi" w:hAnsiTheme="minorHAnsi" w:cstheme="minorHAnsi"/>
          <w:color w:val="000000"/>
          <w:sz w:val="22"/>
          <w:szCs w:val="22"/>
        </w:rPr>
        <w:t xml:space="preserve"> show correlation statistics near 0, with the exceptions of positive relationships to be spotted for FVC plotted against FEV1 and cough and weakness each plotted against Zubrod score. None of these are surprising. FEV1 and FVC are both very similar metrics that measure breathing capacity, so they would be expected to covary. As Zubrod score is a metric of a person’s level of function, weakness would be expected to appear with a worse Zubrod score. Severity of cough seems </w:t>
      </w:r>
      <w:r w:rsidRPr="00D2600A">
        <w:rPr>
          <w:rFonts w:asciiTheme="minorHAnsi" w:hAnsiTheme="minorHAnsi" w:cstheme="minorHAnsi"/>
          <w:color w:val="000000"/>
          <w:sz w:val="22"/>
          <w:szCs w:val="22"/>
        </w:rPr>
        <w:lastRenderedPageBreak/>
        <w:t xml:space="preserve">to relate to Zubrod score more strongly, but this, too, might be expected for patients who are suffereing with a more severe lung condition. </w:t>
      </w:r>
    </w:p>
    <w:p w:rsidR="00885F34" w:rsidRPr="00D2600A" w:rsidRDefault="00885F34" w:rsidP="00B01CAC">
      <w:pPr>
        <w:rPr>
          <w:rFonts w:asciiTheme="minorHAnsi" w:hAnsiTheme="minorHAnsi" w:cstheme="minorHAnsi"/>
          <w:color w:val="000000"/>
          <w:sz w:val="22"/>
          <w:szCs w:val="22"/>
        </w:rPr>
      </w:pPr>
    </w:p>
    <w:p w:rsidR="00885F34" w:rsidRPr="00D2600A" w:rsidRDefault="00885F3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Negative relationships appear for both age with FVC and age with FEV1. It is again unsurprising that FVC and FEV1 would trend the same way in this case, but it may not necessarily be obvious that age would, on its own, have a negative effect on a person’s </w:t>
      </w:r>
      <w:r w:rsidR="00CA72FC" w:rsidRPr="00D2600A">
        <w:rPr>
          <w:rFonts w:asciiTheme="minorHAnsi" w:hAnsiTheme="minorHAnsi" w:cstheme="minorHAnsi"/>
          <w:color w:val="000000"/>
          <w:sz w:val="22"/>
          <w:szCs w:val="22"/>
        </w:rPr>
        <w:t>respiratory</w:t>
      </w:r>
      <w:r w:rsidRPr="00D2600A">
        <w:rPr>
          <w:rFonts w:asciiTheme="minorHAnsi" w:hAnsiTheme="minorHAnsi" w:cstheme="minorHAnsi"/>
          <w:color w:val="000000"/>
          <w:sz w:val="22"/>
          <w:szCs w:val="22"/>
        </w:rPr>
        <w:t xml:space="preserve"> capacity.</w:t>
      </w:r>
    </w:p>
    <w:p w:rsidR="00885F34" w:rsidRPr="00D2600A" w:rsidRDefault="00885F34" w:rsidP="00B01CAC">
      <w:pPr>
        <w:rPr>
          <w:rFonts w:asciiTheme="minorHAnsi" w:hAnsiTheme="minorHAnsi" w:cstheme="minorHAnsi"/>
          <w:color w:val="000000"/>
          <w:sz w:val="22"/>
          <w:szCs w:val="22"/>
        </w:rPr>
      </w:pPr>
    </w:p>
    <w:p w:rsidR="004C3124" w:rsidRPr="00D2600A" w:rsidRDefault="004C312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 xml:space="preserve">More quantitative analyses of relationships among variables show that the Pearson correlation coefficients are </w:t>
      </w:r>
      <w:r w:rsidR="00166BB4" w:rsidRPr="00D2600A">
        <w:rPr>
          <w:rFonts w:asciiTheme="minorHAnsi" w:hAnsiTheme="minorHAnsi" w:cstheme="minorHAnsi"/>
          <w:color w:val="000000"/>
          <w:sz w:val="22"/>
          <w:szCs w:val="22"/>
        </w:rPr>
        <w:t>all highly statistically significant among continuous variables in this study, with FVC and FEV1 showing a Pearson coefficient of 0.888 (p=0.0). Age shows Pearson coefficients of -0.299 (p=0.0) and -0.031 (p=0.0) for FVC and FEV1, respectively.</w:t>
      </w:r>
    </w:p>
    <w:p w:rsidR="00166BB4" w:rsidRPr="00D2600A" w:rsidRDefault="00166BB4" w:rsidP="00B01CAC">
      <w:pPr>
        <w:rPr>
          <w:rFonts w:asciiTheme="minorHAnsi" w:hAnsiTheme="minorHAnsi" w:cstheme="minorHAnsi"/>
          <w:color w:val="000000"/>
          <w:sz w:val="22"/>
          <w:szCs w:val="22"/>
        </w:rPr>
      </w:pPr>
    </w:p>
    <w:p w:rsidR="00166BB4" w:rsidRPr="00D2600A" w:rsidRDefault="00166BB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Chi-squared statistics of relationships between categorical variables in this study show most variables to not covary, with a few exceptions. Relationships that are present a level of p&lt;0.001 exist for Zubrod score with cough (</w:t>
      </w:r>
      <w:r w:rsidR="00B61032" w:rsidRPr="00AD0337">
        <w:rPr>
          <w:rFonts w:ascii="Symbol" w:hAnsi="Symbol" w:cstheme="minorHAnsi"/>
          <w:color w:val="000000"/>
          <w:sz w:val="22"/>
          <w:szCs w:val="22"/>
        </w:rPr>
        <w:t></w:t>
      </w:r>
      <w:r w:rsidRPr="00D2600A">
        <w:rPr>
          <w:rFonts w:asciiTheme="minorHAnsi" w:hAnsiTheme="minorHAnsi" w:cstheme="minorHAnsi"/>
          <w:color w:val="000000"/>
          <w:sz w:val="22"/>
          <w:szCs w:val="22"/>
          <w:vertAlign w:val="superscript"/>
        </w:rPr>
        <w:t>2</w:t>
      </w:r>
      <w:r w:rsidRPr="00D2600A">
        <w:rPr>
          <w:rFonts w:asciiTheme="minorHAnsi" w:hAnsiTheme="minorHAnsi" w:cstheme="minorHAnsi"/>
          <w:color w:val="000000"/>
          <w:sz w:val="22"/>
          <w:szCs w:val="22"/>
        </w:rPr>
        <w:t xml:space="preserve"> = 259.27), Zubrod with weakness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=103.59), Zubrod with smoking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=16.53), pain with haemoptysis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=20.38), pain with tumor size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=16.48), cough with weakness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=16.93), cough with smoking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=16.01), and myocardial infarction with asthma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=27.63).</w:t>
      </w:r>
    </w:p>
    <w:p w:rsidR="00166BB4" w:rsidRPr="00D2600A" w:rsidRDefault="00166BB4" w:rsidP="00B01CAC">
      <w:pPr>
        <w:rPr>
          <w:rFonts w:asciiTheme="minorHAnsi" w:hAnsiTheme="minorHAnsi" w:cstheme="minorHAnsi"/>
          <w:color w:val="000000"/>
          <w:sz w:val="22"/>
          <w:szCs w:val="22"/>
        </w:rPr>
      </w:pPr>
    </w:p>
    <w:p w:rsidR="00166BB4" w:rsidRPr="00D2600A" w:rsidRDefault="00166BB4"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Chi-squared statistics that are statistically significant at the level of 0.001≤p&lt;0.05 include diagnosis co</w:t>
      </w:r>
      <w:r w:rsidR="00B61032" w:rsidRPr="00D2600A">
        <w:rPr>
          <w:rFonts w:asciiTheme="minorHAnsi" w:hAnsiTheme="minorHAnsi" w:cstheme="minorHAnsi"/>
          <w:color w:val="000000"/>
          <w:sz w:val="22"/>
          <w:szCs w:val="22"/>
        </w:rPr>
        <w:t xml:space="preserve">de with one-year mortality </w:t>
      </w:r>
      <w:r w:rsidRPr="00D2600A">
        <w:rPr>
          <w:rFonts w:asciiTheme="minorHAnsi" w:hAnsiTheme="minorHAnsi" w:cstheme="minorHAnsi"/>
          <w:color w:val="000000"/>
          <w:sz w:val="22"/>
          <w:szCs w:val="22"/>
        </w:rPr>
        <w:t>(</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=21.56), Zubrod score with pain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=8.21), Zubrod score with haemoptysis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=7.76), Zubrod with tumor size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w:t>
      </w:r>
      <w:r w:rsidRPr="00D2600A">
        <w:rPr>
          <w:rFonts w:asciiTheme="minorHAnsi" w:hAnsiTheme="minorHAnsi" w:cstheme="minorHAnsi"/>
          <w:color w:val="000000"/>
          <w:sz w:val="22"/>
          <w:szCs w:val="22"/>
        </w:rPr>
        <w:t>=</w:t>
      </w:r>
      <w:r w:rsidR="00B61032" w:rsidRPr="00D2600A">
        <w:rPr>
          <w:rFonts w:asciiTheme="minorHAnsi" w:hAnsiTheme="minorHAnsi" w:cstheme="minorHAnsi"/>
          <w:color w:val="000000"/>
          <w:sz w:val="22"/>
          <w:szCs w:val="22"/>
        </w:rPr>
        <w:t>14.86), dyspnea with tumor size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=10.24), dyspnea with one-year mortality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=4.5), cough with tumor size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=10.8), tumor size with one-year mortality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=14.28), and peripheral arterial disease with asthma (</w:t>
      </w:r>
      <w:r w:rsidR="00B61032" w:rsidRPr="00AD0337">
        <w:rPr>
          <w:rFonts w:ascii="Symbol" w:hAnsi="Symbol" w:cstheme="minorHAnsi"/>
          <w:color w:val="000000"/>
          <w:sz w:val="22"/>
          <w:szCs w:val="22"/>
        </w:rPr>
        <w:t></w:t>
      </w:r>
      <w:r w:rsidR="00B61032" w:rsidRPr="00D2600A">
        <w:rPr>
          <w:rFonts w:asciiTheme="minorHAnsi" w:hAnsiTheme="minorHAnsi" w:cstheme="minorHAnsi"/>
          <w:color w:val="000000"/>
          <w:sz w:val="22"/>
          <w:szCs w:val="22"/>
          <w:vertAlign w:val="superscript"/>
        </w:rPr>
        <w:t>2</w:t>
      </w:r>
      <w:r w:rsidR="00B61032" w:rsidRPr="00D2600A">
        <w:rPr>
          <w:rFonts w:asciiTheme="minorHAnsi" w:hAnsiTheme="minorHAnsi" w:cstheme="minorHAnsi"/>
          <w:color w:val="000000"/>
          <w:sz w:val="22"/>
          <w:szCs w:val="22"/>
        </w:rPr>
        <w:t xml:space="preserve"> =6.27). The remaining 61 relationships tested with chi-squared analysis revealed no close associations. </w:t>
      </w:r>
    </w:p>
    <w:p w:rsidR="007551D4" w:rsidRPr="00D2600A" w:rsidRDefault="007551D4" w:rsidP="00B01CAC">
      <w:pPr>
        <w:rPr>
          <w:rFonts w:asciiTheme="minorHAnsi" w:hAnsiTheme="minorHAnsi" w:cstheme="minorHAnsi"/>
          <w:color w:val="000000"/>
          <w:sz w:val="22"/>
          <w:szCs w:val="22"/>
        </w:rPr>
      </w:pPr>
    </w:p>
    <w:p w:rsidR="00B51671" w:rsidRPr="00D2600A" w:rsidRDefault="00B51671" w:rsidP="00B01CAC">
      <w:pPr>
        <w:rPr>
          <w:rFonts w:asciiTheme="minorHAnsi" w:hAnsiTheme="minorHAnsi" w:cstheme="minorHAnsi"/>
          <w:color w:val="000000"/>
          <w:sz w:val="22"/>
          <w:szCs w:val="22"/>
        </w:rPr>
      </w:pPr>
      <w:r w:rsidRPr="00D2600A">
        <w:rPr>
          <w:rFonts w:asciiTheme="minorHAnsi" w:hAnsiTheme="minorHAnsi" w:cstheme="minorHAnsi"/>
          <w:color w:val="000000"/>
          <w:sz w:val="22"/>
          <w:szCs w:val="22"/>
        </w:rPr>
        <w:t>Overall, this appears to be a dataset for which predictive modeling should be able to proceed without serious concerns of covariance among variables. It is perhaps unnecessary for FVC and FEV1 to both be included, but this can be considered if there are difficulties in generating a model with good accuracy metrics.</w:t>
      </w:r>
    </w:p>
    <w:p w:rsidR="00B51671" w:rsidRDefault="00B51671" w:rsidP="00B01CAC">
      <w:pPr>
        <w:rPr>
          <w:rFonts w:cstheme="minorHAnsi"/>
          <w:color w:val="000000"/>
          <w:sz w:val="22"/>
          <w:szCs w:val="22"/>
        </w:rPr>
      </w:pPr>
    </w:p>
    <w:p w:rsidR="00B01CAC" w:rsidRPr="00D2600A" w:rsidRDefault="00B01CAC" w:rsidP="00B01CAC">
      <w:pPr>
        <w:rPr>
          <w:rFonts w:asciiTheme="minorHAnsi" w:hAnsiTheme="minorHAnsi" w:cstheme="minorHAnsi"/>
          <w:b/>
          <w:color w:val="000000"/>
        </w:rPr>
      </w:pPr>
      <w:r w:rsidRPr="00D2600A">
        <w:rPr>
          <w:rFonts w:asciiTheme="minorHAnsi" w:hAnsiTheme="minorHAnsi" w:cstheme="minorHAnsi"/>
          <w:b/>
          <w:color w:val="000000"/>
        </w:rPr>
        <w:t>Analytical approach</w:t>
      </w:r>
      <w:r w:rsidR="00583B95" w:rsidRPr="00D2600A">
        <w:rPr>
          <w:rFonts w:asciiTheme="minorHAnsi" w:hAnsiTheme="minorHAnsi" w:cstheme="minorHAnsi"/>
          <w:b/>
          <w:color w:val="000000"/>
        </w:rPr>
        <w:t xml:space="preserve"> for finding the best predictive model</w:t>
      </w:r>
    </w:p>
    <w:p w:rsidR="00B01CAC" w:rsidRPr="00D2600A" w:rsidRDefault="00B01CAC" w:rsidP="00B01CAC">
      <w:pPr>
        <w:rPr>
          <w:rFonts w:asciiTheme="minorHAnsi" w:hAnsiTheme="minorHAnsi" w:cstheme="minorHAnsi"/>
          <w:color w:val="000000"/>
          <w:sz w:val="22"/>
          <w:szCs w:val="22"/>
        </w:rPr>
      </w:pPr>
    </w:p>
    <w:p w:rsidR="00B01CAC" w:rsidRPr="00D2600A" w:rsidRDefault="00B01CAC" w:rsidP="00B01CAC">
      <w:pPr>
        <w:rPr>
          <w:rFonts w:asciiTheme="minorHAnsi" w:hAnsiTheme="minorHAnsi" w:cstheme="minorHAnsi"/>
        </w:rPr>
      </w:pPr>
      <w:r w:rsidRPr="00D2600A">
        <w:rPr>
          <w:rFonts w:asciiTheme="minorHAnsi" w:hAnsiTheme="minorHAnsi" w:cstheme="minorHAnsi"/>
          <w:color w:val="000000"/>
          <w:sz w:val="22"/>
          <w:szCs w:val="22"/>
        </w:rPr>
        <w:t>The target variable to be predicted in our machine learning model is mortality assessed at one year post-surgery, which is organized within the data as a binary variable of survival versus mortality. We can choose a binary classification predictive approach based on labeled data, and a supervised classification m</w:t>
      </w:r>
      <w:r w:rsidR="00FB11A5" w:rsidRPr="00D2600A">
        <w:rPr>
          <w:rFonts w:asciiTheme="minorHAnsi" w:hAnsiTheme="minorHAnsi" w:cstheme="minorHAnsi"/>
          <w:color w:val="000000"/>
          <w:sz w:val="22"/>
          <w:szCs w:val="22"/>
        </w:rPr>
        <w:t>odel (such as random forest or X</w:t>
      </w:r>
      <w:r w:rsidR="008139EE" w:rsidRPr="00D2600A">
        <w:rPr>
          <w:rFonts w:asciiTheme="minorHAnsi" w:hAnsiTheme="minorHAnsi" w:cstheme="minorHAnsi"/>
          <w:color w:val="000000"/>
          <w:sz w:val="22"/>
          <w:szCs w:val="22"/>
        </w:rPr>
        <w:t>GB</w:t>
      </w:r>
      <w:r w:rsidRPr="00D2600A">
        <w:rPr>
          <w:rFonts w:asciiTheme="minorHAnsi" w:hAnsiTheme="minorHAnsi" w:cstheme="minorHAnsi"/>
          <w:color w:val="000000"/>
          <w:sz w:val="22"/>
          <w:szCs w:val="22"/>
        </w:rPr>
        <w:t xml:space="preserve">oost) would be a prudent approach to predict probability of categorization into either class. The dataset shows imbalance in mortality data and some other features, so we can apply SMOTE </w:t>
      </w:r>
      <w:r w:rsidR="00B51671" w:rsidRPr="00D2600A">
        <w:rPr>
          <w:rFonts w:asciiTheme="minorHAnsi" w:hAnsiTheme="minorHAnsi" w:cstheme="minorHAnsi"/>
          <w:color w:val="000000"/>
          <w:sz w:val="22"/>
          <w:szCs w:val="22"/>
        </w:rPr>
        <w:t xml:space="preserve">or another resampling technique </w:t>
      </w:r>
      <w:r w:rsidRPr="00D2600A">
        <w:rPr>
          <w:rFonts w:asciiTheme="minorHAnsi" w:hAnsiTheme="minorHAnsi" w:cstheme="minorHAnsi"/>
          <w:color w:val="000000"/>
          <w:sz w:val="22"/>
          <w:szCs w:val="22"/>
        </w:rPr>
        <w:t xml:space="preserve">to the dataset to generate synthetic samples through interpolation prior to modeling. We can use SHAP values to determine feature importance collectively or individually. As appropriate, based on patterns that emerge from these values, we can also re-examine the model to focus on complex features individually against the rest of the features. Most features are present as Boolean values or categorical variables representing diagnosis codes or classes of tumor size. However, some features, such as age, forced vital capacity, and forced expiration volume, are continuous. All potentially can contribute to results in a complex fashion, however. </w:t>
      </w:r>
    </w:p>
    <w:p w:rsidR="00CF3B9F" w:rsidRPr="00D2600A" w:rsidRDefault="00CF3B9F" w:rsidP="00B01CAC">
      <w:pPr>
        <w:rPr>
          <w:rFonts w:asciiTheme="minorHAnsi" w:hAnsiTheme="minorHAnsi" w:cstheme="minorHAnsi"/>
        </w:rPr>
      </w:pPr>
    </w:p>
    <w:p w:rsidR="00B01CAC" w:rsidRPr="00D2600A" w:rsidRDefault="00CF3B9F" w:rsidP="00B01CAC">
      <w:pPr>
        <w:rPr>
          <w:rFonts w:asciiTheme="minorHAnsi" w:hAnsiTheme="minorHAnsi" w:cstheme="minorHAnsi"/>
          <w:color w:val="000000"/>
          <w:sz w:val="22"/>
          <w:szCs w:val="22"/>
          <w:shd w:val="clear" w:color="auto" w:fill="FFFFFF"/>
        </w:rPr>
      </w:pPr>
      <w:r w:rsidRPr="00D2600A">
        <w:rPr>
          <w:rFonts w:asciiTheme="minorHAnsi" w:hAnsiTheme="minorHAnsi" w:cstheme="minorHAnsi"/>
        </w:rPr>
        <w:t xml:space="preserve">Even among supervised classification model types there are several options, including classifier and hyperparameter options. The dataset does not included missing data, so there is no need </w:t>
      </w:r>
      <w:r w:rsidRPr="00D2600A">
        <w:rPr>
          <w:rFonts w:asciiTheme="minorHAnsi" w:hAnsiTheme="minorHAnsi" w:cstheme="minorHAnsi"/>
        </w:rPr>
        <w:lastRenderedPageBreak/>
        <w:t xml:space="preserve">to consider imputing data or restricting analysis to a model that can handling missing data. </w:t>
      </w:r>
      <w:r w:rsidR="00F70C30" w:rsidRPr="00D2600A">
        <w:rPr>
          <w:rFonts w:asciiTheme="minorHAnsi" w:hAnsiTheme="minorHAnsi" w:cstheme="minorHAnsi"/>
          <w:color w:val="000000"/>
          <w:sz w:val="22"/>
          <w:szCs w:val="22"/>
          <w:shd w:val="clear" w:color="auto" w:fill="FFFFFF"/>
        </w:rPr>
        <w:t xml:space="preserve">Prior to SMOTE, data were split into training and testing subsets </w:t>
      </w:r>
      <w:r w:rsidR="00F70C30" w:rsidRPr="00D2600A">
        <w:rPr>
          <w:rFonts w:asciiTheme="minorHAnsi" w:hAnsiTheme="minorHAnsi" w:cstheme="minorHAnsi"/>
          <w:sz w:val="22"/>
          <w:szCs w:val="22"/>
        </w:rPr>
        <w:t xml:space="preserve">(75% of data for training, 25% for testing).   </w:t>
      </w:r>
    </w:p>
    <w:p w:rsidR="005A621B" w:rsidRPr="00D2600A" w:rsidRDefault="005A621B" w:rsidP="00B01CAC">
      <w:pPr>
        <w:rPr>
          <w:rFonts w:asciiTheme="minorHAnsi" w:hAnsiTheme="minorHAnsi" w:cstheme="minorHAnsi"/>
          <w:color w:val="000000"/>
          <w:sz w:val="22"/>
          <w:szCs w:val="22"/>
          <w:shd w:val="clear" w:color="auto" w:fill="FFFFFF"/>
        </w:rPr>
      </w:pPr>
    </w:p>
    <w:p w:rsidR="00964AA7" w:rsidRPr="00D2600A" w:rsidRDefault="00F84A22" w:rsidP="00964AA7">
      <w:pPr>
        <w:outlineLvl w:val="0"/>
        <w:rPr>
          <w:rFonts w:asciiTheme="minorHAnsi" w:hAnsiTheme="minorHAnsi" w:cstheme="minorHAnsi"/>
          <w:bCs/>
          <w:color w:val="000000"/>
          <w:kern w:val="36"/>
          <w:sz w:val="22"/>
          <w:szCs w:val="22"/>
        </w:rPr>
      </w:pPr>
      <w:r w:rsidRPr="00D2600A">
        <w:rPr>
          <w:rFonts w:asciiTheme="minorHAnsi" w:hAnsiTheme="minorHAnsi" w:cstheme="minorHAnsi"/>
          <w:bCs/>
          <w:color w:val="000000"/>
          <w:kern w:val="36"/>
          <w:sz w:val="22"/>
          <w:szCs w:val="22"/>
        </w:rPr>
        <w:t>Figure 1</w:t>
      </w:r>
      <w:r w:rsidR="005A621B" w:rsidRPr="00D2600A">
        <w:rPr>
          <w:rFonts w:asciiTheme="minorHAnsi" w:hAnsiTheme="minorHAnsi" w:cstheme="minorHAnsi"/>
          <w:bCs/>
          <w:color w:val="000000"/>
          <w:kern w:val="36"/>
          <w:sz w:val="22"/>
          <w:szCs w:val="22"/>
        </w:rPr>
        <w:t>4</w:t>
      </w:r>
      <w:r w:rsidRPr="00D2600A">
        <w:rPr>
          <w:rFonts w:asciiTheme="minorHAnsi" w:hAnsiTheme="minorHAnsi" w:cstheme="minorHAnsi"/>
          <w:bCs/>
          <w:color w:val="000000"/>
          <w:kern w:val="36"/>
          <w:sz w:val="22"/>
          <w:szCs w:val="22"/>
        </w:rPr>
        <w:t xml:space="preserve"> shows a series of receiver-operating curves for </w:t>
      </w:r>
      <w:r w:rsidR="00A9405C" w:rsidRPr="00D2600A">
        <w:rPr>
          <w:rFonts w:asciiTheme="minorHAnsi" w:hAnsiTheme="minorHAnsi" w:cstheme="minorHAnsi"/>
          <w:bCs/>
          <w:color w:val="000000"/>
          <w:kern w:val="36"/>
          <w:sz w:val="22"/>
          <w:szCs w:val="22"/>
        </w:rPr>
        <w:t xml:space="preserve">extra trees, random forest, and XGBoost models applied to this dataset’s test data, based on training with SMOTE-treated data. </w:t>
      </w:r>
    </w:p>
    <w:p w:rsidR="00EA05DD" w:rsidRPr="00B01CAC" w:rsidRDefault="00A9405C" w:rsidP="00964AA7">
      <w:pPr>
        <w:outlineLvl w:val="0"/>
        <w:rPr>
          <w:rFonts w:cstheme="minorHAnsi"/>
          <w:b/>
          <w:bCs/>
          <w:color w:val="000000"/>
          <w:kern w:val="36"/>
          <w:sz w:val="22"/>
          <w:szCs w:val="22"/>
        </w:rPr>
      </w:pPr>
      <w:r>
        <w:rPr>
          <w:rFonts w:cstheme="minorHAnsi"/>
          <w:b/>
          <w:bCs/>
          <w:noProof/>
          <w:color w:val="000000"/>
          <w:kern w:val="36"/>
          <w:sz w:val="22"/>
          <w:szCs w:val="22"/>
        </w:rPr>
        <w:drawing>
          <wp:inline distT="0" distB="0" distL="0" distR="0">
            <wp:extent cx="5941613" cy="1396914"/>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eg"/>
                    <pic:cNvPicPr/>
                  </pic:nvPicPr>
                  <pic:blipFill rotWithShape="1">
                    <a:blip r:embed="rId22">
                      <a:extLst>
                        <a:ext uri="{28A0092B-C50C-407E-A947-70E740481C1C}">
                          <a14:useLocalDpi xmlns:a14="http://schemas.microsoft.com/office/drawing/2010/main" val="0"/>
                        </a:ext>
                      </a:extLst>
                    </a:blip>
                    <a:srcRect t="27046" b="31157"/>
                    <a:stretch/>
                  </pic:blipFill>
                  <pic:spPr bwMode="auto">
                    <a:xfrm>
                      <a:off x="0" y="0"/>
                      <a:ext cx="5943156" cy="1397277"/>
                    </a:xfrm>
                    <a:prstGeom prst="rect">
                      <a:avLst/>
                    </a:prstGeom>
                    <a:ln>
                      <a:noFill/>
                    </a:ln>
                    <a:extLst>
                      <a:ext uri="{53640926-AAD7-44D8-BBD7-CCE9431645EC}">
                        <a14:shadowObscured xmlns:a14="http://schemas.microsoft.com/office/drawing/2010/main"/>
                      </a:ext>
                    </a:extLst>
                  </pic:spPr>
                </pic:pic>
              </a:graphicData>
            </a:graphic>
          </wp:inline>
        </w:drawing>
      </w:r>
    </w:p>
    <w:p w:rsidR="001A014D" w:rsidRPr="00D2600A" w:rsidRDefault="001A014D">
      <w:pPr>
        <w:rPr>
          <w:rFonts w:asciiTheme="minorHAnsi" w:hAnsiTheme="minorHAnsi" w:cstheme="minorHAnsi"/>
          <w:sz w:val="22"/>
          <w:szCs w:val="22"/>
        </w:rPr>
      </w:pPr>
      <w:r w:rsidRPr="00D2600A">
        <w:rPr>
          <w:rFonts w:asciiTheme="minorHAnsi" w:hAnsiTheme="minorHAnsi" w:cstheme="minorHAnsi"/>
          <w:b/>
          <w:sz w:val="22"/>
          <w:szCs w:val="22"/>
        </w:rPr>
        <w:t>Figure 1</w:t>
      </w:r>
      <w:r w:rsidR="005A621B" w:rsidRPr="00D2600A">
        <w:rPr>
          <w:rFonts w:asciiTheme="minorHAnsi" w:hAnsiTheme="minorHAnsi" w:cstheme="minorHAnsi"/>
          <w:b/>
          <w:sz w:val="22"/>
          <w:szCs w:val="22"/>
        </w:rPr>
        <w:t>4</w:t>
      </w:r>
      <w:r w:rsidRPr="00D2600A">
        <w:rPr>
          <w:rFonts w:asciiTheme="minorHAnsi" w:hAnsiTheme="minorHAnsi" w:cstheme="minorHAnsi"/>
          <w:b/>
          <w:sz w:val="22"/>
          <w:szCs w:val="22"/>
        </w:rPr>
        <w:t>.</w:t>
      </w:r>
      <w:r w:rsidRPr="00D2600A">
        <w:rPr>
          <w:rFonts w:asciiTheme="minorHAnsi" w:hAnsiTheme="minorHAnsi" w:cstheme="minorHAnsi"/>
          <w:sz w:val="22"/>
          <w:szCs w:val="22"/>
        </w:rPr>
        <w:t xml:space="preserve"> ROCs for the top three model classifiers for this study</w:t>
      </w:r>
      <w:r w:rsidR="005C2FFD" w:rsidRPr="00D2600A">
        <w:rPr>
          <w:rFonts w:asciiTheme="minorHAnsi" w:hAnsiTheme="minorHAnsi" w:cstheme="minorHAnsi"/>
          <w:sz w:val="22"/>
          <w:szCs w:val="22"/>
        </w:rPr>
        <w:t xml:space="preserve"> using a SMOTE-treated training set</w:t>
      </w:r>
      <w:r w:rsidRPr="00D2600A">
        <w:rPr>
          <w:rFonts w:asciiTheme="minorHAnsi" w:hAnsiTheme="minorHAnsi" w:cstheme="minorHAnsi"/>
          <w:sz w:val="22"/>
          <w:szCs w:val="22"/>
        </w:rPr>
        <w:t>: extra trees, random forest, and XGBoost.</w:t>
      </w:r>
    </w:p>
    <w:p w:rsidR="001A014D" w:rsidRPr="00D2600A" w:rsidRDefault="001A014D">
      <w:pPr>
        <w:rPr>
          <w:rFonts w:asciiTheme="minorHAnsi" w:hAnsiTheme="minorHAnsi" w:cstheme="minorHAnsi"/>
          <w:b/>
          <w:sz w:val="22"/>
          <w:szCs w:val="22"/>
        </w:rPr>
      </w:pPr>
    </w:p>
    <w:p w:rsidR="001A014D" w:rsidRPr="00D2600A" w:rsidRDefault="001A014D">
      <w:pPr>
        <w:rPr>
          <w:rFonts w:asciiTheme="minorHAnsi" w:hAnsiTheme="minorHAnsi" w:cstheme="minorHAnsi"/>
          <w:sz w:val="22"/>
          <w:szCs w:val="22"/>
        </w:rPr>
      </w:pPr>
      <w:r w:rsidRPr="00D2600A">
        <w:rPr>
          <w:rFonts w:asciiTheme="minorHAnsi" w:hAnsiTheme="minorHAnsi" w:cstheme="minorHAnsi"/>
          <w:sz w:val="22"/>
          <w:szCs w:val="22"/>
        </w:rPr>
        <w:t>For each of the models examined in Figure 1</w:t>
      </w:r>
      <w:r w:rsidR="005A621B" w:rsidRPr="00D2600A">
        <w:rPr>
          <w:rFonts w:asciiTheme="minorHAnsi" w:hAnsiTheme="minorHAnsi" w:cstheme="minorHAnsi"/>
          <w:sz w:val="22"/>
          <w:szCs w:val="22"/>
        </w:rPr>
        <w:t>4</w:t>
      </w:r>
      <w:r w:rsidRPr="00D2600A">
        <w:rPr>
          <w:rFonts w:asciiTheme="minorHAnsi" w:hAnsiTheme="minorHAnsi" w:cstheme="minorHAnsi"/>
          <w:sz w:val="22"/>
          <w:szCs w:val="22"/>
        </w:rPr>
        <w:t xml:space="preserve">, there appears to be greater accuracy than what is expected by randomness, and in fact it could be very difficult to predict mortality from a condition within a year, but Table </w:t>
      </w:r>
      <w:r w:rsidR="00DF18BD">
        <w:rPr>
          <w:rFonts w:asciiTheme="minorHAnsi" w:hAnsiTheme="minorHAnsi" w:cstheme="minorHAnsi"/>
          <w:sz w:val="22"/>
          <w:szCs w:val="22"/>
        </w:rPr>
        <w:t>2</w:t>
      </w:r>
      <w:r w:rsidRPr="00D2600A">
        <w:rPr>
          <w:rFonts w:asciiTheme="minorHAnsi" w:hAnsiTheme="minorHAnsi" w:cstheme="minorHAnsi"/>
          <w:sz w:val="22"/>
          <w:szCs w:val="22"/>
        </w:rPr>
        <w:t xml:space="preserve"> reveals a possible issue with model development so far.</w:t>
      </w:r>
    </w:p>
    <w:p w:rsidR="008A5D68" w:rsidRPr="00D2600A" w:rsidRDefault="008A5D68">
      <w:pPr>
        <w:rPr>
          <w:rFonts w:asciiTheme="minorHAnsi" w:hAnsiTheme="minorHAnsi" w:cstheme="minorHAnsi"/>
          <w:sz w:val="22"/>
          <w:szCs w:val="22"/>
        </w:rPr>
      </w:pPr>
    </w:p>
    <w:p w:rsidR="008A5D68" w:rsidRPr="00D2600A" w:rsidRDefault="008A5D68">
      <w:pPr>
        <w:rPr>
          <w:rFonts w:asciiTheme="minorHAnsi" w:hAnsiTheme="minorHAnsi" w:cstheme="minorHAnsi"/>
          <w:b/>
          <w:sz w:val="22"/>
          <w:szCs w:val="22"/>
        </w:rPr>
      </w:pPr>
      <w:r w:rsidRPr="00D2600A">
        <w:rPr>
          <w:rFonts w:asciiTheme="minorHAnsi" w:hAnsiTheme="minorHAnsi" w:cstheme="minorHAnsi"/>
          <w:b/>
          <w:sz w:val="22"/>
          <w:szCs w:val="22"/>
        </w:rPr>
        <w:t xml:space="preserve">Table </w:t>
      </w:r>
      <w:r w:rsidR="00DF18BD">
        <w:rPr>
          <w:rFonts w:asciiTheme="minorHAnsi" w:hAnsiTheme="minorHAnsi" w:cstheme="minorHAnsi"/>
          <w:b/>
          <w:sz w:val="22"/>
          <w:szCs w:val="22"/>
        </w:rPr>
        <w:t>2</w:t>
      </w:r>
      <w:r w:rsidRPr="00D2600A">
        <w:rPr>
          <w:rFonts w:asciiTheme="minorHAnsi" w:hAnsiTheme="minorHAnsi" w:cstheme="minorHAnsi"/>
          <w:b/>
          <w:sz w:val="22"/>
          <w:szCs w:val="22"/>
        </w:rPr>
        <w:t>. Classifiers and accuracy, precision, and recall scores</w:t>
      </w:r>
      <w:r w:rsidR="001E650F" w:rsidRPr="00D2600A">
        <w:rPr>
          <w:rFonts w:asciiTheme="minorHAnsi" w:hAnsiTheme="minorHAnsi" w:cstheme="minorHAnsi"/>
          <w:b/>
          <w:sz w:val="22"/>
          <w:szCs w:val="22"/>
        </w:rPr>
        <w:t xml:space="preserve"> from SMOTE-treated training data</w:t>
      </w:r>
      <w:r w:rsidRPr="00D2600A">
        <w:rPr>
          <w:rFonts w:asciiTheme="minorHAnsi" w:hAnsiTheme="minorHAnsi" w:cstheme="minorHAnsi"/>
          <w:b/>
          <w:sz w:val="22"/>
          <w:szCs w:val="22"/>
        </w:rPr>
        <w:t>.</w:t>
      </w:r>
    </w:p>
    <w:p w:rsidR="001A014D" w:rsidRPr="000C6440" w:rsidRDefault="001A014D">
      <w:pPr>
        <w:rPr>
          <w:rFonts w:cstheme="minorHAnsi"/>
          <w:sz w:val="15"/>
          <w:szCs w:val="15"/>
        </w:rPr>
      </w:pPr>
    </w:p>
    <w:tbl>
      <w:tblPr>
        <w:tblStyle w:val="TableGrid"/>
        <w:tblW w:w="0" w:type="auto"/>
        <w:tblLook w:val="04A0" w:firstRow="1" w:lastRow="0" w:firstColumn="1" w:lastColumn="0" w:noHBand="0" w:noVBand="1"/>
      </w:tblPr>
      <w:tblGrid>
        <w:gridCol w:w="1705"/>
        <w:gridCol w:w="1226"/>
        <w:gridCol w:w="1306"/>
        <w:gridCol w:w="1400"/>
        <w:gridCol w:w="1327"/>
        <w:gridCol w:w="1193"/>
        <w:gridCol w:w="1193"/>
      </w:tblGrid>
      <w:tr w:rsidR="00CF2718" w:rsidTr="00087751">
        <w:tc>
          <w:tcPr>
            <w:tcW w:w="1705" w:type="dxa"/>
            <w:tcBorders>
              <w:bottom w:val="double" w:sz="4" w:space="0" w:color="auto"/>
            </w:tcBorders>
            <w:shd w:val="pct15" w:color="auto" w:fill="auto"/>
          </w:tcPr>
          <w:p w:rsidR="00CF2718" w:rsidRPr="00CF2718" w:rsidRDefault="00CF2718">
            <w:pPr>
              <w:rPr>
                <w:rFonts w:cstheme="minorHAnsi"/>
                <w:sz w:val="22"/>
                <w:szCs w:val="22"/>
              </w:rPr>
            </w:pPr>
          </w:p>
        </w:tc>
        <w:tc>
          <w:tcPr>
            <w:tcW w:w="1226"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Accuracy</w:t>
            </w:r>
          </w:p>
        </w:tc>
        <w:tc>
          <w:tcPr>
            <w:tcW w:w="1306"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Class</w:t>
            </w:r>
          </w:p>
        </w:tc>
        <w:tc>
          <w:tcPr>
            <w:tcW w:w="1400"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Precision</w:t>
            </w:r>
          </w:p>
        </w:tc>
        <w:tc>
          <w:tcPr>
            <w:tcW w:w="1327"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Recall</w:t>
            </w:r>
          </w:p>
        </w:tc>
        <w:tc>
          <w:tcPr>
            <w:tcW w:w="1193"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F1-score</w:t>
            </w:r>
          </w:p>
        </w:tc>
        <w:tc>
          <w:tcPr>
            <w:tcW w:w="1193" w:type="dxa"/>
            <w:tcBorders>
              <w:bottom w:val="double" w:sz="4" w:space="0" w:color="auto"/>
            </w:tcBorders>
            <w:shd w:val="pct15" w:color="auto" w:fill="auto"/>
          </w:tcPr>
          <w:p w:rsidR="00CF2718" w:rsidRPr="00087751" w:rsidRDefault="00CF2718" w:rsidP="00CF2718">
            <w:pPr>
              <w:jc w:val="center"/>
              <w:rPr>
                <w:rFonts w:cstheme="minorHAnsi"/>
                <w:b/>
                <w:sz w:val="22"/>
                <w:szCs w:val="22"/>
              </w:rPr>
            </w:pPr>
            <w:r w:rsidRPr="00087751">
              <w:rPr>
                <w:rFonts w:cstheme="minorHAnsi"/>
                <w:b/>
                <w:sz w:val="22"/>
                <w:szCs w:val="22"/>
              </w:rPr>
              <w:t>Support</w:t>
            </w:r>
          </w:p>
        </w:tc>
      </w:tr>
      <w:tr w:rsidR="008A5D68" w:rsidTr="00087751">
        <w:tc>
          <w:tcPr>
            <w:tcW w:w="1705" w:type="dxa"/>
            <w:tcBorders>
              <w:top w:val="double" w:sz="4" w:space="0" w:color="auto"/>
            </w:tcBorders>
          </w:tcPr>
          <w:p w:rsidR="008A5D68" w:rsidRPr="00087751" w:rsidRDefault="008A5D68">
            <w:pPr>
              <w:rPr>
                <w:rFonts w:cstheme="minorHAnsi"/>
                <w:b/>
                <w:sz w:val="22"/>
                <w:szCs w:val="22"/>
              </w:rPr>
            </w:pPr>
            <w:r w:rsidRPr="00087751">
              <w:rPr>
                <w:rFonts w:cstheme="minorHAnsi"/>
                <w:b/>
                <w:sz w:val="22"/>
                <w:szCs w:val="22"/>
              </w:rPr>
              <w:t>Extra trees:</w:t>
            </w:r>
          </w:p>
        </w:tc>
        <w:tc>
          <w:tcPr>
            <w:tcW w:w="1226" w:type="dxa"/>
            <w:tcBorders>
              <w:top w:val="double" w:sz="4" w:space="0" w:color="auto"/>
            </w:tcBorders>
          </w:tcPr>
          <w:p w:rsidR="008A5D68" w:rsidRDefault="008A5D68" w:rsidP="00CF2718">
            <w:pPr>
              <w:jc w:val="center"/>
              <w:rPr>
                <w:rFonts w:cstheme="minorHAnsi"/>
                <w:sz w:val="22"/>
                <w:szCs w:val="22"/>
              </w:rPr>
            </w:pPr>
          </w:p>
        </w:tc>
        <w:tc>
          <w:tcPr>
            <w:tcW w:w="1306" w:type="dxa"/>
            <w:tcBorders>
              <w:top w:val="double" w:sz="4" w:space="0" w:color="auto"/>
            </w:tcBorders>
          </w:tcPr>
          <w:p w:rsidR="008A5D68" w:rsidRDefault="008A5D68" w:rsidP="00CF2718">
            <w:pPr>
              <w:jc w:val="center"/>
              <w:rPr>
                <w:rFonts w:cstheme="minorHAnsi"/>
                <w:sz w:val="22"/>
                <w:szCs w:val="22"/>
              </w:rPr>
            </w:pPr>
          </w:p>
        </w:tc>
        <w:tc>
          <w:tcPr>
            <w:tcW w:w="1400" w:type="dxa"/>
            <w:tcBorders>
              <w:top w:val="double" w:sz="4" w:space="0" w:color="auto"/>
            </w:tcBorders>
          </w:tcPr>
          <w:p w:rsidR="008A5D68" w:rsidRDefault="008A5D68" w:rsidP="00CF2718">
            <w:pPr>
              <w:jc w:val="center"/>
              <w:rPr>
                <w:rFonts w:cstheme="minorHAnsi"/>
                <w:sz w:val="22"/>
                <w:szCs w:val="22"/>
              </w:rPr>
            </w:pPr>
          </w:p>
        </w:tc>
        <w:tc>
          <w:tcPr>
            <w:tcW w:w="1327"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Training</w:t>
            </w:r>
          </w:p>
        </w:tc>
        <w:tc>
          <w:tcPr>
            <w:tcW w:w="1226" w:type="dxa"/>
          </w:tcPr>
          <w:p w:rsidR="008A5D68" w:rsidRDefault="008A5D68" w:rsidP="00CF2718">
            <w:pPr>
              <w:jc w:val="center"/>
              <w:rPr>
                <w:rFonts w:cstheme="minorHAnsi"/>
                <w:sz w:val="22"/>
                <w:szCs w:val="22"/>
              </w:rPr>
            </w:pPr>
            <w:r>
              <w:rPr>
                <w:rFonts w:cstheme="minorHAnsi"/>
                <w:sz w:val="22"/>
                <w:szCs w:val="22"/>
              </w:rPr>
              <w:t>1.0</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Testing</w:t>
            </w:r>
          </w:p>
        </w:tc>
        <w:tc>
          <w:tcPr>
            <w:tcW w:w="1226" w:type="dxa"/>
          </w:tcPr>
          <w:p w:rsidR="008A5D68" w:rsidRDefault="008A5D68" w:rsidP="00CF2718">
            <w:pPr>
              <w:jc w:val="center"/>
              <w:rPr>
                <w:rFonts w:cstheme="minorHAnsi"/>
                <w:sz w:val="22"/>
                <w:szCs w:val="22"/>
              </w:rPr>
            </w:pPr>
            <w:r>
              <w:rPr>
                <w:rFonts w:cstheme="minorHAnsi"/>
                <w:sz w:val="22"/>
                <w:szCs w:val="22"/>
              </w:rPr>
              <w:t>0.877</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AU-ROC</w:t>
            </w:r>
          </w:p>
        </w:tc>
        <w:tc>
          <w:tcPr>
            <w:tcW w:w="1226" w:type="dxa"/>
          </w:tcPr>
          <w:p w:rsidR="008A5D68" w:rsidRDefault="008A5D68" w:rsidP="00CF2718">
            <w:pPr>
              <w:jc w:val="center"/>
              <w:rPr>
                <w:rFonts w:cstheme="minorHAnsi"/>
                <w:sz w:val="22"/>
                <w:szCs w:val="22"/>
              </w:rPr>
            </w:pPr>
            <w:r>
              <w:rPr>
                <w:rFonts w:cstheme="minorHAnsi"/>
                <w:sz w:val="22"/>
                <w:szCs w:val="22"/>
              </w:rPr>
              <w:t>0.6736</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pPr>
              <w:rPr>
                <w:rFonts w:cstheme="minorHAnsi"/>
                <w:sz w:val="22"/>
                <w:szCs w:val="22"/>
              </w:rPr>
            </w:pPr>
          </w:p>
        </w:tc>
        <w:tc>
          <w:tcPr>
            <w:tcW w:w="1226" w:type="dxa"/>
          </w:tcPr>
          <w:p w:rsidR="008A5D68" w:rsidRDefault="008A5D68" w:rsidP="00CF2718">
            <w:pPr>
              <w:jc w:val="center"/>
              <w:rPr>
                <w:rFonts w:cstheme="minorHAnsi"/>
                <w:sz w:val="22"/>
                <w:szCs w:val="22"/>
              </w:rPr>
            </w:pPr>
          </w:p>
        </w:tc>
        <w:tc>
          <w:tcPr>
            <w:tcW w:w="1306" w:type="dxa"/>
          </w:tcPr>
          <w:p w:rsidR="008A5D68" w:rsidRDefault="008A5D68" w:rsidP="00CF2718">
            <w:pPr>
              <w:jc w:val="center"/>
              <w:rPr>
                <w:rFonts w:cstheme="minorHAnsi"/>
                <w:sz w:val="22"/>
                <w:szCs w:val="22"/>
              </w:rPr>
            </w:pPr>
            <w:r>
              <w:rPr>
                <w:rFonts w:cstheme="minorHAnsi"/>
                <w:sz w:val="22"/>
                <w:szCs w:val="22"/>
              </w:rPr>
              <w:t>0</w:t>
            </w:r>
          </w:p>
        </w:tc>
        <w:tc>
          <w:tcPr>
            <w:tcW w:w="1400" w:type="dxa"/>
          </w:tcPr>
          <w:p w:rsidR="008A5D68" w:rsidRDefault="008A5D68" w:rsidP="00CF2718">
            <w:pPr>
              <w:jc w:val="center"/>
              <w:rPr>
                <w:rFonts w:cstheme="minorHAnsi"/>
                <w:sz w:val="22"/>
                <w:szCs w:val="22"/>
              </w:rPr>
            </w:pPr>
            <w:r>
              <w:rPr>
                <w:rFonts w:cstheme="minorHAnsi"/>
                <w:sz w:val="22"/>
                <w:szCs w:val="22"/>
              </w:rPr>
              <w:t>0.95</w:t>
            </w:r>
          </w:p>
        </w:tc>
        <w:tc>
          <w:tcPr>
            <w:tcW w:w="1327" w:type="dxa"/>
          </w:tcPr>
          <w:p w:rsidR="008A5D68" w:rsidRDefault="008A5D68" w:rsidP="00CF2718">
            <w:pPr>
              <w:jc w:val="center"/>
              <w:rPr>
                <w:rFonts w:cstheme="minorHAnsi"/>
                <w:sz w:val="22"/>
                <w:szCs w:val="22"/>
              </w:rPr>
            </w:pPr>
            <w:r>
              <w:rPr>
                <w:rFonts w:cstheme="minorHAnsi"/>
                <w:sz w:val="22"/>
                <w:szCs w:val="22"/>
              </w:rPr>
              <w:t>0.92</w:t>
            </w:r>
          </w:p>
        </w:tc>
        <w:tc>
          <w:tcPr>
            <w:tcW w:w="1193" w:type="dxa"/>
          </w:tcPr>
          <w:p w:rsidR="008A5D68" w:rsidRDefault="008A5D68" w:rsidP="00CF2718">
            <w:pPr>
              <w:jc w:val="center"/>
              <w:rPr>
                <w:rFonts w:cstheme="minorHAnsi"/>
                <w:sz w:val="22"/>
                <w:szCs w:val="22"/>
              </w:rPr>
            </w:pPr>
            <w:r>
              <w:rPr>
                <w:rFonts w:cstheme="minorHAnsi"/>
                <w:sz w:val="22"/>
                <w:szCs w:val="22"/>
              </w:rPr>
              <w:t>0.93</w:t>
            </w:r>
          </w:p>
        </w:tc>
        <w:tc>
          <w:tcPr>
            <w:tcW w:w="1193" w:type="dxa"/>
          </w:tcPr>
          <w:p w:rsidR="008A5D68" w:rsidRDefault="008A5D68" w:rsidP="00CF2718">
            <w:pPr>
              <w:jc w:val="center"/>
              <w:rPr>
                <w:rFonts w:cstheme="minorHAnsi"/>
                <w:sz w:val="22"/>
                <w:szCs w:val="22"/>
              </w:rPr>
            </w:pPr>
            <w:r>
              <w:rPr>
                <w:rFonts w:cstheme="minorHAnsi"/>
                <w:sz w:val="22"/>
                <w:szCs w:val="22"/>
              </w:rPr>
              <w:t>108</w:t>
            </w:r>
          </w:p>
        </w:tc>
      </w:tr>
      <w:tr w:rsidR="008A5D68" w:rsidTr="00087751">
        <w:tc>
          <w:tcPr>
            <w:tcW w:w="1705" w:type="dxa"/>
            <w:tcBorders>
              <w:bottom w:val="single" w:sz="4" w:space="0" w:color="auto"/>
            </w:tcBorders>
          </w:tcPr>
          <w:p w:rsidR="008A5D68" w:rsidRDefault="008A5D68">
            <w:pPr>
              <w:rPr>
                <w:rFonts w:cstheme="minorHAnsi"/>
                <w:sz w:val="22"/>
                <w:szCs w:val="22"/>
              </w:rPr>
            </w:pPr>
          </w:p>
        </w:tc>
        <w:tc>
          <w:tcPr>
            <w:tcW w:w="1226" w:type="dxa"/>
            <w:tcBorders>
              <w:bottom w:val="single" w:sz="4" w:space="0" w:color="auto"/>
            </w:tcBorders>
          </w:tcPr>
          <w:p w:rsidR="008A5D68" w:rsidRDefault="008A5D68" w:rsidP="00CF2718">
            <w:pPr>
              <w:jc w:val="center"/>
              <w:rPr>
                <w:rFonts w:cstheme="minorHAnsi"/>
                <w:sz w:val="22"/>
                <w:szCs w:val="22"/>
              </w:rPr>
            </w:pPr>
          </w:p>
        </w:tc>
        <w:tc>
          <w:tcPr>
            <w:tcW w:w="1306"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0.10</w:t>
            </w:r>
          </w:p>
        </w:tc>
        <w:tc>
          <w:tcPr>
            <w:tcW w:w="1327"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0.17</w:t>
            </w:r>
          </w:p>
        </w:tc>
        <w:tc>
          <w:tcPr>
            <w:tcW w:w="1193"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0.12</w:t>
            </w:r>
          </w:p>
        </w:tc>
        <w:tc>
          <w:tcPr>
            <w:tcW w:w="1193"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6</w:t>
            </w:r>
          </w:p>
        </w:tc>
      </w:tr>
      <w:tr w:rsidR="008A5D68" w:rsidTr="00087751">
        <w:tc>
          <w:tcPr>
            <w:tcW w:w="1705" w:type="dxa"/>
            <w:tcBorders>
              <w:bottom w:val="double" w:sz="4" w:space="0" w:color="auto"/>
            </w:tcBorders>
          </w:tcPr>
          <w:p w:rsidR="008A5D68" w:rsidRDefault="008A5D68">
            <w:pPr>
              <w:rPr>
                <w:rFonts w:cstheme="minorHAnsi"/>
                <w:sz w:val="22"/>
                <w:szCs w:val="22"/>
              </w:rPr>
            </w:pPr>
          </w:p>
        </w:tc>
        <w:tc>
          <w:tcPr>
            <w:tcW w:w="1226" w:type="dxa"/>
            <w:tcBorders>
              <w:bottom w:val="double" w:sz="4" w:space="0" w:color="auto"/>
            </w:tcBorders>
          </w:tcPr>
          <w:p w:rsidR="008A5D68" w:rsidRDefault="008A5D68" w:rsidP="00CF2718">
            <w:pPr>
              <w:jc w:val="center"/>
              <w:rPr>
                <w:rFonts w:cstheme="minorHAnsi"/>
                <w:sz w:val="22"/>
                <w:szCs w:val="22"/>
              </w:rPr>
            </w:pPr>
          </w:p>
        </w:tc>
        <w:tc>
          <w:tcPr>
            <w:tcW w:w="1306" w:type="dxa"/>
            <w:tcBorders>
              <w:bottom w:val="double" w:sz="4" w:space="0" w:color="auto"/>
            </w:tcBorders>
          </w:tcPr>
          <w:p w:rsidR="008A5D68" w:rsidRDefault="008A5D68" w:rsidP="00CF2718">
            <w:pPr>
              <w:jc w:val="center"/>
              <w:rPr>
                <w:rFonts w:cstheme="minorHAnsi"/>
                <w:sz w:val="22"/>
                <w:szCs w:val="22"/>
              </w:rPr>
            </w:pPr>
            <w:r>
              <w:rPr>
                <w:rFonts w:cstheme="minorHAnsi"/>
                <w:sz w:val="22"/>
                <w:szCs w:val="22"/>
              </w:rPr>
              <w:t>Avg/total</w:t>
            </w:r>
          </w:p>
        </w:tc>
        <w:tc>
          <w:tcPr>
            <w:tcW w:w="1400" w:type="dxa"/>
            <w:tcBorders>
              <w:bottom w:val="double" w:sz="4" w:space="0" w:color="auto"/>
            </w:tcBorders>
          </w:tcPr>
          <w:p w:rsidR="008A5D68" w:rsidRDefault="008A5D68" w:rsidP="00CF2718">
            <w:pPr>
              <w:jc w:val="center"/>
              <w:rPr>
                <w:rFonts w:cstheme="minorHAnsi"/>
                <w:sz w:val="22"/>
                <w:szCs w:val="22"/>
              </w:rPr>
            </w:pPr>
            <w:r>
              <w:rPr>
                <w:rFonts w:cstheme="minorHAnsi"/>
                <w:sz w:val="22"/>
                <w:szCs w:val="22"/>
              </w:rPr>
              <w:t>0.91</w:t>
            </w:r>
          </w:p>
        </w:tc>
        <w:tc>
          <w:tcPr>
            <w:tcW w:w="1327" w:type="dxa"/>
            <w:tcBorders>
              <w:bottom w:val="double" w:sz="4" w:space="0" w:color="auto"/>
            </w:tcBorders>
          </w:tcPr>
          <w:p w:rsidR="008A5D68" w:rsidRDefault="008A5D68" w:rsidP="00CF2718">
            <w:pPr>
              <w:jc w:val="center"/>
              <w:rPr>
                <w:rFonts w:cstheme="minorHAnsi"/>
                <w:sz w:val="22"/>
                <w:szCs w:val="22"/>
              </w:rPr>
            </w:pPr>
            <w:r>
              <w:rPr>
                <w:rFonts w:cstheme="minorHAnsi"/>
                <w:sz w:val="22"/>
                <w:szCs w:val="22"/>
              </w:rPr>
              <w:t>0.88</w:t>
            </w:r>
          </w:p>
        </w:tc>
        <w:tc>
          <w:tcPr>
            <w:tcW w:w="1193" w:type="dxa"/>
            <w:tcBorders>
              <w:bottom w:val="double" w:sz="4" w:space="0" w:color="auto"/>
            </w:tcBorders>
          </w:tcPr>
          <w:p w:rsidR="008A5D68" w:rsidRDefault="008A5D68" w:rsidP="00CF2718">
            <w:pPr>
              <w:jc w:val="center"/>
              <w:rPr>
                <w:rFonts w:cstheme="minorHAnsi"/>
                <w:sz w:val="22"/>
                <w:szCs w:val="22"/>
              </w:rPr>
            </w:pPr>
            <w:r>
              <w:rPr>
                <w:rFonts w:cstheme="minorHAnsi"/>
                <w:sz w:val="22"/>
                <w:szCs w:val="22"/>
              </w:rPr>
              <w:t>0.89</w:t>
            </w:r>
          </w:p>
        </w:tc>
        <w:tc>
          <w:tcPr>
            <w:tcW w:w="1193" w:type="dxa"/>
            <w:tcBorders>
              <w:bottom w:val="double" w:sz="4" w:space="0" w:color="auto"/>
            </w:tcBorders>
          </w:tcPr>
          <w:p w:rsidR="008A5D68" w:rsidRDefault="008A5D68" w:rsidP="00CF2718">
            <w:pPr>
              <w:jc w:val="center"/>
              <w:rPr>
                <w:rFonts w:cstheme="minorHAnsi"/>
                <w:sz w:val="22"/>
                <w:szCs w:val="22"/>
              </w:rPr>
            </w:pPr>
            <w:r>
              <w:rPr>
                <w:rFonts w:cstheme="minorHAnsi"/>
                <w:sz w:val="22"/>
                <w:szCs w:val="22"/>
              </w:rPr>
              <w:t>114</w:t>
            </w:r>
          </w:p>
        </w:tc>
      </w:tr>
      <w:tr w:rsidR="008A5D68" w:rsidTr="00087751">
        <w:tc>
          <w:tcPr>
            <w:tcW w:w="1705" w:type="dxa"/>
            <w:tcBorders>
              <w:top w:val="double" w:sz="4" w:space="0" w:color="auto"/>
            </w:tcBorders>
          </w:tcPr>
          <w:p w:rsidR="008A5D68" w:rsidRPr="00087751" w:rsidRDefault="008A5D68">
            <w:pPr>
              <w:rPr>
                <w:rFonts w:cstheme="minorHAnsi"/>
                <w:b/>
                <w:sz w:val="22"/>
                <w:szCs w:val="22"/>
              </w:rPr>
            </w:pPr>
            <w:r w:rsidRPr="00087751">
              <w:rPr>
                <w:rFonts w:cstheme="minorHAnsi"/>
                <w:b/>
                <w:sz w:val="22"/>
                <w:szCs w:val="22"/>
              </w:rPr>
              <w:t>Random forest:</w:t>
            </w:r>
          </w:p>
        </w:tc>
        <w:tc>
          <w:tcPr>
            <w:tcW w:w="1226" w:type="dxa"/>
            <w:tcBorders>
              <w:top w:val="double" w:sz="4" w:space="0" w:color="auto"/>
            </w:tcBorders>
          </w:tcPr>
          <w:p w:rsidR="008A5D68" w:rsidRDefault="008A5D68" w:rsidP="00CF2718">
            <w:pPr>
              <w:jc w:val="center"/>
              <w:rPr>
                <w:rFonts w:cstheme="minorHAnsi"/>
                <w:sz w:val="22"/>
                <w:szCs w:val="22"/>
              </w:rPr>
            </w:pPr>
          </w:p>
        </w:tc>
        <w:tc>
          <w:tcPr>
            <w:tcW w:w="1306" w:type="dxa"/>
            <w:tcBorders>
              <w:top w:val="double" w:sz="4" w:space="0" w:color="auto"/>
            </w:tcBorders>
          </w:tcPr>
          <w:p w:rsidR="008A5D68" w:rsidRDefault="008A5D68" w:rsidP="00CF2718">
            <w:pPr>
              <w:jc w:val="center"/>
              <w:rPr>
                <w:rFonts w:cstheme="minorHAnsi"/>
                <w:sz w:val="22"/>
                <w:szCs w:val="22"/>
              </w:rPr>
            </w:pPr>
          </w:p>
        </w:tc>
        <w:tc>
          <w:tcPr>
            <w:tcW w:w="1400" w:type="dxa"/>
            <w:tcBorders>
              <w:top w:val="double" w:sz="4" w:space="0" w:color="auto"/>
            </w:tcBorders>
          </w:tcPr>
          <w:p w:rsidR="008A5D68" w:rsidRDefault="008A5D68" w:rsidP="00CF2718">
            <w:pPr>
              <w:jc w:val="center"/>
              <w:rPr>
                <w:rFonts w:cstheme="minorHAnsi"/>
                <w:sz w:val="22"/>
                <w:szCs w:val="22"/>
              </w:rPr>
            </w:pPr>
          </w:p>
        </w:tc>
        <w:tc>
          <w:tcPr>
            <w:tcW w:w="1327"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Training</w:t>
            </w:r>
          </w:p>
        </w:tc>
        <w:tc>
          <w:tcPr>
            <w:tcW w:w="1226" w:type="dxa"/>
          </w:tcPr>
          <w:p w:rsidR="008A5D68" w:rsidRDefault="00541665" w:rsidP="00CF2718">
            <w:pPr>
              <w:jc w:val="center"/>
              <w:rPr>
                <w:rFonts w:cstheme="minorHAnsi"/>
                <w:sz w:val="22"/>
                <w:szCs w:val="22"/>
              </w:rPr>
            </w:pPr>
            <w:r>
              <w:rPr>
                <w:rFonts w:cstheme="minorHAnsi"/>
                <w:sz w:val="22"/>
                <w:szCs w:val="22"/>
              </w:rPr>
              <w:t>1.0</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Testing</w:t>
            </w:r>
          </w:p>
        </w:tc>
        <w:tc>
          <w:tcPr>
            <w:tcW w:w="1226" w:type="dxa"/>
          </w:tcPr>
          <w:p w:rsidR="008A5D68" w:rsidRDefault="00541665" w:rsidP="00CF2718">
            <w:pPr>
              <w:jc w:val="center"/>
              <w:rPr>
                <w:rFonts w:cstheme="minorHAnsi"/>
                <w:sz w:val="22"/>
                <w:szCs w:val="22"/>
              </w:rPr>
            </w:pPr>
            <w:r>
              <w:rPr>
                <w:rFonts w:cstheme="minorHAnsi"/>
                <w:sz w:val="22"/>
                <w:szCs w:val="22"/>
              </w:rPr>
              <w:t>0.904</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AU-ROC</w:t>
            </w:r>
          </w:p>
        </w:tc>
        <w:tc>
          <w:tcPr>
            <w:tcW w:w="1226" w:type="dxa"/>
          </w:tcPr>
          <w:p w:rsidR="008A5D68" w:rsidRDefault="00541665" w:rsidP="00CF2718">
            <w:pPr>
              <w:jc w:val="center"/>
              <w:rPr>
                <w:rFonts w:cstheme="minorHAnsi"/>
                <w:sz w:val="22"/>
                <w:szCs w:val="22"/>
              </w:rPr>
            </w:pPr>
            <w:r>
              <w:rPr>
                <w:rFonts w:cstheme="minorHAnsi"/>
                <w:sz w:val="22"/>
                <w:szCs w:val="22"/>
              </w:rPr>
              <w:t>0.6404</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8A5D68">
            <w:pPr>
              <w:rPr>
                <w:rFonts w:cstheme="minorHAnsi"/>
                <w:sz w:val="22"/>
                <w:szCs w:val="22"/>
              </w:rPr>
            </w:pPr>
          </w:p>
        </w:tc>
        <w:tc>
          <w:tcPr>
            <w:tcW w:w="1226" w:type="dxa"/>
          </w:tcPr>
          <w:p w:rsidR="008A5D68" w:rsidRDefault="008A5D68" w:rsidP="00CF2718">
            <w:pPr>
              <w:jc w:val="center"/>
              <w:rPr>
                <w:rFonts w:cstheme="minorHAnsi"/>
                <w:sz w:val="22"/>
                <w:szCs w:val="22"/>
              </w:rPr>
            </w:pPr>
          </w:p>
        </w:tc>
        <w:tc>
          <w:tcPr>
            <w:tcW w:w="1306" w:type="dxa"/>
          </w:tcPr>
          <w:p w:rsidR="008A5D68" w:rsidRDefault="008A5D68" w:rsidP="00CF2718">
            <w:pPr>
              <w:jc w:val="center"/>
              <w:rPr>
                <w:rFonts w:cstheme="minorHAnsi"/>
                <w:sz w:val="22"/>
                <w:szCs w:val="22"/>
              </w:rPr>
            </w:pPr>
            <w:r>
              <w:rPr>
                <w:rFonts w:cstheme="minorHAnsi"/>
                <w:sz w:val="22"/>
                <w:szCs w:val="22"/>
              </w:rPr>
              <w:t>0</w:t>
            </w:r>
          </w:p>
        </w:tc>
        <w:tc>
          <w:tcPr>
            <w:tcW w:w="1400" w:type="dxa"/>
          </w:tcPr>
          <w:p w:rsidR="008A5D68" w:rsidRDefault="00541665" w:rsidP="00CF2718">
            <w:pPr>
              <w:jc w:val="center"/>
              <w:rPr>
                <w:rFonts w:cstheme="minorHAnsi"/>
                <w:sz w:val="22"/>
                <w:szCs w:val="22"/>
              </w:rPr>
            </w:pPr>
            <w:r>
              <w:rPr>
                <w:rFonts w:cstheme="minorHAnsi"/>
                <w:sz w:val="22"/>
                <w:szCs w:val="22"/>
              </w:rPr>
              <w:t>0.95</w:t>
            </w:r>
          </w:p>
        </w:tc>
        <w:tc>
          <w:tcPr>
            <w:tcW w:w="1327" w:type="dxa"/>
          </w:tcPr>
          <w:p w:rsidR="008A5D68" w:rsidRDefault="00541665" w:rsidP="00CF2718">
            <w:pPr>
              <w:jc w:val="center"/>
              <w:rPr>
                <w:rFonts w:cstheme="minorHAnsi"/>
                <w:sz w:val="22"/>
                <w:szCs w:val="22"/>
              </w:rPr>
            </w:pPr>
            <w:r>
              <w:rPr>
                <w:rFonts w:cstheme="minorHAnsi"/>
                <w:sz w:val="22"/>
                <w:szCs w:val="22"/>
              </w:rPr>
              <w:t>0.94</w:t>
            </w:r>
          </w:p>
        </w:tc>
        <w:tc>
          <w:tcPr>
            <w:tcW w:w="1193" w:type="dxa"/>
          </w:tcPr>
          <w:p w:rsidR="008A5D68" w:rsidRDefault="00541665" w:rsidP="00CF2718">
            <w:pPr>
              <w:jc w:val="center"/>
              <w:rPr>
                <w:rFonts w:cstheme="minorHAnsi"/>
                <w:sz w:val="22"/>
                <w:szCs w:val="22"/>
              </w:rPr>
            </w:pPr>
            <w:r>
              <w:rPr>
                <w:rFonts w:cstheme="minorHAnsi"/>
                <w:sz w:val="22"/>
                <w:szCs w:val="22"/>
              </w:rPr>
              <w:t>0.95</w:t>
            </w:r>
          </w:p>
        </w:tc>
        <w:tc>
          <w:tcPr>
            <w:tcW w:w="1193" w:type="dxa"/>
          </w:tcPr>
          <w:p w:rsidR="008A5D68" w:rsidRDefault="00541665" w:rsidP="00CF2718">
            <w:pPr>
              <w:jc w:val="center"/>
              <w:rPr>
                <w:rFonts w:cstheme="minorHAnsi"/>
                <w:sz w:val="22"/>
                <w:szCs w:val="22"/>
              </w:rPr>
            </w:pPr>
            <w:r>
              <w:rPr>
                <w:rFonts w:cstheme="minorHAnsi"/>
                <w:sz w:val="22"/>
                <w:szCs w:val="22"/>
              </w:rPr>
              <w:t>108</w:t>
            </w:r>
          </w:p>
        </w:tc>
      </w:tr>
      <w:tr w:rsidR="008A5D68" w:rsidTr="00087751">
        <w:tc>
          <w:tcPr>
            <w:tcW w:w="1705" w:type="dxa"/>
            <w:tcBorders>
              <w:bottom w:val="single" w:sz="4" w:space="0" w:color="auto"/>
            </w:tcBorders>
          </w:tcPr>
          <w:p w:rsidR="008A5D68" w:rsidRDefault="008A5D68" w:rsidP="008A5D68">
            <w:pPr>
              <w:rPr>
                <w:rFonts w:cstheme="minorHAnsi"/>
                <w:sz w:val="22"/>
                <w:szCs w:val="22"/>
              </w:rPr>
            </w:pPr>
          </w:p>
        </w:tc>
        <w:tc>
          <w:tcPr>
            <w:tcW w:w="1226" w:type="dxa"/>
            <w:tcBorders>
              <w:bottom w:val="single" w:sz="4" w:space="0" w:color="auto"/>
            </w:tcBorders>
          </w:tcPr>
          <w:p w:rsidR="008A5D68" w:rsidRDefault="008A5D68" w:rsidP="00CF2718">
            <w:pPr>
              <w:jc w:val="center"/>
              <w:rPr>
                <w:rFonts w:cstheme="minorHAnsi"/>
                <w:sz w:val="22"/>
                <w:szCs w:val="22"/>
              </w:rPr>
            </w:pPr>
          </w:p>
        </w:tc>
        <w:tc>
          <w:tcPr>
            <w:tcW w:w="1306" w:type="dxa"/>
            <w:tcBorders>
              <w:bottom w:val="single" w:sz="4" w:space="0" w:color="auto"/>
            </w:tcBorders>
          </w:tcPr>
          <w:p w:rsidR="008A5D68" w:rsidRDefault="008A5D68" w:rsidP="00CF2718">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8A5D68" w:rsidRDefault="00541665" w:rsidP="00CF2718">
            <w:pPr>
              <w:jc w:val="center"/>
              <w:rPr>
                <w:rFonts w:cstheme="minorHAnsi"/>
                <w:sz w:val="22"/>
                <w:szCs w:val="22"/>
              </w:rPr>
            </w:pPr>
            <w:r>
              <w:rPr>
                <w:rFonts w:cstheme="minorHAnsi"/>
                <w:sz w:val="22"/>
                <w:szCs w:val="22"/>
              </w:rPr>
              <w:t>0.14</w:t>
            </w:r>
          </w:p>
        </w:tc>
        <w:tc>
          <w:tcPr>
            <w:tcW w:w="1327" w:type="dxa"/>
            <w:tcBorders>
              <w:bottom w:val="single" w:sz="4" w:space="0" w:color="auto"/>
            </w:tcBorders>
          </w:tcPr>
          <w:p w:rsidR="008A5D68" w:rsidRDefault="00541665" w:rsidP="00CF2718">
            <w:pPr>
              <w:jc w:val="center"/>
              <w:rPr>
                <w:rFonts w:cstheme="minorHAnsi"/>
                <w:sz w:val="22"/>
                <w:szCs w:val="22"/>
              </w:rPr>
            </w:pPr>
            <w:r>
              <w:rPr>
                <w:rFonts w:cstheme="minorHAnsi"/>
                <w:sz w:val="22"/>
                <w:szCs w:val="22"/>
              </w:rPr>
              <w:t>0.15</w:t>
            </w:r>
          </w:p>
        </w:tc>
        <w:tc>
          <w:tcPr>
            <w:tcW w:w="1193" w:type="dxa"/>
            <w:tcBorders>
              <w:bottom w:val="single" w:sz="4" w:space="0" w:color="auto"/>
            </w:tcBorders>
          </w:tcPr>
          <w:p w:rsidR="008A5D68" w:rsidRDefault="00541665" w:rsidP="00CF2718">
            <w:pPr>
              <w:jc w:val="center"/>
              <w:rPr>
                <w:rFonts w:cstheme="minorHAnsi"/>
                <w:sz w:val="22"/>
                <w:szCs w:val="22"/>
              </w:rPr>
            </w:pPr>
            <w:r>
              <w:rPr>
                <w:rFonts w:cstheme="minorHAnsi"/>
                <w:sz w:val="22"/>
                <w:szCs w:val="22"/>
              </w:rPr>
              <w:t>0.15</w:t>
            </w:r>
          </w:p>
        </w:tc>
        <w:tc>
          <w:tcPr>
            <w:tcW w:w="1193" w:type="dxa"/>
            <w:tcBorders>
              <w:bottom w:val="single" w:sz="4" w:space="0" w:color="auto"/>
            </w:tcBorders>
          </w:tcPr>
          <w:p w:rsidR="008A5D68" w:rsidRDefault="00541665" w:rsidP="00CF2718">
            <w:pPr>
              <w:jc w:val="center"/>
              <w:rPr>
                <w:rFonts w:cstheme="minorHAnsi"/>
                <w:sz w:val="22"/>
                <w:szCs w:val="22"/>
              </w:rPr>
            </w:pPr>
            <w:r>
              <w:rPr>
                <w:rFonts w:cstheme="minorHAnsi"/>
                <w:sz w:val="22"/>
                <w:szCs w:val="22"/>
              </w:rPr>
              <w:t>6</w:t>
            </w:r>
          </w:p>
        </w:tc>
      </w:tr>
      <w:tr w:rsidR="008A5D68" w:rsidTr="00087751">
        <w:tc>
          <w:tcPr>
            <w:tcW w:w="1705" w:type="dxa"/>
            <w:tcBorders>
              <w:bottom w:val="double" w:sz="4" w:space="0" w:color="auto"/>
            </w:tcBorders>
          </w:tcPr>
          <w:p w:rsidR="008A5D68" w:rsidRDefault="008A5D68" w:rsidP="008A5D68">
            <w:pPr>
              <w:rPr>
                <w:rFonts w:cstheme="minorHAnsi"/>
                <w:sz w:val="22"/>
                <w:szCs w:val="22"/>
              </w:rPr>
            </w:pPr>
          </w:p>
        </w:tc>
        <w:tc>
          <w:tcPr>
            <w:tcW w:w="1226" w:type="dxa"/>
            <w:tcBorders>
              <w:bottom w:val="double" w:sz="4" w:space="0" w:color="auto"/>
            </w:tcBorders>
          </w:tcPr>
          <w:p w:rsidR="008A5D68" w:rsidRDefault="008A5D68" w:rsidP="00CF2718">
            <w:pPr>
              <w:jc w:val="center"/>
              <w:rPr>
                <w:rFonts w:cstheme="minorHAnsi"/>
                <w:sz w:val="22"/>
                <w:szCs w:val="22"/>
              </w:rPr>
            </w:pPr>
          </w:p>
        </w:tc>
        <w:tc>
          <w:tcPr>
            <w:tcW w:w="1306" w:type="dxa"/>
            <w:tcBorders>
              <w:bottom w:val="double" w:sz="4" w:space="0" w:color="auto"/>
            </w:tcBorders>
          </w:tcPr>
          <w:p w:rsidR="008A5D68" w:rsidRDefault="008A5D68" w:rsidP="00CF2718">
            <w:pPr>
              <w:jc w:val="center"/>
              <w:rPr>
                <w:rFonts w:cstheme="minorHAnsi"/>
                <w:sz w:val="22"/>
                <w:szCs w:val="22"/>
              </w:rPr>
            </w:pPr>
            <w:r>
              <w:rPr>
                <w:rFonts w:cstheme="minorHAnsi"/>
                <w:sz w:val="22"/>
                <w:szCs w:val="22"/>
              </w:rPr>
              <w:t>Avg/total</w:t>
            </w:r>
          </w:p>
        </w:tc>
        <w:tc>
          <w:tcPr>
            <w:tcW w:w="1400" w:type="dxa"/>
            <w:tcBorders>
              <w:bottom w:val="double" w:sz="4" w:space="0" w:color="auto"/>
            </w:tcBorders>
          </w:tcPr>
          <w:p w:rsidR="008A5D68" w:rsidRDefault="00541665" w:rsidP="00CF2718">
            <w:pPr>
              <w:jc w:val="center"/>
              <w:rPr>
                <w:rFonts w:cstheme="minorHAnsi"/>
                <w:sz w:val="22"/>
                <w:szCs w:val="22"/>
              </w:rPr>
            </w:pPr>
            <w:r>
              <w:rPr>
                <w:rFonts w:cstheme="minorHAnsi"/>
                <w:sz w:val="22"/>
                <w:szCs w:val="22"/>
              </w:rPr>
              <w:t>0.91</w:t>
            </w:r>
          </w:p>
        </w:tc>
        <w:tc>
          <w:tcPr>
            <w:tcW w:w="1327" w:type="dxa"/>
            <w:tcBorders>
              <w:bottom w:val="double" w:sz="4" w:space="0" w:color="auto"/>
            </w:tcBorders>
          </w:tcPr>
          <w:p w:rsidR="008A5D68" w:rsidRDefault="00541665" w:rsidP="00CF2718">
            <w:pPr>
              <w:jc w:val="center"/>
              <w:rPr>
                <w:rFonts w:cstheme="minorHAnsi"/>
                <w:sz w:val="22"/>
                <w:szCs w:val="22"/>
              </w:rPr>
            </w:pPr>
            <w:r>
              <w:rPr>
                <w:rFonts w:cstheme="minorHAnsi"/>
                <w:sz w:val="22"/>
                <w:szCs w:val="22"/>
              </w:rPr>
              <w:t>0.91</w:t>
            </w:r>
          </w:p>
        </w:tc>
        <w:tc>
          <w:tcPr>
            <w:tcW w:w="1193" w:type="dxa"/>
            <w:tcBorders>
              <w:bottom w:val="double" w:sz="4" w:space="0" w:color="auto"/>
            </w:tcBorders>
          </w:tcPr>
          <w:p w:rsidR="008A5D68" w:rsidRDefault="00541665" w:rsidP="00CF2718">
            <w:pPr>
              <w:jc w:val="center"/>
              <w:rPr>
                <w:rFonts w:cstheme="minorHAnsi"/>
                <w:sz w:val="22"/>
                <w:szCs w:val="22"/>
              </w:rPr>
            </w:pPr>
            <w:r>
              <w:rPr>
                <w:rFonts w:cstheme="minorHAnsi"/>
                <w:sz w:val="22"/>
                <w:szCs w:val="22"/>
              </w:rPr>
              <w:t>0.91</w:t>
            </w:r>
          </w:p>
        </w:tc>
        <w:tc>
          <w:tcPr>
            <w:tcW w:w="1193" w:type="dxa"/>
            <w:tcBorders>
              <w:bottom w:val="double" w:sz="4" w:space="0" w:color="auto"/>
            </w:tcBorders>
          </w:tcPr>
          <w:p w:rsidR="008A5D68" w:rsidRDefault="00541665" w:rsidP="00CF2718">
            <w:pPr>
              <w:jc w:val="center"/>
              <w:rPr>
                <w:rFonts w:cstheme="minorHAnsi"/>
                <w:sz w:val="22"/>
                <w:szCs w:val="22"/>
              </w:rPr>
            </w:pPr>
            <w:r>
              <w:rPr>
                <w:rFonts w:cstheme="minorHAnsi"/>
                <w:sz w:val="22"/>
                <w:szCs w:val="22"/>
              </w:rPr>
              <w:t>114</w:t>
            </w:r>
          </w:p>
        </w:tc>
      </w:tr>
      <w:tr w:rsidR="008A5D68" w:rsidTr="00087751">
        <w:tc>
          <w:tcPr>
            <w:tcW w:w="1705" w:type="dxa"/>
            <w:tcBorders>
              <w:top w:val="double" w:sz="4" w:space="0" w:color="auto"/>
            </w:tcBorders>
          </w:tcPr>
          <w:p w:rsidR="008A5D68" w:rsidRPr="00087751" w:rsidRDefault="008A5D68" w:rsidP="008A5D68">
            <w:pPr>
              <w:rPr>
                <w:rFonts w:cstheme="minorHAnsi"/>
                <w:b/>
                <w:sz w:val="22"/>
                <w:szCs w:val="22"/>
              </w:rPr>
            </w:pPr>
            <w:r w:rsidRPr="00087751">
              <w:rPr>
                <w:rFonts w:cstheme="minorHAnsi"/>
                <w:b/>
                <w:sz w:val="22"/>
                <w:szCs w:val="22"/>
              </w:rPr>
              <w:t>XGBoost:</w:t>
            </w:r>
          </w:p>
        </w:tc>
        <w:tc>
          <w:tcPr>
            <w:tcW w:w="1226" w:type="dxa"/>
            <w:tcBorders>
              <w:top w:val="double" w:sz="4" w:space="0" w:color="auto"/>
            </w:tcBorders>
          </w:tcPr>
          <w:p w:rsidR="008A5D68" w:rsidRDefault="008A5D68" w:rsidP="00CF2718">
            <w:pPr>
              <w:jc w:val="center"/>
              <w:rPr>
                <w:rFonts w:cstheme="minorHAnsi"/>
                <w:sz w:val="22"/>
                <w:szCs w:val="22"/>
              </w:rPr>
            </w:pPr>
          </w:p>
        </w:tc>
        <w:tc>
          <w:tcPr>
            <w:tcW w:w="1306" w:type="dxa"/>
            <w:tcBorders>
              <w:top w:val="double" w:sz="4" w:space="0" w:color="auto"/>
            </w:tcBorders>
          </w:tcPr>
          <w:p w:rsidR="008A5D68" w:rsidRDefault="008A5D68" w:rsidP="00CF2718">
            <w:pPr>
              <w:jc w:val="center"/>
              <w:rPr>
                <w:rFonts w:cstheme="minorHAnsi"/>
                <w:sz w:val="22"/>
                <w:szCs w:val="22"/>
              </w:rPr>
            </w:pPr>
          </w:p>
        </w:tc>
        <w:tc>
          <w:tcPr>
            <w:tcW w:w="1400" w:type="dxa"/>
            <w:tcBorders>
              <w:top w:val="double" w:sz="4" w:space="0" w:color="auto"/>
            </w:tcBorders>
          </w:tcPr>
          <w:p w:rsidR="008A5D68" w:rsidRDefault="008A5D68" w:rsidP="00CF2718">
            <w:pPr>
              <w:jc w:val="center"/>
              <w:rPr>
                <w:rFonts w:cstheme="minorHAnsi"/>
                <w:sz w:val="22"/>
                <w:szCs w:val="22"/>
              </w:rPr>
            </w:pPr>
          </w:p>
        </w:tc>
        <w:tc>
          <w:tcPr>
            <w:tcW w:w="1327"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c>
          <w:tcPr>
            <w:tcW w:w="1193" w:type="dxa"/>
            <w:tcBorders>
              <w:top w:val="double" w:sz="4" w:space="0" w:color="auto"/>
            </w:tcBorders>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Training</w:t>
            </w:r>
          </w:p>
        </w:tc>
        <w:tc>
          <w:tcPr>
            <w:tcW w:w="1226" w:type="dxa"/>
          </w:tcPr>
          <w:p w:rsidR="008A5D68" w:rsidRDefault="00541665" w:rsidP="00CF2718">
            <w:pPr>
              <w:jc w:val="center"/>
              <w:rPr>
                <w:rFonts w:cstheme="minorHAnsi"/>
                <w:sz w:val="22"/>
                <w:szCs w:val="22"/>
              </w:rPr>
            </w:pPr>
            <w:r>
              <w:rPr>
                <w:rFonts w:cstheme="minorHAnsi"/>
                <w:sz w:val="22"/>
                <w:szCs w:val="22"/>
              </w:rPr>
              <w:t>1.0</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Testing</w:t>
            </w:r>
          </w:p>
        </w:tc>
        <w:tc>
          <w:tcPr>
            <w:tcW w:w="1226" w:type="dxa"/>
          </w:tcPr>
          <w:p w:rsidR="008A5D68" w:rsidRDefault="00541665" w:rsidP="00CF2718">
            <w:pPr>
              <w:jc w:val="center"/>
              <w:rPr>
                <w:rFonts w:cstheme="minorHAnsi"/>
                <w:sz w:val="22"/>
                <w:szCs w:val="22"/>
              </w:rPr>
            </w:pPr>
            <w:r>
              <w:rPr>
                <w:rFonts w:cstheme="minorHAnsi"/>
                <w:sz w:val="22"/>
                <w:szCs w:val="22"/>
              </w:rPr>
              <w:t>0.868</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541665">
            <w:pPr>
              <w:jc w:val="center"/>
              <w:rPr>
                <w:rFonts w:cstheme="minorHAnsi"/>
                <w:sz w:val="22"/>
                <w:szCs w:val="22"/>
              </w:rPr>
            </w:pPr>
            <w:r>
              <w:rPr>
                <w:rFonts w:cstheme="minorHAnsi"/>
                <w:sz w:val="22"/>
                <w:szCs w:val="22"/>
              </w:rPr>
              <w:t>AU-ROC</w:t>
            </w:r>
          </w:p>
        </w:tc>
        <w:tc>
          <w:tcPr>
            <w:tcW w:w="1226" w:type="dxa"/>
          </w:tcPr>
          <w:p w:rsidR="008A5D68" w:rsidRDefault="00541665" w:rsidP="00CF2718">
            <w:pPr>
              <w:jc w:val="center"/>
              <w:rPr>
                <w:rFonts w:cstheme="minorHAnsi"/>
                <w:sz w:val="22"/>
                <w:szCs w:val="22"/>
              </w:rPr>
            </w:pPr>
            <w:r>
              <w:rPr>
                <w:rFonts w:cstheme="minorHAnsi"/>
                <w:sz w:val="22"/>
                <w:szCs w:val="22"/>
              </w:rPr>
              <w:t>0.7083</w:t>
            </w:r>
          </w:p>
        </w:tc>
        <w:tc>
          <w:tcPr>
            <w:tcW w:w="1306" w:type="dxa"/>
          </w:tcPr>
          <w:p w:rsidR="008A5D68" w:rsidRDefault="008A5D68" w:rsidP="00CF2718">
            <w:pPr>
              <w:jc w:val="center"/>
              <w:rPr>
                <w:rFonts w:cstheme="minorHAnsi"/>
                <w:sz w:val="22"/>
                <w:szCs w:val="22"/>
              </w:rPr>
            </w:pPr>
          </w:p>
        </w:tc>
        <w:tc>
          <w:tcPr>
            <w:tcW w:w="1400" w:type="dxa"/>
          </w:tcPr>
          <w:p w:rsidR="008A5D68" w:rsidRDefault="008A5D68" w:rsidP="00CF2718">
            <w:pPr>
              <w:jc w:val="center"/>
              <w:rPr>
                <w:rFonts w:cstheme="minorHAnsi"/>
                <w:sz w:val="22"/>
                <w:szCs w:val="22"/>
              </w:rPr>
            </w:pPr>
          </w:p>
        </w:tc>
        <w:tc>
          <w:tcPr>
            <w:tcW w:w="1327"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c>
          <w:tcPr>
            <w:tcW w:w="1193" w:type="dxa"/>
          </w:tcPr>
          <w:p w:rsidR="008A5D68" w:rsidRDefault="008A5D68" w:rsidP="00CF2718">
            <w:pPr>
              <w:jc w:val="center"/>
              <w:rPr>
                <w:rFonts w:cstheme="minorHAnsi"/>
                <w:sz w:val="22"/>
                <w:szCs w:val="22"/>
              </w:rPr>
            </w:pPr>
          </w:p>
        </w:tc>
      </w:tr>
      <w:tr w:rsidR="008A5D68" w:rsidTr="00087751">
        <w:tc>
          <w:tcPr>
            <w:tcW w:w="1705" w:type="dxa"/>
          </w:tcPr>
          <w:p w:rsidR="008A5D68" w:rsidRDefault="008A5D68" w:rsidP="008A5D68">
            <w:pPr>
              <w:rPr>
                <w:rFonts w:cstheme="minorHAnsi"/>
                <w:sz w:val="22"/>
                <w:szCs w:val="22"/>
              </w:rPr>
            </w:pPr>
          </w:p>
        </w:tc>
        <w:tc>
          <w:tcPr>
            <w:tcW w:w="1226" w:type="dxa"/>
          </w:tcPr>
          <w:p w:rsidR="008A5D68" w:rsidRDefault="008A5D68" w:rsidP="00CF2718">
            <w:pPr>
              <w:jc w:val="center"/>
              <w:rPr>
                <w:rFonts w:cstheme="minorHAnsi"/>
                <w:sz w:val="22"/>
                <w:szCs w:val="22"/>
              </w:rPr>
            </w:pPr>
          </w:p>
        </w:tc>
        <w:tc>
          <w:tcPr>
            <w:tcW w:w="1306" w:type="dxa"/>
          </w:tcPr>
          <w:p w:rsidR="008A5D68" w:rsidRDefault="008A5D68" w:rsidP="00CF2718">
            <w:pPr>
              <w:jc w:val="center"/>
              <w:rPr>
                <w:rFonts w:cstheme="minorHAnsi"/>
                <w:sz w:val="22"/>
                <w:szCs w:val="22"/>
              </w:rPr>
            </w:pPr>
            <w:r>
              <w:rPr>
                <w:rFonts w:cstheme="minorHAnsi"/>
                <w:sz w:val="22"/>
                <w:szCs w:val="22"/>
              </w:rPr>
              <w:t>0</w:t>
            </w:r>
          </w:p>
        </w:tc>
        <w:tc>
          <w:tcPr>
            <w:tcW w:w="1400" w:type="dxa"/>
          </w:tcPr>
          <w:p w:rsidR="008A5D68" w:rsidRDefault="00541665" w:rsidP="00CF2718">
            <w:pPr>
              <w:jc w:val="center"/>
              <w:rPr>
                <w:rFonts w:cstheme="minorHAnsi"/>
                <w:sz w:val="22"/>
                <w:szCs w:val="22"/>
              </w:rPr>
            </w:pPr>
            <w:r>
              <w:rPr>
                <w:rFonts w:cstheme="minorHAnsi"/>
                <w:sz w:val="22"/>
                <w:szCs w:val="22"/>
              </w:rPr>
              <w:t>0.95</w:t>
            </w:r>
          </w:p>
        </w:tc>
        <w:tc>
          <w:tcPr>
            <w:tcW w:w="1327" w:type="dxa"/>
          </w:tcPr>
          <w:p w:rsidR="008A5D68" w:rsidRDefault="00541665" w:rsidP="00CF2718">
            <w:pPr>
              <w:jc w:val="center"/>
              <w:rPr>
                <w:rFonts w:cstheme="minorHAnsi"/>
                <w:sz w:val="22"/>
                <w:szCs w:val="22"/>
              </w:rPr>
            </w:pPr>
            <w:r>
              <w:rPr>
                <w:rFonts w:cstheme="minorHAnsi"/>
                <w:sz w:val="22"/>
                <w:szCs w:val="22"/>
              </w:rPr>
              <w:t>0.91</w:t>
            </w:r>
          </w:p>
        </w:tc>
        <w:tc>
          <w:tcPr>
            <w:tcW w:w="1193" w:type="dxa"/>
          </w:tcPr>
          <w:p w:rsidR="008A5D68" w:rsidRDefault="00541665" w:rsidP="00CF2718">
            <w:pPr>
              <w:jc w:val="center"/>
              <w:rPr>
                <w:rFonts w:cstheme="minorHAnsi"/>
                <w:sz w:val="22"/>
                <w:szCs w:val="22"/>
              </w:rPr>
            </w:pPr>
            <w:r>
              <w:rPr>
                <w:rFonts w:cstheme="minorHAnsi"/>
                <w:sz w:val="22"/>
                <w:szCs w:val="22"/>
              </w:rPr>
              <w:t>0.93</w:t>
            </w:r>
          </w:p>
        </w:tc>
        <w:tc>
          <w:tcPr>
            <w:tcW w:w="1193" w:type="dxa"/>
          </w:tcPr>
          <w:p w:rsidR="008A5D68" w:rsidRDefault="00541665" w:rsidP="00CF2718">
            <w:pPr>
              <w:jc w:val="center"/>
              <w:rPr>
                <w:rFonts w:cstheme="minorHAnsi"/>
                <w:sz w:val="22"/>
                <w:szCs w:val="22"/>
              </w:rPr>
            </w:pPr>
            <w:r>
              <w:rPr>
                <w:rFonts w:cstheme="minorHAnsi"/>
                <w:sz w:val="22"/>
                <w:szCs w:val="22"/>
              </w:rPr>
              <w:t>108</w:t>
            </w:r>
          </w:p>
        </w:tc>
      </w:tr>
      <w:tr w:rsidR="008A5D68" w:rsidTr="00087751">
        <w:tc>
          <w:tcPr>
            <w:tcW w:w="1705" w:type="dxa"/>
          </w:tcPr>
          <w:p w:rsidR="008A5D68" w:rsidRDefault="008A5D68" w:rsidP="008A5D68">
            <w:pPr>
              <w:rPr>
                <w:rFonts w:cstheme="minorHAnsi"/>
                <w:sz w:val="22"/>
                <w:szCs w:val="22"/>
              </w:rPr>
            </w:pPr>
          </w:p>
        </w:tc>
        <w:tc>
          <w:tcPr>
            <w:tcW w:w="1226" w:type="dxa"/>
          </w:tcPr>
          <w:p w:rsidR="008A5D68" w:rsidRDefault="008A5D68" w:rsidP="00CF2718">
            <w:pPr>
              <w:jc w:val="center"/>
              <w:rPr>
                <w:rFonts w:cstheme="minorHAnsi"/>
                <w:sz w:val="22"/>
                <w:szCs w:val="22"/>
              </w:rPr>
            </w:pPr>
          </w:p>
        </w:tc>
        <w:tc>
          <w:tcPr>
            <w:tcW w:w="1306" w:type="dxa"/>
          </w:tcPr>
          <w:p w:rsidR="008A5D68" w:rsidRDefault="008A5D68" w:rsidP="00CF2718">
            <w:pPr>
              <w:jc w:val="center"/>
              <w:rPr>
                <w:rFonts w:cstheme="minorHAnsi"/>
                <w:sz w:val="22"/>
                <w:szCs w:val="22"/>
              </w:rPr>
            </w:pPr>
            <w:r>
              <w:rPr>
                <w:rFonts w:cstheme="minorHAnsi"/>
                <w:sz w:val="22"/>
                <w:szCs w:val="22"/>
              </w:rPr>
              <w:t>1</w:t>
            </w:r>
          </w:p>
        </w:tc>
        <w:tc>
          <w:tcPr>
            <w:tcW w:w="1400" w:type="dxa"/>
          </w:tcPr>
          <w:p w:rsidR="008A5D68" w:rsidRDefault="00541665" w:rsidP="00CF2718">
            <w:pPr>
              <w:jc w:val="center"/>
              <w:rPr>
                <w:rFonts w:cstheme="minorHAnsi"/>
                <w:sz w:val="22"/>
                <w:szCs w:val="22"/>
              </w:rPr>
            </w:pPr>
            <w:r>
              <w:rPr>
                <w:rFonts w:cstheme="minorHAnsi"/>
                <w:sz w:val="22"/>
                <w:szCs w:val="22"/>
              </w:rPr>
              <w:t>0.09</w:t>
            </w:r>
          </w:p>
        </w:tc>
        <w:tc>
          <w:tcPr>
            <w:tcW w:w="1327" w:type="dxa"/>
          </w:tcPr>
          <w:p w:rsidR="008A5D68" w:rsidRDefault="00541665" w:rsidP="00CF2718">
            <w:pPr>
              <w:jc w:val="center"/>
              <w:rPr>
                <w:rFonts w:cstheme="minorHAnsi"/>
                <w:sz w:val="22"/>
                <w:szCs w:val="22"/>
              </w:rPr>
            </w:pPr>
            <w:r>
              <w:rPr>
                <w:rFonts w:cstheme="minorHAnsi"/>
                <w:sz w:val="22"/>
                <w:szCs w:val="22"/>
              </w:rPr>
              <w:t>0.17</w:t>
            </w:r>
          </w:p>
        </w:tc>
        <w:tc>
          <w:tcPr>
            <w:tcW w:w="1193" w:type="dxa"/>
          </w:tcPr>
          <w:p w:rsidR="008A5D68" w:rsidRDefault="00541665" w:rsidP="00CF2718">
            <w:pPr>
              <w:jc w:val="center"/>
              <w:rPr>
                <w:rFonts w:cstheme="minorHAnsi"/>
                <w:sz w:val="22"/>
                <w:szCs w:val="22"/>
              </w:rPr>
            </w:pPr>
            <w:r>
              <w:rPr>
                <w:rFonts w:cstheme="minorHAnsi"/>
                <w:sz w:val="22"/>
                <w:szCs w:val="22"/>
              </w:rPr>
              <w:t>0.12</w:t>
            </w:r>
          </w:p>
        </w:tc>
        <w:tc>
          <w:tcPr>
            <w:tcW w:w="1193" w:type="dxa"/>
          </w:tcPr>
          <w:p w:rsidR="008A5D68" w:rsidRDefault="00541665" w:rsidP="00CF2718">
            <w:pPr>
              <w:jc w:val="center"/>
              <w:rPr>
                <w:rFonts w:cstheme="minorHAnsi"/>
                <w:sz w:val="22"/>
                <w:szCs w:val="22"/>
              </w:rPr>
            </w:pPr>
            <w:r>
              <w:rPr>
                <w:rFonts w:cstheme="minorHAnsi"/>
                <w:sz w:val="22"/>
                <w:szCs w:val="22"/>
              </w:rPr>
              <w:t>6</w:t>
            </w:r>
          </w:p>
        </w:tc>
      </w:tr>
      <w:tr w:rsidR="008A5D68" w:rsidTr="00087751">
        <w:tc>
          <w:tcPr>
            <w:tcW w:w="1705" w:type="dxa"/>
          </w:tcPr>
          <w:p w:rsidR="008A5D68" w:rsidRDefault="008A5D68" w:rsidP="008A5D68">
            <w:pPr>
              <w:rPr>
                <w:rFonts w:cstheme="minorHAnsi"/>
                <w:sz w:val="22"/>
                <w:szCs w:val="22"/>
              </w:rPr>
            </w:pPr>
          </w:p>
        </w:tc>
        <w:tc>
          <w:tcPr>
            <w:tcW w:w="1226" w:type="dxa"/>
          </w:tcPr>
          <w:p w:rsidR="008A5D68" w:rsidRDefault="008A5D68" w:rsidP="00CF2718">
            <w:pPr>
              <w:jc w:val="center"/>
              <w:rPr>
                <w:rFonts w:cstheme="minorHAnsi"/>
                <w:sz w:val="22"/>
                <w:szCs w:val="22"/>
              </w:rPr>
            </w:pPr>
          </w:p>
        </w:tc>
        <w:tc>
          <w:tcPr>
            <w:tcW w:w="1306" w:type="dxa"/>
          </w:tcPr>
          <w:p w:rsidR="008A5D68" w:rsidRDefault="008A5D68" w:rsidP="00CF2718">
            <w:pPr>
              <w:jc w:val="center"/>
              <w:rPr>
                <w:rFonts w:cstheme="minorHAnsi"/>
                <w:sz w:val="22"/>
                <w:szCs w:val="22"/>
              </w:rPr>
            </w:pPr>
            <w:r>
              <w:rPr>
                <w:rFonts w:cstheme="minorHAnsi"/>
                <w:sz w:val="22"/>
                <w:szCs w:val="22"/>
              </w:rPr>
              <w:t>Avg/total</w:t>
            </w:r>
          </w:p>
        </w:tc>
        <w:tc>
          <w:tcPr>
            <w:tcW w:w="1400" w:type="dxa"/>
          </w:tcPr>
          <w:p w:rsidR="008A5D68" w:rsidRDefault="00541665" w:rsidP="00CF2718">
            <w:pPr>
              <w:jc w:val="center"/>
              <w:rPr>
                <w:rFonts w:cstheme="minorHAnsi"/>
                <w:sz w:val="22"/>
                <w:szCs w:val="22"/>
              </w:rPr>
            </w:pPr>
            <w:r>
              <w:rPr>
                <w:rFonts w:cstheme="minorHAnsi"/>
                <w:sz w:val="22"/>
                <w:szCs w:val="22"/>
              </w:rPr>
              <w:t>0.91</w:t>
            </w:r>
          </w:p>
        </w:tc>
        <w:tc>
          <w:tcPr>
            <w:tcW w:w="1327" w:type="dxa"/>
          </w:tcPr>
          <w:p w:rsidR="008A5D68" w:rsidRDefault="00541665" w:rsidP="00CF2718">
            <w:pPr>
              <w:jc w:val="center"/>
              <w:rPr>
                <w:rFonts w:cstheme="minorHAnsi"/>
                <w:sz w:val="22"/>
                <w:szCs w:val="22"/>
              </w:rPr>
            </w:pPr>
            <w:r>
              <w:rPr>
                <w:rFonts w:cstheme="minorHAnsi"/>
                <w:sz w:val="22"/>
                <w:szCs w:val="22"/>
              </w:rPr>
              <w:t>0.87</w:t>
            </w:r>
          </w:p>
        </w:tc>
        <w:tc>
          <w:tcPr>
            <w:tcW w:w="1193" w:type="dxa"/>
          </w:tcPr>
          <w:p w:rsidR="008A5D68" w:rsidRDefault="00541665" w:rsidP="00CF2718">
            <w:pPr>
              <w:jc w:val="center"/>
              <w:rPr>
                <w:rFonts w:cstheme="minorHAnsi"/>
                <w:sz w:val="22"/>
                <w:szCs w:val="22"/>
              </w:rPr>
            </w:pPr>
            <w:r>
              <w:rPr>
                <w:rFonts w:cstheme="minorHAnsi"/>
                <w:sz w:val="22"/>
                <w:szCs w:val="22"/>
              </w:rPr>
              <w:t>0.89</w:t>
            </w:r>
          </w:p>
        </w:tc>
        <w:tc>
          <w:tcPr>
            <w:tcW w:w="1193" w:type="dxa"/>
          </w:tcPr>
          <w:p w:rsidR="008A5D68" w:rsidRDefault="00541665" w:rsidP="00CF2718">
            <w:pPr>
              <w:jc w:val="center"/>
              <w:rPr>
                <w:rFonts w:cstheme="minorHAnsi"/>
                <w:sz w:val="22"/>
                <w:szCs w:val="22"/>
              </w:rPr>
            </w:pPr>
            <w:r>
              <w:rPr>
                <w:rFonts w:cstheme="minorHAnsi"/>
                <w:sz w:val="22"/>
                <w:szCs w:val="22"/>
              </w:rPr>
              <w:t>114</w:t>
            </w:r>
          </w:p>
        </w:tc>
      </w:tr>
    </w:tbl>
    <w:p w:rsidR="001A014D" w:rsidRPr="001A014D" w:rsidRDefault="001A014D">
      <w:pPr>
        <w:rPr>
          <w:rFonts w:cstheme="minorHAnsi"/>
          <w:sz w:val="22"/>
          <w:szCs w:val="22"/>
        </w:rPr>
      </w:pPr>
    </w:p>
    <w:p w:rsidR="00B650A4" w:rsidRPr="00D2600A" w:rsidRDefault="00EA1F1F">
      <w:pPr>
        <w:rPr>
          <w:rFonts w:asciiTheme="minorHAnsi" w:hAnsiTheme="minorHAnsi" w:cstheme="minorHAnsi"/>
          <w:sz w:val="22"/>
          <w:szCs w:val="22"/>
        </w:rPr>
      </w:pPr>
      <w:r w:rsidRPr="00D2600A">
        <w:rPr>
          <w:rFonts w:asciiTheme="minorHAnsi" w:hAnsiTheme="minorHAnsi" w:cstheme="minorHAnsi"/>
          <w:sz w:val="22"/>
          <w:szCs w:val="22"/>
        </w:rPr>
        <w:t>While accuracy (</w:t>
      </w:r>
      <w:r w:rsidR="00B650A4" w:rsidRPr="00D2600A">
        <w:rPr>
          <w:rFonts w:asciiTheme="minorHAnsi" w:hAnsiTheme="minorHAnsi" w:cstheme="minorHAnsi"/>
          <w:sz w:val="22"/>
          <w:szCs w:val="22"/>
        </w:rPr>
        <w:t xml:space="preserve">sum of true positives and true negatives over the total) and precision (sum of true positives over predicted positives) show each of these tests to perform well for identifying those patients who survive over the one-year period, each analysis shows low scores for precision and recall </w:t>
      </w:r>
      <w:r w:rsidR="00B650A4" w:rsidRPr="00D2600A">
        <w:rPr>
          <w:rFonts w:asciiTheme="minorHAnsi" w:hAnsiTheme="minorHAnsi" w:cstheme="minorHAnsi"/>
          <w:sz w:val="22"/>
          <w:szCs w:val="22"/>
        </w:rPr>
        <w:lastRenderedPageBreak/>
        <w:t>for those</w:t>
      </w:r>
      <w:r w:rsidR="00B650A4">
        <w:rPr>
          <w:rFonts w:cstheme="minorHAnsi"/>
          <w:sz w:val="22"/>
          <w:szCs w:val="22"/>
        </w:rPr>
        <w:t xml:space="preserve"> </w:t>
      </w:r>
      <w:r w:rsidR="00B650A4" w:rsidRPr="00D2600A">
        <w:rPr>
          <w:rFonts w:asciiTheme="minorHAnsi" w:hAnsiTheme="minorHAnsi" w:cstheme="minorHAnsi"/>
          <w:sz w:val="22"/>
          <w:szCs w:val="22"/>
        </w:rPr>
        <w:t>who do not survive one year. This likely relates to the imbalance in data, which SMOTE treatment was expected to assist with, but it does not seem that this approach worked well here.</w:t>
      </w:r>
    </w:p>
    <w:p w:rsidR="00B650A4" w:rsidRPr="00D2600A" w:rsidRDefault="00B650A4">
      <w:pPr>
        <w:rPr>
          <w:rFonts w:asciiTheme="minorHAnsi" w:hAnsiTheme="minorHAnsi" w:cstheme="minorHAnsi"/>
          <w:sz w:val="22"/>
          <w:szCs w:val="22"/>
        </w:rPr>
      </w:pPr>
    </w:p>
    <w:p w:rsidR="00CD1AFC" w:rsidRPr="00D2600A" w:rsidRDefault="00B650A4">
      <w:pPr>
        <w:rPr>
          <w:rFonts w:asciiTheme="minorHAnsi" w:hAnsiTheme="minorHAnsi" w:cstheme="minorHAnsi"/>
          <w:sz w:val="22"/>
          <w:szCs w:val="22"/>
        </w:rPr>
      </w:pPr>
      <w:r w:rsidRPr="00D2600A">
        <w:rPr>
          <w:rFonts w:asciiTheme="minorHAnsi" w:hAnsiTheme="minorHAnsi" w:cstheme="minorHAnsi"/>
          <w:sz w:val="22"/>
          <w:szCs w:val="22"/>
        </w:rPr>
        <w:t>SMOTE is not the only method by which sampling of data can balance classes within a dataset for predictive analysis. While SMOTE is based on sampling based on nearest-neighbor distances between points in order to b</w:t>
      </w:r>
      <w:r w:rsidR="00F70C30" w:rsidRPr="00D2600A">
        <w:rPr>
          <w:rFonts w:asciiTheme="minorHAnsi" w:hAnsiTheme="minorHAnsi" w:cstheme="minorHAnsi"/>
          <w:sz w:val="22"/>
          <w:szCs w:val="22"/>
        </w:rPr>
        <w:t>olster the number</w:t>
      </w:r>
      <w:r w:rsidRPr="00D2600A">
        <w:rPr>
          <w:rFonts w:asciiTheme="minorHAnsi" w:hAnsiTheme="minorHAnsi" w:cstheme="minorHAnsi"/>
          <w:sz w:val="22"/>
          <w:szCs w:val="22"/>
        </w:rPr>
        <w:t xml:space="preserve"> of data points, another approach that can be taken is to resample data points from the mino</w:t>
      </w:r>
      <w:r w:rsidR="00D7788D" w:rsidRPr="00D2600A">
        <w:rPr>
          <w:rFonts w:asciiTheme="minorHAnsi" w:hAnsiTheme="minorHAnsi" w:cstheme="minorHAnsi"/>
          <w:sz w:val="22"/>
          <w:szCs w:val="22"/>
        </w:rPr>
        <w:t xml:space="preserve">rity class. In the case of the training partition of this </w:t>
      </w:r>
      <w:r w:rsidRPr="00D2600A">
        <w:rPr>
          <w:rFonts w:asciiTheme="minorHAnsi" w:hAnsiTheme="minorHAnsi" w:cstheme="minorHAnsi"/>
          <w:sz w:val="22"/>
          <w:szCs w:val="22"/>
        </w:rPr>
        <w:t xml:space="preserve">dataset, there are </w:t>
      </w:r>
      <w:r w:rsidR="00D7788D" w:rsidRPr="00D2600A">
        <w:rPr>
          <w:rFonts w:asciiTheme="minorHAnsi" w:hAnsiTheme="minorHAnsi" w:cstheme="minorHAnsi"/>
          <w:sz w:val="22"/>
          <w:szCs w:val="22"/>
        </w:rPr>
        <w:t>277</w:t>
      </w:r>
      <w:r w:rsidRPr="00D2600A">
        <w:rPr>
          <w:rFonts w:asciiTheme="minorHAnsi" w:hAnsiTheme="minorHAnsi" w:cstheme="minorHAnsi"/>
          <w:sz w:val="22"/>
          <w:szCs w:val="22"/>
        </w:rPr>
        <w:t xml:space="preserve"> members in the survivor class, compared with 6</w:t>
      </w:r>
      <w:r w:rsidR="00D7788D" w:rsidRPr="00D2600A">
        <w:rPr>
          <w:rFonts w:asciiTheme="minorHAnsi" w:hAnsiTheme="minorHAnsi" w:cstheme="minorHAnsi"/>
          <w:sz w:val="22"/>
          <w:szCs w:val="22"/>
        </w:rPr>
        <w:t>3</w:t>
      </w:r>
      <w:r w:rsidRPr="00D2600A">
        <w:rPr>
          <w:rFonts w:asciiTheme="minorHAnsi" w:hAnsiTheme="minorHAnsi" w:cstheme="minorHAnsi"/>
          <w:sz w:val="22"/>
          <w:szCs w:val="22"/>
        </w:rPr>
        <w:t xml:space="preserve"> members in the non-surviving class. A resampling approach to balance these class is to “upsample” the minority class (non-survivors in this case) so that each class includes </w:t>
      </w:r>
      <w:r w:rsidR="00D7788D" w:rsidRPr="00D2600A">
        <w:rPr>
          <w:rFonts w:asciiTheme="minorHAnsi" w:hAnsiTheme="minorHAnsi" w:cstheme="minorHAnsi"/>
          <w:sz w:val="22"/>
          <w:szCs w:val="22"/>
        </w:rPr>
        <w:t>277</w:t>
      </w:r>
      <w:r w:rsidRPr="00D2600A">
        <w:rPr>
          <w:rFonts w:asciiTheme="minorHAnsi" w:hAnsiTheme="minorHAnsi" w:cstheme="minorHAnsi"/>
          <w:sz w:val="22"/>
          <w:szCs w:val="22"/>
        </w:rPr>
        <w:t xml:space="preserve"> samples. </w:t>
      </w:r>
      <w:r w:rsidR="001B0124" w:rsidRPr="00D2600A">
        <w:rPr>
          <w:rFonts w:asciiTheme="minorHAnsi" w:hAnsiTheme="minorHAnsi" w:cstheme="minorHAnsi"/>
          <w:sz w:val="22"/>
          <w:szCs w:val="22"/>
        </w:rPr>
        <w:t>The ne</w:t>
      </w:r>
      <w:r w:rsidR="00F64F08" w:rsidRPr="00D2600A">
        <w:rPr>
          <w:rFonts w:asciiTheme="minorHAnsi" w:hAnsiTheme="minorHAnsi" w:cstheme="minorHAnsi"/>
          <w:sz w:val="22"/>
          <w:szCs w:val="22"/>
        </w:rPr>
        <w:t>xt analyses show modeling results for data that have been upsampled in such a manner</w:t>
      </w:r>
      <w:r w:rsidR="00F70C30" w:rsidRPr="00D2600A">
        <w:rPr>
          <w:rFonts w:asciiTheme="minorHAnsi" w:hAnsiTheme="minorHAnsi" w:cstheme="minorHAnsi"/>
          <w:sz w:val="22"/>
          <w:szCs w:val="22"/>
        </w:rPr>
        <w:t xml:space="preserve"> after data were split into training and test sets (75% of data for training, 25% for testing)</w:t>
      </w:r>
      <w:r w:rsidR="00F64F08" w:rsidRPr="00D2600A">
        <w:rPr>
          <w:rFonts w:asciiTheme="minorHAnsi" w:hAnsiTheme="minorHAnsi" w:cstheme="minorHAnsi"/>
          <w:sz w:val="22"/>
          <w:szCs w:val="22"/>
        </w:rPr>
        <w:t xml:space="preserve">. </w:t>
      </w:r>
      <w:r w:rsidR="00D7788D" w:rsidRPr="00D2600A">
        <w:rPr>
          <w:rFonts w:asciiTheme="minorHAnsi" w:hAnsiTheme="minorHAnsi" w:cstheme="minorHAnsi"/>
          <w:sz w:val="22"/>
          <w:szCs w:val="22"/>
        </w:rPr>
        <w:t xml:space="preserve">Table </w:t>
      </w:r>
      <w:r w:rsidR="00DF18BD">
        <w:rPr>
          <w:rFonts w:asciiTheme="minorHAnsi" w:hAnsiTheme="minorHAnsi" w:cstheme="minorHAnsi"/>
          <w:sz w:val="22"/>
          <w:szCs w:val="22"/>
        </w:rPr>
        <w:t>3</w:t>
      </w:r>
      <w:r w:rsidR="00D7788D" w:rsidRPr="00D2600A">
        <w:rPr>
          <w:rFonts w:asciiTheme="minorHAnsi" w:hAnsiTheme="minorHAnsi" w:cstheme="minorHAnsi"/>
          <w:sz w:val="22"/>
          <w:szCs w:val="22"/>
        </w:rPr>
        <w:t xml:space="preserve"> shows </w:t>
      </w:r>
      <w:r w:rsidR="00166C90" w:rsidRPr="00D2600A">
        <w:rPr>
          <w:rFonts w:asciiTheme="minorHAnsi" w:hAnsiTheme="minorHAnsi" w:cstheme="minorHAnsi"/>
          <w:sz w:val="22"/>
          <w:szCs w:val="22"/>
        </w:rPr>
        <w:t>accuracy, precision, and recall using</w:t>
      </w:r>
      <w:r w:rsidR="00D7788D" w:rsidRPr="00D2600A">
        <w:rPr>
          <w:rFonts w:asciiTheme="minorHAnsi" w:hAnsiTheme="minorHAnsi" w:cstheme="minorHAnsi"/>
          <w:sz w:val="22"/>
          <w:szCs w:val="22"/>
        </w:rPr>
        <w:t xml:space="preserve"> upsampled training data (just as performed to generate Table </w:t>
      </w:r>
      <w:r w:rsidR="00DF18BD">
        <w:rPr>
          <w:rFonts w:asciiTheme="minorHAnsi" w:hAnsiTheme="minorHAnsi" w:cstheme="minorHAnsi"/>
          <w:sz w:val="22"/>
          <w:szCs w:val="22"/>
        </w:rPr>
        <w:t>2</w:t>
      </w:r>
      <w:r w:rsidR="00D7788D" w:rsidRPr="00D2600A">
        <w:rPr>
          <w:rFonts w:asciiTheme="minorHAnsi" w:hAnsiTheme="minorHAnsi" w:cstheme="minorHAnsi"/>
          <w:sz w:val="22"/>
          <w:szCs w:val="22"/>
        </w:rPr>
        <w:t>).</w:t>
      </w:r>
    </w:p>
    <w:p w:rsidR="00CF3508" w:rsidRPr="00D2600A" w:rsidRDefault="00CF3508">
      <w:pPr>
        <w:rPr>
          <w:rFonts w:asciiTheme="minorHAnsi" w:hAnsiTheme="minorHAnsi" w:cstheme="minorHAnsi"/>
          <w:sz w:val="22"/>
          <w:szCs w:val="22"/>
        </w:rPr>
      </w:pPr>
    </w:p>
    <w:p w:rsidR="00CF3508" w:rsidRPr="00D2600A" w:rsidRDefault="00CF3508">
      <w:pPr>
        <w:rPr>
          <w:rFonts w:asciiTheme="minorHAnsi" w:hAnsiTheme="minorHAnsi" w:cstheme="minorHAnsi"/>
          <w:sz w:val="22"/>
          <w:szCs w:val="22"/>
        </w:rPr>
      </w:pPr>
      <w:r w:rsidRPr="00D2600A">
        <w:rPr>
          <w:rFonts w:asciiTheme="minorHAnsi" w:hAnsiTheme="minorHAnsi" w:cstheme="minorHAnsi"/>
          <w:sz w:val="22"/>
          <w:szCs w:val="22"/>
        </w:rPr>
        <w:t>ROCs give the impression that</w:t>
      </w:r>
      <w:r w:rsidR="00B921CD" w:rsidRPr="00D2600A">
        <w:rPr>
          <w:rFonts w:asciiTheme="minorHAnsi" w:hAnsiTheme="minorHAnsi" w:cstheme="minorHAnsi"/>
          <w:sz w:val="22"/>
          <w:szCs w:val="22"/>
        </w:rPr>
        <w:t>,</w:t>
      </w:r>
      <w:r w:rsidRPr="00D2600A">
        <w:rPr>
          <w:rFonts w:asciiTheme="minorHAnsi" w:hAnsiTheme="minorHAnsi" w:cstheme="minorHAnsi"/>
          <w:sz w:val="22"/>
          <w:szCs w:val="22"/>
        </w:rPr>
        <w:t xml:space="preserve"> on the test data, XGBoost may perform the best of these three models chosen here. However, precision-recall </w:t>
      </w:r>
      <w:r w:rsidR="00B921CD" w:rsidRPr="00D2600A">
        <w:rPr>
          <w:rFonts w:asciiTheme="minorHAnsi" w:hAnsiTheme="minorHAnsi" w:cstheme="minorHAnsi"/>
          <w:sz w:val="22"/>
          <w:szCs w:val="22"/>
        </w:rPr>
        <w:t>numbers</w:t>
      </w:r>
      <w:r w:rsidRPr="00D2600A">
        <w:rPr>
          <w:rFonts w:asciiTheme="minorHAnsi" w:hAnsiTheme="minorHAnsi" w:cstheme="minorHAnsi"/>
          <w:sz w:val="22"/>
          <w:szCs w:val="22"/>
        </w:rPr>
        <w:t xml:space="preserve"> reveal that the original problem of difficulty with correctly classifying the minority class (non-survivors) persists with this small testing dataset.</w:t>
      </w:r>
      <w:r w:rsidR="00B921CD" w:rsidRPr="00D2600A">
        <w:rPr>
          <w:rFonts w:asciiTheme="minorHAnsi" w:hAnsiTheme="minorHAnsi" w:cstheme="minorHAnsi"/>
          <w:sz w:val="22"/>
          <w:szCs w:val="22"/>
        </w:rPr>
        <w:t xml:space="preserve"> With 6 samples here, there is little room for error, but in all cases the models </w:t>
      </w:r>
      <w:r w:rsidR="00166C90" w:rsidRPr="00D2600A">
        <w:rPr>
          <w:rFonts w:asciiTheme="minorHAnsi" w:hAnsiTheme="minorHAnsi" w:cstheme="minorHAnsi"/>
          <w:sz w:val="22"/>
          <w:szCs w:val="22"/>
        </w:rPr>
        <w:t>struggle to predict mortality.</w:t>
      </w:r>
    </w:p>
    <w:p w:rsidR="00CF3508" w:rsidRPr="00D2600A" w:rsidRDefault="00CF3508">
      <w:pPr>
        <w:rPr>
          <w:rFonts w:asciiTheme="minorHAnsi" w:hAnsiTheme="minorHAnsi" w:cstheme="minorHAnsi"/>
          <w:sz w:val="22"/>
          <w:szCs w:val="22"/>
        </w:rPr>
      </w:pPr>
    </w:p>
    <w:p w:rsidR="00CF3508" w:rsidRPr="00D2600A" w:rsidRDefault="00CF3508" w:rsidP="00CF3508">
      <w:pPr>
        <w:rPr>
          <w:rFonts w:asciiTheme="minorHAnsi" w:hAnsiTheme="minorHAnsi" w:cstheme="minorHAnsi"/>
          <w:b/>
          <w:sz w:val="22"/>
          <w:szCs w:val="22"/>
        </w:rPr>
      </w:pPr>
      <w:r w:rsidRPr="00D2600A">
        <w:rPr>
          <w:rFonts w:asciiTheme="minorHAnsi" w:hAnsiTheme="minorHAnsi" w:cstheme="minorHAnsi"/>
          <w:b/>
          <w:sz w:val="22"/>
          <w:szCs w:val="22"/>
        </w:rPr>
        <w:t xml:space="preserve">Table </w:t>
      </w:r>
      <w:r w:rsidR="00DF18BD">
        <w:rPr>
          <w:rFonts w:asciiTheme="minorHAnsi" w:hAnsiTheme="minorHAnsi" w:cstheme="minorHAnsi"/>
          <w:b/>
          <w:sz w:val="22"/>
          <w:szCs w:val="22"/>
        </w:rPr>
        <w:t>3</w:t>
      </w:r>
      <w:r w:rsidRPr="00D2600A">
        <w:rPr>
          <w:rFonts w:asciiTheme="minorHAnsi" w:hAnsiTheme="minorHAnsi" w:cstheme="minorHAnsi"/>
          <w:b/>
          <w:sz w:val="22"/>
          <w:szCs w:val="22"/>
        </w:rPr>
        <w:t>. Classifiers and accuracy, precision, and recall scores from upsampled training data.</w:t>
      </w:r>
    </w:p>
    <w:p w:rsidR="00CF3508" w:rsidRPr="000C6440" w:rsidRDefault="00CF3508" w:rsidP="00CF3508">
      <w:pPr>
        <w:rPr>
          <w:rFonts w:asciiTheme="minorHAnsi" w:hAnsiTheme="minorHAnsi" w:cstheme="minorHAnsi"/>
          <w:sz w:val="15"/>
          <w:szCs w:val="15"/>
        </w:rPr>
      </w:pPr>
    </w:p>
    <w:tbl>
      <w:tblPr>
        <w:tblStyle w:val="TableGrid"/>
        <w:tblW w:w="0" w:type="auto"/>
        <w:tblLook w:val="04A0" w:firstRow="1" w:lastRow="0" w:firstColumn="1" w:lastColumn="0" w:noHBand="0" w:noVBand="1"/>
      </w:tblPr>
      <w:tblGrid>
        <w:gridCol w:w="1705"/>
        <w:gridCol w:w="1226"/>
        <w:gridCol w:w="1306"/>
        <w:gridCol w:w="1400"/>
        <w:gridCol w:w="1327"/>
        <w:gridCol w:w="1193"/>
        <w:gridCol w:w="1193"/>
      </w:tblGrid>
      <w:tr w:rsidR="00CF3508" w:rsidTr="00087751">
        <w:tc>
          <w:tcPr>
            <w:tcW w:w="1705" w:type="dxa"/>
            <w:tcBorders>
              <w:bottom w:val="double" w:sz="4" w:space="0" w:color="auto"/>
            </w:tcBorders>
            <w:shd w:val="pct15" w:color="auto" w:fill="auto"/>
          </w:tcPr>
          <w:p w:rsidR="00CF3508" w:rsidRPr="00CF2718" w:rsidRDefault="00CF3508" w:rsidP="00CF3508">
            <w:pPr>
              <w:rPr>
                <w:rFonts w:cstheme="minorHAnsi"/>
                <w:sz w:val="22"/>
                <w:szCs w:val="22"/>
              </w:rPr>
            </w:pPr>
          </w:p>
        </w:tc>
        <w:tc>
          <w:tcPr>
            <w:tcW w:w="1226"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Accuracy</w:t>
            </w:r>
          </w:p>
        </w:tc>
        <w:tc>
          <w:tcPr>
            <w:tcW w:w="1306"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Class</w:t>
            </w:r>
          </w:p>
        </w:tc>
        <w:tc>
          <w:tcPr>
            <w:tcW w:w="1400"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Precision</w:t>
            </w:r>
          </w:p>
        </w:tc>
        <w:tc>
          <w:tcPr>
            <w:tcW w:w="1327"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Recall</w:t>
            </w:r>
          </w:p>
        </w:tc>
        <w:tc>
          <w:tcPr>
            <w:tcW w:w="1193"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F1-score</w:t>
            </w:r>
          </w:p>
        </w:tc>
        <w:tc>
          <w:tcPr>
            <w:tcW w:w="1193" w:type="dxa"/>
            <w:tcBorders>
              <w:bottom w:val="double" w:sz="4" w:space="0" w:color="auto"/>
            </w:tcBorders>
            <w:shd w:val="pct15" w:color="auto" w:fill="auto"/>
          </w:tcPr>
          <w:p w:rsidR="00CF3508" w:rsidRPr="00087751" w:rsidRDefault="00CF3508" w:rsidP="00CF3508">
            <w:pPr>
              <w:jc w:val="center"/>
              <w:rPr>
                <w:rFonts w:cstheme="minorHAnsi"/>
                <w:b/>
                <w:sz w:val="22"/>
                <w:szCs w:val="22"/>
              </w:rPr>
            </w:pPr>
            <w:r w:rsidRPr="00087751">
              <w:rPr>
                <w:rFonts w:cstheme="minorHAnsi"/>
                <w:b/>
                <w:sz w:val="22"/>
                <w:szCs w:val="22"/>
              </w:rPr>
              <w:t>Support</w:t>
            </w:r>
          </w:p>
        </w:tc>
      </w:tr>
      <w:tr w:rsidR="00CF3508" w:rsidTr="00087751">
        <w:tc>
          <w:tcPr>
            <w:tcW w:w="1705" w:type="dxa"/>
            <w:tcBorders>
              <w:top w:val="double" w:sz="4" w:space="0" w:color="auto"/>
            </w:tcBorders>
          </w:tcPr>
          <w:p w:rsidR="00CF3508" w:rsidRPr="00087751" w:rsidRDefault="00CF3508" w:rsidP="00CF3508">
            <w:pPr>
              <w:rPr>
                <w:rFonts w:cstheme="minorHAnsi"/>
                <w:b/>
                <w:sz w:val="22"/>
                <w:szCs w:val="22"/>
              </w:rPr>
            </w:pPr>
            <w:r w:rsidRPr="00087751">
              <w:rPr>
                <w:rFonts w:cstheme="minorHAnsi"/>
                <w:b/>
                <w:sz w:val="22"/>
                <w:szCs w:val="22"/>
              </w:rPr>
              <w:t>Extra trees:</w:t>
            </w:r>
          </w:p>
        </w:tc>
        <w:tc>
          <w:tcPr>
            <w:tcW w:w="1226" w:type="dxa"/>
            <w:tcBorders>
              <w:top w:val="double" w:sz="4" w:space="0" w:color="auto"/>
            </w:tcBorders>
          </w:tcPr>
          <w:p w:rsidR="00CF3508" w:rsidRDefault="00CF3508" w:rsidP="00CF3508">
            <w:pPr>
              <w:jc w:val="center"/>
              <w:rPr>
                <w:rFonts w:cstheme="minorHAnsi"/>
                <w:sz w:val="22"/>
                <w:szCs w:val="22"/>
              </w:rPr>
            </w:pPr>
          </w:p>
        </w:tc>
        <w:tc>
          <w:tcPr>
            <w:tcW w:w="1306" w:type="dxa"/>
            <w:tcBorders>
              <w:top w:val="double" w:sz="4" w:space="0" w:color="auto"/>
            </w:tcBorders>
          </w:tcPr>
          <w:p w:rsidR="00CF3508" w:rsidRDefault="00CF3508" w:rsidP="00CF3508">
            <w:pPr>
              <w:jc w:val="center"/>
              <w:rPr>
                <w:rFonts w:cstheme="minorHAnsi"/>
                <w:sz w:val="22"/>
                <w:szCs w:val="22"/>
              </w:rPr>
            </w:pPr>
          </w:p>
        </w:tc>
        <w:tc>
          <w:tcPr>
            <w:tcW w:w="1400" w:type="dxa"/>
            <w:tcBorders>
              <w:top w:val="double" w:sz="4" w:space="0" w:color="auto"/>
            </w:tcBorders>
          </w:tcPr>
          <w:p w:rsidR="00CF3508" w:rsidRDefault="00CF3508" w:rsidP="00CF3508">
            <w:pPr>
              <w:jc w:val="center"/>
              <w:rPr>
                <w:rFonts w:cstheme="minorHAnsi"/>
                <w:sz w:val="22"/>
                <w:szCs w:val="22"/>
              </w:rPr>
            </w:pPr>
          </w:p>
        </w:tc>
        <w:tc>
          <w:tcPr>
            <w:tcW w:w="1327"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Training</w:t>
            </w:r>
          </w:p>
        </w:tc>
        <w:tc>
          <w:tcPr>
            <w:tcW w:w="1226" w:type="dxa"/>
          </w:tcPr>
          <w:p w:rsidR="00CF3508" w:rsidRDefault="00880124" w:rsidP="00CF3508">
            <w:pPr>
              <w:jc w:val="center"/>
              <w:rPr>
                <w:rFonts w:cstheme="minorHAnsi"/>
                <w:sz w:val="22"/>
                <w:szCs w:val="22"/>
              </w:rPr>
            </w:pPr>
            <w:r>
              <w:rPr>
                <w:rFonts w:cstheme="minorHAnsi"/>
                <w:sz w:val="22"/>
                <w:szCs w:val="22"/>
              </w:rPr>
              <w:t>1.0</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Testing</w:t>
            </w:r>
          </w:p>
        </w:tc>
        <w:tc>
          <w:tcPr>
            <w:tcW w:w="1226" w:type="dxa"/>
          </w:tcPr>
          <w:p w:rsidR="00CF3508" w:rsidRDefault="00880124" w:rsidP="00CF3508">
            <w:pPr>
              <w:jc w:val="center"/>
              <w:rPr>
                <w:rFonts w:cstheme="minorHAnsi"/>
                <w:sz w:val="22"/>
                <w:szCs w:val="22"/>
              </w:rPr>
            </w:pPr>
            <w:r>
              <w:rPr>
                <w:rFonts w:cstheme="minorHAnsi"/>
                <w:sz w:val="22"/>
                <w:szCs w:val="22"/>
              </w:rPr>
              <w:t>0.904</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AU-ROC</w:t>
            </w:r>
          </w:p>
        </w:tc>
        <w:tc>
          <w:tcPr>
            <w:tcW w:w="1226" w:type="dxa"/>
          </w:tcPr>
          <w:p w:rsidR="00CF3508" w:rsidRDefault="00880124" w:rsidP="00CF3508">
            <w:pPr>
              <w:jc w:val="center"/>
              <w:rPr>
                <w:rFonts w:cstheme="minorHAnsi"/>
                <w:sz w:val="22"/>
                <w:szCs w:val="22"/>
              </w:rPr>
            </w:pPr>
            <w:r>
              <w:rPr>
                <w:rFonts w:cstheme="minorHAnsi"/>
                <w:sz w:val="22"/>
                <w:szCs w:val="22"/>
              </w:rPr>
              <w:t>0.6127</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rPr>
                <w:rFonts w:cstheme="minorHAnsi"/>
                <w:sz w:val="22"/>
                <w:szCs w:val="22"/>
              </w:rPr>
            </w:pPr>
          </w:p>
        </w:tc>
        <w:tc>
          <w:tcPr>
            <w:tcW w:w="1226" w:type="dxa"/>
          </w:tcPr>
          <w:p w:rsidR="00CF3508" w:rsidRDefault="00CF3508" w:rsidP="00CF3508">
            <w:pPr>
              <w:jc w:val="center"/>
              <w:rPr>
                <w:rFonts w:cstheme="minorHAnsi"/>
                <w:sz w:val="22"/>
                <w:szCs w:val="22"/>
              </w:rPr>
            </w:pPr>
          </w:p>
        </w:tc>
        <w:tc>
          <w:tcPr>
            <w:tcW w:w="1306" w:type="dxa"/>
          </w:tcPr>
          <w:p w:rsidR="00CF3508" w:rsidRDefault="00CF3508" w:rsidP="00CF3508">
            <w:pPr>
              <w:jc w:val="center"/>
              <w:rPr>
                <w:rFonts w:cstheme="minorHAnsi"/>
                <w:sz w:val="22"/>
                <w:szCs w:val="22"/>
              </w:rPr>
            </w:pPr>
            <w:r>
              <w:rPr>
                <w:rFonts w:cstheme="minorHAnsi"/>
                <w:sz w:val="22"/>
                <w:szCs w:val="22"/>
              </w:rPr>
              <w:t>0</w:t>
            </w:r>
          </w:p>
        </w:tc>
        <w:tc>
          <w:tcPr>
            <w:tcW w:w="1400" w:type="dxa"/>
          </w:tcPr>
          <w:p w:rsidR="00CF3508" w:rsidRDefault="00880124" w:rsidP="00CF3508">
            <w:pPr>
              <w:jc w:val="center"/>
              <w:rPr>
                <w:rFonts w:cstheme="minorHAnsi"/>
                <w:sz w:val="22"/>
                <w:szCs w:val="22"/>
              </w:rPr>
            </w:pPr>
            <w:r>
              <w:rPr>
                <w:rFonts w:cstheme="minorHAnsi"/>
                <w:sz w:val="22"/>
                <w:szCs w:val="22"/>
              </w:rPr>
              <w:t>0.94</w:t>
            </w:r>
          </w:p>
        </w:tc>
        <w:tc>
          <w:tcPr>
            <w:tcW w:w="1327" w:type="dxa"/>
          </w:tcPr>
          <w:p w:rsidR="00CF3508" w:rsidRDefault="00880124" w:rsidP="00CF3508">
            <w:pPr>
              <w:jc w:val="center"/>
              <w:rPr>
                <w:rFonts w:cstheme="minorHAnsi"/>
                <w:sz w:val="22"/>
                <w:szCs w:val="22"/>
              </w:rPr>
            </w:pPr>
            <w:r>
              <w:rPr>
                <w:rFonts w:cstheme="minorHAnsi"/>
                <w:sz w:val="22"/>
                <w:szCs w:val="22"/>
              </w:rPr>
              <w:t>0.95</w:t>
            </w:r>
          </w:p>
        </w:tc>
        <w:tc>
          <w:tcPr>
            <w:tcW w:w="1193" w:type="dxa"/>
          </w:tcPr>
          <w:p w:rsidR="00CF3508" w:rsidRDefault="00880124" w:rsidP="00CF3508">
            <w:pPr>
              <w:jc w:val="center"/>
              <w:rPr>
                <w:rFonts w:cstheme="minorHAnsi"/>
                <w:sz w:val="22"/>
                <w:szCs w:val="22"/>
              </w:rPr>
            </w:pPr>
            <w:r>
              <w:rPr>
                <w:rFonts w:cstheme="minorHAnsi"/>
                <w:sz w:val="22"/>
                <w:szCs w:val="22"/>
              </w:rPr>
              <w:t>0.95</w:t>
            </w:r>
          </w:p>
        </w:tc>
        <w:tc>
          <w:tcPr>
            <w:tcW w:w="1193" w:type="dxa"/>
          </w:tcPr>
          <w:p w:rsidR="00CF3508" w:rsidRDefault="00CF3508" w:rsidP="00CF3508">
            <w:pPr>
              <w:jc w:val="center"/>
              <w:rPr>
                <w:rFonts w:cstheme="minorHAnsi"/>
                <w:sz w:val="22"/>
                <w:szCs w:val="22"/>
              </w:rPr>
            </w:pPr>
            <w:r>
              <w:rPr>
                <w:rFonts w:cstheme="minorHAnsi"/>
                <w:sz w:val="22"/>
                <w:szCs w:val="22"/>
              </w:rPr>
              <w:t>108</w:t>
            </w:r>
          </w:p>
        </w:tc>
      </w:tr>
      <w:tr w:rsidR="00CF3508" w:rsidTr="00087751">
        <w:tc>
          <w:tcPr>
            <w:tcW w:w="1705" w:type="dxa"/>
            <w:tcBorders>
              <w:bottom w:val="single" w:sz="4" w:space="0" w:color="auto"/>
            </w:tcBorders>
          </w:tcPr>
          <w:p w:rsidR="00CF3508" w:rsidRDefault="00CF3508" w:rsidP="00CF3508">
            <w:pPr>
              <w:rPr>
                <w:rFonts w:cstheme="minorHAnsi"/>
                <w:sz w:val="22"/>
                <w:szCs w:val="22"/>
              </w:rPr>
            </w:pPr>
          </w:p>
        </w:tc>
        <w:tc>
          <w:tcPr>
            <w:tcW w:w="1226" w:type="dxa"/>
            <w:tcBorders>
              <w:bottom w:val="single" w:sz="4" w:space="0" w:color="auto"/>
            </w:tcBorders>
          </w:tcPr>
          <w:p w:rsidR="00CF3508" w:rsidRDefault="00CF3508" w:rsidP="00CF3508">
            <w:pPr>
              <w:jc w:val="center"/>
              <w:rPr>
                <w:rFonts w:cstheme="minorHAnsi"/>
                <w:sz w:val="22"/>
                <w:szCs w:val="22"/>
              </w:rPr>
            </w:pPr>
          </w:p>
        </w:tc>
        <w:tc>
          <w:tcPr>
            <w:tcW w:w="1306" w:type="dxa"/>
            <w:tcBorders>
              <w:bottom w:val="single" w:sz="4" w:space="0" w:color="auto"/>
            </w:tcBorders>
          </w:tcPr>
          <w:p w:rsidR="00CF3508" w:rsidRDefault="00CF3508" w:rsidP="00CF3508">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0.00</w:t>
            </w:r>
          </w:p>
        </w:tc>
        <w:tc>
          <w:tcPr>
            <w:tcW w:w="1327"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0.00</w:t>
            </w:r>
          </w:p>
        </w:tc>
        <w:tc>
          <w:tcPr>
            <w:tcW w:w="1193"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0.00</w:t>
            </w:r>
          </w:p>
        </w:tc>
        <w:tc>
          <w:tcPr>
            <w:tcW w:w="1193" w:type="dxa"/>
            <w:tcBorders>
              <w:bottom w:val="single" w:sz="4" w:space="0" w:color="auto"/>
            </w:tcBorders>
          </w:tcPr>
          <w:p w:rsidR="00CF3508" w:rsidRDefault="00CF3508" w:rsidP="00CF3508">
            <w:pPr>
              <w:jc w:val="center"/>
              <w:rPr>
                <w:rFonts w:cstheme="minorHAnsi"/>
                <w:sz w:val="22"/>
                <w:szCs w:val="22"/>
              </w:rPr>
            </w:pPr>
            <w:r>
              <w:rPr>
                <w:rFonts w:cstheme="minorHAnsi"/>
                <w:sz w:val="22"/>
                <w:szCs w:val="22"/>
              </w:rPr>
              <w:t>6</w:t>
            </w:r>
          </w:p>
        </w:tc>
      </w:tr>
      <w:tr w:rsidR="00CF3508" w:rsidTr="00087751">
        <w:tc>
          <w:tcPr>
            <w:tcW w:w="1705" w:type="dxa"/>
            <w:tcBorders>
              <w:bottom w:val="double" w:sz="4" w:space="0" w:color="auto"/>
            </w:tcBorders>
          </w:tcPr>
          <w:p w:rsidR="00CF3508" w:rsidRDefault="00CF3508" w:rsidP="00CF3508">
            <w:pPr>
              <w:rPr>
                <w:rFonts w:cstheme="minorHAnsi"/>
                <w:sz w:val="22"/>
                <w:szCs w:val="22"/>
              </w:rPr>
            </w:pPr>
          </w:p>
        </w:tc>
        <w:tc>
          <w:tcPr>
            <w:tcW w:w="1226" w:type="dxa"/>
            <w:tcBorders>
              <w:bottom w:val="double" w:sz="4" w:space="0" w:color="auto"/>
            </w:tcBorders>
          </w:tcPr>
          <w:p w:rsidR="00CF3508" w:rsidRDefault="00CF3508" w:rsidP="00CF3508">
            <w:pPr>
              <w:jc w:val="center"/>
              <w:rPr>
                <w:rFonts w:cstheme="minorHAnsi"/>
                <w:sz w:val="22"/>
                <w:szCs w:val="22"/>
              </w:rPr>
            </w:pPr>
          </w:p>
        </w:tc>
        <w:tc>
          <w:tcPr>
            <w:tcW w:w="1306" w:type="dxa"/>
            <w:tcBorders>
              <w:bottom w:val="double" w:sz="4" w:space="0" w:color="auto"/>
            </w:tcBorders>
          </w:tcPr>
          <w:p w:rsidR="00CF3508" w:rsidRDefault="00CF3508" w:rsidP="00CF3508">
            <w:pPr>
              <w:jc w:val="center"/>
              <w:rPr>
                <w:rFonts w:cstheme="minorHAnsi"/>
                <w:sz w:val="22"/>
                <w:szCs w:val="22"/>
              </w:rPr>
            </w:pPr>
            <w:r>
              <w:rPr>
                <w:rFonts w:cstheme="minorHAnsi"/>
                <w:sz w:val="22"/>
                <w:szCs w:val="22"/>
              </w:rPr>
              <w:t>Avg/total</w:t>
            </w:r>
          </w:p>
        </w:tc>
        <w:tc>
          <w:tcPr>
            <w:tcW w:w="1400"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0.90</w:t>
            </w:r>
          </w:p>
        </w:tc>
        <w:tc>
          <w:tcPr>
            <w:tcW w:w="1327"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0.90</w:t>
            </w:r>
          </w:p>
        </w:tc>
        <w:tc>
          <w:tcPr>
            <w:tcW w:w="1193"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0.90</w:t>
            </w:r>
          </w:p>
        </w:tc>
        <w:tc>
          <w:tcPr>
            <w:tcW w:w="1193" w:type="dxa"/>
            <w:tcBorders>
              <w:bottom w:val="double" w:sz="4" w:space="0" w:color="auto"/>
            </w:tcBorders>
          </w:tcPr>
          <w:p w:rsidR="00CF3508" w:rsidRDefault="00CF3508" w:rsidP="00CF3508">
            <w:pPr>
              <w:jc w:val="center"/>
              <w:rPr>
                <w:rFonts w:cstheme="minorHAnsi"/>
                <w:sz w:val="22"/>
                <w:szCs w:val="22"/>
              </w:rPr>
            </w:pPr>
            <w:r>
              <w:rPr>
                <w:rFonts w:cstheme="minorHAnsi"/>
                <w:sz w:val="22"/>
                <w:szCs w:val="22"/>
              </w:rPr>
              <w:t>114</w:t>
            </w:r>
          </w:p>
        </w:tc>
      </w:tr>
      <w:tr w:rsidR="00CF3508" w:rsidTr="00087751">
        <w:tc>
          <w:tcPr>
            <w:tcW w:w="1705" w:type="dxa"/>
            <w:tcBorders>
              <w:top w:val="double" w:sz="4" w:space="0" w:color="auto"/>
            </w:tcBorders>
          </w:tcPr>
          <w:p w:rsidR="00CF3508" w:rsidRPr="00087751" w:rsidRDefault="00CF3508" w:rsidP="00CF3508">
            <w:pPr>
              <w:rPr>
                <w:rFonts w:cstheme="minorHAnsi"/>
                <w:b/>
                <w:sz w:val="22"/>
                <w:szCs w:val="22"/>
              </w:rPr>
            </w:pPr>
            <w:r w:rsidRPr="00087751">
              <w:rPr>
                <w:rFonts w:cstheme="minorHAnsi"/>
                <w:b/>
                <w:sz w:val="22"/>
                <w:szCs w:val="22"/>
              </w:rPr>
              <w:t>Random forest:</w:t>
            </w:r>
          </w:p>
        </w:tc>
        <w:tc>
          <w:tcPr>
            <w:tcW w:w="1226" w:type="dxa"/>
            <w:tcBorders>
              <w:top w:val="double" w:sz="4" w:space="0" w:color="auto"/>
            </w:tcBorders>
          </w:tcPr>
          <w:p w:rsidR="00CF3508" w:rsidRDefault="00CF3508" w:rsidP="00CF3508">
            <w:pPr>
              <w:jc w:val="center"/>
              <w:rPr>
                <w:rFonts w:cstheme="minorHAnsi"/>
                <w:sz w:val="22"/>
                <w:szCs w:val="22"/>
              </w:rPr>
            </w:pPr>
          </w:p>
        </w:tc>
        <w:tc>
          <w:tcPr>
            <w:tcW w:w="1306" w:type="dxa"/>
            <w:tcBorders>
              <w:top w:val="double" w:sz="4" w:space="0" w:color="auto"/>
            </w:tcBorders>
          </w:tcPr>
          <w:p w:rsidR="00CF3508" w:rsidRDefault="00CF3508" w:rsidP="00CF3508">
            <w:pPr>
              <w:jc w:val="center"/>
              <w:rPr>
                <w:rFonts w:cstheme="minorHAnsi"/>
                <w:sz w:val="22"/>
                <w:szCs w:val="22"/>
              </w:rPr>
            </w:pPr>
          </w:p>
        </w:tc>
        <w:tc>
          <w:tcPr>
            <w:tcW w:w="1400" w:type="dxa"/>
            <w:tcBorders>
              <w:top w:val="double" w:sz="4" w:space="0" w:color="auto"/>
            </w:tcBorders>
          </w:tcPr>
          <w:p w:rsidR="00CF3508" w:rsidRDefault="00CF3508" w:rsidP="00CF3508">
            <w:pPr>
              <w:jc w:val="center"/>
              <w:rPr>
                <w:rFonts w:cstheme="minorHAnsi"/>
                <w:sz w:val="22"/>
                <w:szCs w:val="22"/>
              </w:rPr>
            </w:pPr>
          </w:p>
        </w:tc>
        <w:tc>
          <w:tcPr>
            <w:tcW w:w="1327"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Training</w:t>
            </w:r>
          </w:p>
        </w:tc>
        <w:tc>
          <w:tcPr>
            <w:tcW w:w="1226" w:type="dxa"/>
          </w:tcPr>
          <w:p w:rsidR="00CF3508" w:rsidRDefault="00880124" w:rsidP="00CF3508">
            <w:pPr>
              <w:jc w:val="center"/>
              <w:rPr>
                <w:rFonts w:cstheme="minorHAnsi"/>
                <w:sz w:val="22"/>
                <w:szCs w:val="22"/>
              </w:rPr>
            </w:pPr>
            <w:r>
              <w:rPr>
                <w:rFonts w:cstheme="minorHAnsi"/>
                <w:sz w:val="22"/>
                <w:szCs w:val="22"/>
              </w:rPr>
              <w:t>1.0</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Testing</w:t>
            </w:r>
          </w:p>
        </w:tc>
        <w:tc>
          <w:tcPr>
            <w:tcW w:w="1226" w:type="dxa"/>
          </w:tcPr>
          <w:p w:rsidR="00CF3508" w:rsidRDefault="00880124" w:rsidP="00CF3508">
            <w:pPr>
              <w:jc w:val="center"/>
              <w:rPr>
                <w:rFonts w:cstheme="minorHAnsi"/>
                <w:sz w:val="22"/>
                <w:szCs w:val="22"/>
              </w:rPr>
            </w:pPr>
            <w:r>
              <w:rPr>
                <w:rFonts w:cstheme="minorHAnsi"/>
                <w:sz w:val="22"/>
                <w:szCs w:val="22"/>
              </w:rPr>
              <w:t>0.921</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AU-ROC</w:t>
            </w:r>
          </w:p>
        </w:tc>
        <w:tc>
          <w:tcPr>
            <w:tcW w:w="1226" w:type="dxa"/>
          </w:tcPr>
          <w:p w:rsidR="00CF3508" w:rsidRDefault="00880124" w:rsidP="00CF3508">
            <w:pPr>
              <w:jc w:val="center"/>
              <w:rPr>
                <w:rFonts w:cstheme="minorHAnsi"/>
                <w:sz w:val="22"/>
                <w:szCs w:val="22"/>
              </w:rPr>
            </w:pPr>
            <w:r>
              <w:rPr>
                <w:rFonts w:cstheme="minorHAnsi"/>
                <w:sz w:val="22"/>
                <w:szCs w:val="22"/>
              </w:rPr>
              <w:t>0.7014</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rPr>
                <w:rFonts w:cstheme="minorHAnsi"/>
                <w:sz w:val="22"/>
                <w:szCs w:val="22"/>
              </w:rPr>
            </w:pPr>
          </w:p>
        </w:tc>
        <w:tc>
          <w:tcPr>
            <w:tcW w:w="1226" w:type="dxa"/>
          </w:tcPr>
          <w:p w:rsidR="00CF3508" w:rsidRDefault="00CF3508" w:rsidP="00CF3508">
            <w:pPr>
              <w:jc w:val="center"/>
              <w:rPr>
                <w:rFonts w:cstheme="minorHAnsi"/>
                <w:sz w:val="22"/>
                <w:szCs w:val="22"/>
              </w:rPr>
            </w:pPr>
          </w:p>
        </w:tc>
        <w:tc>
          <w:tcPr>
            <w:tcW w:w="1306" w:type="dxa"/>
          </w:tcPr>
          <w:p w:rsidR="00CF3508" w:rsidRDefault="00CF3508" w:rsidP="00CF3508">
            <w:pPr>
              <w:jc w:val="center"/>
              <w:rPr>
                <w:rFonts w:cstheme="minorHAnsi"/>
                <w:sz w:val="22"/>
                <w:szCs w:val="22"/>
              </w:rPr>
            </w:pPr>
            <w:r>
              <w:rPr>
                <w:rFonts w:cstheme="minorHAnsi"/>
                <w:sz w:val="22"/>
                <w:szCs w:val="22"/>
              </w:rPr>
              <w:t>0</w:t>
            </w:r>
          </w:p>
        </w:tc>
        <w:tc>
          <w:tcPr>
            <w:tcW w:w="1400" w:type="dxa"/>
          </w:tcPr>
          <w:p w:rsidR="00CF3508" w:rsidRDefault="00880124" w:rsidP="00CF3508">
            <w:pPr>
              <w:jc w:val="center"/>
              <w:rPr>
                <w:rFonts w:cstheme="minorHAnsi"/>
                <w:sz w:val="22"/>
                <w:szCs w:val="22"/>
              </w:rPr>
            </w:pPr>
            <w:r>
              <w:rPr>
                <w:rFonts w:cstheme="minorHAnsi"/>
                <w:sz w:val="22"/>
                <w:szCs w:val="22"/>
              </w:rPr>
              <w:t>0.95</w:t>
            </w:r>
          </w:p>
        </w:tc>
        <w:tc>
          <w:tcPr>
            <w:tcW w:w="1327" w:type="dxa"/>
          </w:tcPr>
          <w:p w:rsidR="00CF3508" w:rsidRDefault="00880124" w:rsidP="00CF3508">
            <w:pPr>
              <w:jc w:val="center"/>
              <w:rPr>
                <w:rFonts w:cstheme="minorHAnsi"/>
                <w:sz w:val="22"/>
                <w:szCs w:val="22"/>
              </w:rPr>
            </w:pPr>
            <w:r>
              <w:rPr>
                <w:rFonts w:cstheme="minorHAnsi"/>
                <w:sz w:val="22"/>
                <w:szCs w:val="22"/>
              </w:rPr>
              <w:t>0.96</w:t>
            </w:r>
          </w:p>
        </w:tc>
        <w:tc>
          <w:tcPr>
            <w:tcW w:w="1193" w:type="dxa"/>
          </w:tcPr>
          <w:p w:rsidR="00CF3508" w:rsidRDefault="00880124" w:rsidP="00CF3508">
            <w:pPr>
              <w:jc w:val="center"/>
              <w:rPr>
                <w:rFonts w:cstheme="minorHAnsi"/>
                <w:sz w:val="22"/>
                <w:szCs w:val="22"/>
              </w:rPr>
            </w:pPr>
            <w:r>
              <w:rPr>
                <w:rFonts w:cstheme="minorHAnsi"/>
                <w:sz w:val="22"/>
                <w:szCs w:val="22"/>
              </w:rPr>
              <w:t>0.98</w:t>
            </w:r>
          </w:p>
        </w:tc>
        <w:tc>
          <w:tcPr>
            <w:tcW w:w="1193" w:type="dxa"/>
          </w:tcPr>
          <w:p w:rsidR="00CF3508" w:rsidRDefault="00CF3508" w:rsidP="00CF3508">
            <w:pPr>
              <w:jc w:val="center"/>
              <w:rPr>
                <w:rFonts w:cstheme="minorHAnsi"/>
                <w:sz w:val="22"/>
                <w:szCs w:val="22"/>
              </w:rPr>
            </w:pPr>
            <w:r>
              <w:rPr>
                <w:rFonts w:cstheme="minorHAnsi"/>
                <w:sz w:val="22"/>
                <w:szCs w:val="22"/>
              </w:rPr>
              <w:t>108</w:t>
            </w:r>
          </w:p>
        </w:tc>
      </w:tr>
      <w:tr w:rsidR="00CF3508" w:rsidTr="00087751">
        <w:tc>
          <w:tcPr>
            <w:tcW w:w="1705" w:type="dxa"/>
            <w:tcBorders>
              <w:bottom w:val="single" w:sz="4" w:space="0" w:color="auto"/>
            </w:tcBorders>
          </w:tcPr>
          <w:p w:rsidR="00CF3508" w:rsidRDefault="00CF3508" w:rsidP="00CF3508">
            <w:pPr>
              <w:rPr>
                <w:rFonts w:cstheme="minorHAnsi"/>
                <w:sz w:val="22"/>
                <w:szCs w:val="22"/>
              </w:rPr>
            </w:pPr>
          </w:p>
        </w:tc>
        <w:tc>
          <w:tcPr>
            <w:tcW w:w="1226" w:type="dxa"/>
            <w:tcBorders>
              <w:bottom w:val="single" w:sz="4" w:space="0" w:color="auto"/>
            </w:tcBorders>
          </w:tcPr>
          <w:p w:rsidR="00CF3508" w:rsidRDefault="00CF3508" w:rsidP="00CF3508">
            <w:pPr>
              <w:jc w:val="center"/>
              <w:rPr>
                <w:rFonts w:cstheme="minorHAnsi"/>
                <w:sz w:val="22"/>
                <w:szCs w:val="22"/>
              </w:rPr>
            </w:pPr>
          </w:p>
        </w:tc>
        <w:tc>
          <w:tcPr>
            <w:tcW w:w="1306" w:type="dxa"/>
            <w:tcBorders>
              <w:bottom w:val="single" w:sz="4" w:space="0" w:color="auto"/>
            </w:tcBorders>
          </w:tcPr>
          <w:p w:rsidR="00CF3508" w:rsidRDefault="00CF3508" w:rsidP="00CF3508">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0.20</w:t>
            </w:r>
          </w:p>
        </w:tc>
        <w:tc>
          <w:tcPr>
            <w:tcW w:w="1327"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0.17</w:t>
            </w:r>
          </w:p>
        </w:tc>
        <w:tc>
          <w:tcPr>
            <w:tcW w:w="1193" w:type="dxa"/>
            <w:tcBorders>
              <w:bottom w:val="single" w:sz="4" w:space="0" w:color="auto"/>
            </w:tcBorders>
          </w:tcPr>
          <w:p w:rsidR="00CF3508" w:rsidRDefault="00880124" w:rsidP="00CF3508">
            <w:pPr>
              <w:jc w:val="center"/>
              <w:rPr>
                <w:rFonts w:cstheme="minorHAnsi"/>
                <w:sz w:val="22"/>
                <w:szCs w:val="22"/>
              </w:rPr>
            </w:pPr>
            <w:r>
              <w:rPr>
                <w:rFonts w:cstheme="minorHAnsi"/>
                <w:sz w:val="22"/>
                <w:szCs w:val="22"/>
              </w:rPr>
              <w:t>0.18</w:t>
            </w:r>
          </w:p>
        </w:tc>
        <w:tc>
          <w:tcPr>
            <w:tcW w:w="1193" w:type="dxa"/>
            <w:tcBorders>
              <w:bottom w:val="single" w:sz="4" w:space="0" w:color="auto"/>
            </w:tcBorders>
          </w:tcPr>
          <w:p w:rsidR="00CF3508" w:rsidRDefault="00CF3508" w:rsidP="00CF3508">
            <w:pPr>
              <w:jc w:val="center"/>
              <w:rPr>
                <w:rFonts w:cstheme="minorHAnsi"/>
                <w:sz w:val="22"/>
                <w:szCs w:val="22"/>
              </w:rPr>
            </w:pPr>
            <w:r>
              <w:rPr>
                <w:rFonts w:cstheme="minorHAnsi"/>
                <w:sz w:val="22"/>
                <w:szCs w:val="22"/>
              </w:rPr>
              <w:t>6</w:t>
            </w:r>
          </w:p>
        </w:tc>
      </w:tr>
      <w:tr w:rsidR="00CF3508" w:rsidTr="00087751">
        <w:tc>
          <w:tcPr>
            <w:tcW w:w="1705" w:type="dxa"/>
            <w:tcBorders>
              <w:bottom w:val="double" w:sz="4" w:space="0" w:color="auto"/>
            </w:tcBorders>
          </w:tcPr>
          <w:p w:rsidR="00CF3508" w:rsidRDefault="00CF3508" w:rsidP="00CF3508">
            <w:pPr>
              <w:rPr>
                <w:rFonts w:cstheme="minorHAnsi"/>
                <w:sz w:val="22"/>
                <w:szCs w:val="22"/>
              </w:rPr>
            </w:pPr>
          </w:p>
        </w:tc>
        <w:tc>
          <w:tcPr>
            <w:tcW w:w="1226" w:type="dxa"/>
            <w:tcBorders>
              <w:bottom w:val="double" w:sz="4" w:space="0" w:color="auto"/>
            </w:tcBorders>
          </w:tcPr>
          <w:p w:rsidR="00CF3508" w:rsidRDefault="00CF3508" w:rsidP="00CF3508">
            <w:pPr>
              <w:jc w:val="center"/>
              <w:rPr>
                <w:rFonts w:cstheme="minorHAnsi"/>
                <w:sz w:val="22"/>
                <w:szCs w:val="22"/>
              </w:rPr>
            </w:pPr>
          </w:p>
        </w:tc>
        <w:tc>
          <w:tcPr>
            <w:tcW w:w="1306" w:type="dxa"/>
            <w:tcBorders>
              <w:bottom w:val="double" w:sz="4" w:space="0" w:color="auto"/>
            </w:tcBorders>
          </w:tcPr>
          <w:p w:rsidR="00CF3508" w:rsidRDefault="00CF3508" w:rsidP="00CF3508">
            <w:pPr>
              <w:jc w:val="center"/>
              <w:rPr>
                <w:rFonts w:cstheme="minorHAnsi"/>
                <w:sz w:val="22"/>
                <w:szCs w:val="22"/>
              </w:rPr>
            </w:pPr>
            <w:r>
              <w:rPr>
                <w:rFonts w:cstheme="minorHAnsi"/>
                <w:sz w:val="22"/>
                <w:szCs w:val="22"/>
              </w:rPr>
              <w:t>Avg/total</w:t>
            </w:r>
          </w:p>
        </w:tc>
        <w:tc>
          <w:tcPr>
            <w:tcW w:w="1400"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0.91</w:t>
            </w:r>
          </w:p>
        </w:tc>
        <w:tc>
          <w:tcPr>
            <w:tcW w:w="1327"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0.92</w:t>
            </w:r>
          </w:p>
        </w:tc>
        <w:tc>
          <w:tcPr>
            <w:tcW w:w="1193" w:type="dxa"/>
            <w:tcBorders>
              <w:bottom w:val="double" w:sz="4" w:space="0" w:color="auto"/>
            </w:tcBorders>
          </w:tcPr>
          <w:p w:rsidR="00CF3508" w:rsidRDefault="00880124" w:rsidP="00CF3508">
            <w:pPr>
              <w:jc w:val="center"/>
              <w:rPr>
                <w:rFonts w:cstheme="minorHAnsi"/>
                <w:sz w:val="22"/>
                <w:szCs w:val="22"/>
              </w:rPr>
            </w:pPr>
            <w:r>
              <w:rPr>
                <w:rFonts w:cstheme="minorHAnsi"/>
                <w:sz w:val="22"/>
                <w:szCs w:val="22"/>
              </w:rPr>
              <w:t>0.92</w:t>
            </w:r>
          </w:p>
        </w:tc>
        <w:tc>
          <w:tcPr>
            <w:tcW w:w="1193" w:type="dxa"/>
            <w:tcBorders>
              <w:bottom w:val="double" w:sz="4" w:space="0" w:color="auto"/>
            </w:tcBorders>
          </w:tcPr>
          <w:p w:rsidR="00CF3508" w:rsidRDefault="00CF3508" w:rsidP="00CF3508">
            <w:pPr>
              <w:jc w:val="center"/>
              <w:rPr>
                <w:rFonts w:cstheme="minorHAnsi"/>
                <w:sz w:val="22"/>
                <w:szCs w:val="22"/>
              </w:rPr>
            </w:pPr>
            <w:r>
              <w:rPr>
                <w:rFonts w:cstheme="minorHAnsi"/>
                <w:sz w:val="22"/>
                <w:szCs w:val="22"/>
              </w:rPr>
              <w:t>114</w:t>
            </w:r>
          </w:p>
        </w:tc>
      </w:tr>
      <w:tr w:rsidR="00CF3508" w:rsidTr="00087751">
        <w:tc>
          <w:tcPr>
            <w:tcW w:w="1705" w:type="dxa"/>
            <w:tcBorders>
              <w:top w:val="double" w:sz="4" w:space="0" w:color="auto"/>
            </w:tcBorders>
          </w:tcPr>
          <w:p w:rsidR="00CF3508" w:rsidRPr="00087751" w:rsidRDefault="00CF3508" w:rsidP="00CF3508">
            <w:pPr>
              <w:rPr>
                <w:rFonts w:cstheme="minorHAnsi"/>
                <w:b/>
                <w:sz w:val="22"/>
                <w:szCs w:val="22"/>
              </w:rPr>
            </w:pPr>
            <w:r w:rsidRPr="00087751">
              <w:rPr>
                <w:rFonts w:cstheme="minorHAnsi"/>
                <w:b/>
                <w:sz w:val="22"/>
                <w:szCs w:val="22"/>
              </w:rPr>
              <w:t>XGBoost:</w:t>
            </w:r>
          </w:p>
        </w:tc>
        <w:tc>
          <w:tcPr>
            <w:tcW w:w="1226" w:type="dxa"/>
            <w:tcBorders>
              <w:top w:val="double" w:sz="4" w:space="0" w:color="auto"/>
            </w:tcBorders>
          </w:tcPr>
          <w:p w:rsidR="00CF3508" w:rsidRDefault="00CF3508" w:rsidP="00CF3508">
            <w:pPr>
              <w:jc w:val="center"/>
              <w:rPr>
                <w:rFonts w:cstheme="minorHAnsi"/>
                <w:sz w:val="22"/>
                <w:szCs w:val="22"/>
              </w:rPr>
            </w:pPr>
          </w:p>
        </w:tc>
        <w:tc>
          <w:tcPr>
            <w:tcW w:w="1306" w:type="dxa"/>
            <w:tcBorders>
              <w:top w:val="double" w:sz="4" w:space="0" w:color="auto"/>
            </w:tcBorders>
          </w:tcPr>
          <w:p w:rsidR="00CF3508" w:rsidRDefault="00CF3508" w:rsidP="00CF3508">
            <w:pPr>
              <w:jc w:val="center"/>
              <w:rPr>
                <w:rFonts w:cstheme="minorHAnsi"/>
                <w:sz w:val="22"/>
                <w:szCs w:val="22"/>
              </w:rPr>
            </w:pPr>
          </w:p>
        </w:tc>
        <w:tc>
          <w:tcPr>
            <w:tcW w:w="1400" w:type="dxa"/>
            <w:tcBorders>
              <w:top w:val="double" w:sz="4" w:space="0" w:color="auto"/>
            </w:tcBorders>
          </w:tcPr>
          <w:p w:rsidR="00CF3508" w:rsidRDefault="00CF3508" w:rsidP="00CF3508">
            <w:pPr>
              <w:jc w:val="center"/>
              <w:rPr>
                <w:rFonts w:cstheme="minorHAnsi"/>
                <w:sz w:val="22"/>
                <w:szCs w:val="22"/>
              </w:rPr>
            </w:pPr>
          </w:p>
        </w:tc>
        <w:tc>
          <w:tcPr>
            <w:tcW w:w="1327"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c>
          <w:tcPr>
            <w:tcW w:w="1193" w:type="dxa"/>
            <w:tcBorders>
              <w:top w:val="double" w:sz="4" w:space="0" w:color="auto"/>
            </w:tcBorders>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Training</w:t>
            </w:r>
          </w:p>
        </w:tc>
        <w:tc>
          <w:tcPr>
            <w:tcW w:w="1226" w:type="dxa"/>
          </w:tcPr>
          <w:p w:rsidR="00CF3508" w:rsidRDefault="00880124" w:rsidP="00CF3508">
            <w:pPr>
              <w:jc w:val="center"/>
              <w:rPr>
                <w:rFonts w:cstheme="minorHAnsi"/>
                <w:sz w:val="22"/>
                <w:szCs w:val="22"/>
              </w:rPr>
            </w:pPr>
            <w:r>
              <w:rPr>
                <w:rFonts w:cstheme="minorHAnsi"/>
                <w:sz w:val="22"/>
                <w:szCs w:val="22"/>
              </w:rPr>
              <w:t>1.0</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Testing</w:t>
            </w:r>
          </w:p>
        </w:tc>
        <w:tc>
          <w:tcPr>
            <w:tcW w:w="1226" w:type="dxa"/>
          </w:tcPr>
          <w:p w:rsidR="00CF3508" w:rsidRDefault="00880124" w:rsidP="00CF3508">
            <w:pPr>
              <w:jc w:val="center"/>
              <w:rPr>
                <w:rFonts w:cstheme="minorHAnsi"/>
                <w:sz w:val="22"/>
                <w:szCs w:val="22"/>
              </w:rPr>
            </w:pPr>
            <w:r>
              <w:rPr>
                <w:rFonts w:cstheme="minorHAnsi"/>
                <w:sz w:val="22"/>
                <w:szCs w:val="22"/>
              </w:rPr>
              <w:t>0.86</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jc w:val="center"/>
              <w:rPr>
                <w:rFonts w:cstheme="minorHAnsi"/>
                <w:sz w:val="22"/>
                <w:szCs w:val="22"/>
              </w:rPr>
            </w:pPr>
            <w:r>
              <w:rPr>
                <w:rFonts w:cstheme="minorHAnsi"/>
                <w:sz w:val="22"/>
                <w:szCs w:val="22"/>
              </w:rPr>
              <w:t>AU-ROC</w:t>
            </w:r>
          </w:p>
        </w:tc>
        <w:tc>
          <w:tcPr>
            <w:tcW w:w="1226" w:type="dxa"/>
          </w:tcPr>
          <w:p w:rsidR="00CF3508" w:rsidRDefault="00880124" w:rsidP="00CF3508">
            <w:pPr>
              <w:jc w:val="center"/>
              <w:rPr>
                <w:rFonts w:cstheme="minorHAnsi"/>
                <w:sz w:val="22"/>
                <w:szCs w:val="22"/>
              </w:rPr>
            </w:pPr>
            <w:r>
              <w:rPr>
                <w:rFonts w:cstheme="minorHAnsi"/>
                <w:sz w:val="22"/>
                <w:szCs w:val="22"/>
              </w:rPr>
              <w:t>0.733</w:t>
            </w:r>
          </w:p>
        </w:tc>
        <w:tc>
          <w:tcPr>
            <w:tcW w:w="1306" w:type="dxa"/>
          </w:tcPr>
          <w:p w:rsidR="00CF3508" w:rsidRDefault="00CF3508" w:rsidP="00CF3508">
            <w:pPr>
              <w:jc w:val="center"/>
              <w:rPr>
                <w:rFonts w:cstheme="minorHAnsi"/>
                <w:sz w:val="22"/>
                <w:szCs w:val="22"/>
              </w:rPr>
            </w:pPr>
          </w:p>
        </w:tc>
        <w:tc>
          <w:tcPr>
            <w:tcW w:w="1400" w:type="dxa"/>
          </w:tcPr>
          <w:p w:rsidR="00CF3508" w:rsidRDefault="00CF3508" w:rsidP="00CF3508">
            <w:pPr>
              <w:jc w:val="center"/>
              <w:rPr>
                <w:rFonts w:cstheme="minorHAnsi"/>
                <w:sz w:val="22"/>
                <w:szCs w:val="22"/>
              </w:rPr>
            </w:pPr>
          </w:p>
        </w:tc>
        <w:tc>
          <w:tcPr>
            <w:tcW w:w="1327"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c>
          <w:tcPr>
            <w:tcW w:w="1193" w:type="dxa"/>
          </w:tcPr>
          <w:p w:rsidR="00CF3508" w:rsidRDefault="00CF3508" w:rsidP="00CF3508">
            <w:pPr>
              <w:jc w:val="center"/>
              <w:rPr>
                <w:rFonts w:cstheme="minorHAnsi"/>
                <w:sz w:val="22"/>
                <w:szCs w:val="22"/>
              </w:rPr>
            </w:pPr>
          </w:p>
        </w:tc>
      </w:tr>
      <w:tr w:rsidR="00CF3508" w:rsidTr="00087751">
        <w:tc>
          <w:tcPr>
            <w:tcW w:w="1705" w:type="dxa"/>
          </w:tcPr>
          <w:p w:rsidR="00CF3508" w:rsidRDefault="00CF3508" w:rsidP="00CF3508">
            <w:pPr>
              <w:rPr>
                <w:rFonts w:cstheme="minorHAnsi"/>
                <w:sz w:val="22"/>
                <w:szCs w:val="22"/>
              </w:rPr>
            </w:pPr>
          </w:p>
        </w:tc>
        <w:tc>
          <w:tcPr>
            <w:tcW w:w="1226" w:type="dxa"/>
          </w:tcPr>
          <w:p w:rsidR="00CF3508" w:rsidRDefault="00CF3508" w:rsidP="00CF3508">
            <w:pPr>
              <w:jc w:val="center"/>
              <w:rPr>
                <w:rFonts w:cstheme="minorHAnsi"/>
                <w:sz w:val="22"/>
                <w:szCs w:val="22"/>
              </w:rPr>
            </w:pPr>
          </w:p>
        </w:tc>
        <w:tc>
          <w:tcPr>
            <w:tcW w:w="1306" w:type="dxa"/>
          </w:tcPr>
          <w:p w:rsidR="00CF3508" w:rsidRDefault="00CF3508" w:rsidP="00CF3508">
            <w:pPr>
              <w:jc w:val="center"/>
              <w:rPr>
                <w:rFonts w:cstheme="minorHAnsi"/>
                <w:sz w:val="22"/>
                <w:szCs w:val="22"/>
              </w:rPr>
            </w:pPr>
            <w:r>
              <w:rPr>
                <w:rFonts w:cstheme="minorHAnsi"/>
                <w:sz w:val="22"/>
                <w:szCs w:val="22"/>
              </w:rPr>
              <w:t>0</w:t>
            </w:r>
          </w:p>
        </w:tc>
        <w:tc>
          <w:tcPr>
            <w:tcW w:w="1400" w:type="dxa"/>
          </w:tcPr>
          <w:p w:rsidR="00CF3508" w:rsidRDefault="00880124" w:rsidP="00CF3508">
            <w:pPr>
              <w:jc w:val="center"/>
              <w:rPr>
                <w:rFonts w:cstheme="minorHAnsi"/>
                <w:sz w:val="22"/>
                <w:szCs w:val="22"/>
              </w:rPr>
            </w:pPr>
            <w:r>
              <w:rPr>
                <w:rFonts w:cstheme="minorHAnsi"/>
                <w:sz w:val="22"/>
                <w:szCs w:val="22"/>
              </w:rPr>
              <w:t>0.95</w:t>
            </w:r>
          </w:p>
        </w:tc>
        <w:tc>
          <w:tcPr>
            <w:tcW w:w="1327" w:type="dxa"/>
          </w:tcPr>
          <w:p w:rsidR="00CF3508" w:rsidRDefault="00880124" w:rsidP="00CF3508">
            <w:pPr>
              <w:jc w:val="center"/>
              <w:rPr>
                <w:rFonts w:cstheme="minorHAnsi"/>
                <w:sz w:val="22"/>
                <w:szCs w:val="22"/>
              </w:rPr>
            </w:pPr>
            <w:r>
              <w:rPr>
                <w:rFonts w:cstheme="minorHAnsi"/>
                <w:sz w:val="22"/>
                <w:szCs w:val="22"/>
              </w:rPr>
              <w:t>0.90</w:t>
            </w:r>
          </w:p>
        </w:tc>
        <w:tc>
          <w:tcPr>
            <w:tcW w:w="1193" w:type="dxa"/>
          </w:tcPr>
          <w:p w:rsidR="00CF3508" w:rsidRDefault="00880124" w:rsidP="00CF3508">
            <w:pPr>
              <w:jc w:val="center"/>
              <w:rPr>
                <w:rFonts w:cstheme="minorHAnsi"/>
                <w:sz w:val="22"/>
                <w:szCs w:val="22"/>
              </w:rPr>
            </w:pPr>
            <w:r>
              <w:rPr>
                <w:rFonts w:cstheme="minorHAnsi"/>
                <w:sz w:val="22"/>
                <w:szCs w:val="22"/>
              </w:rPr>
              <w:t>0.92</w:t>
            </w:r>
          </w:p>
        </w:tc>
        <w:tc>
          <w:tcPr>
            <w:tcW w:w="1193" w:type="dxa"/>
          </w:tcPr>
          <w:p w:rsidR="00CF3508" w:rsidRDefault="00CF3508" w:rsidP="00CF3508">
            <w:pPr>
              <w:jc w:val="center"/>
              <w:rPr>
                <w:rFonts w:cstheme="minorHAnsi"/>
                <w:sz w:val="22"/>
                <w:szCs w:val="22"/>
              </w:rPr>
            </w:pPr>
            <w:r>
              <w:rPr>
                <w:rFonts w:cstheme="minorHAnsi"/>
                <w:sz w:val="22"/>
                <w:szCs w:val="22"/>
              </w:rPr>
              <w:t>108</w:t>
            </w:r>
          </w:p>
        </w:tc>
      </w:tr>
      <w:tr w:rsidR="00CF3508" w:rsidTr="00087751">
        <w:tc>
          <w:tcPr>
            <w:tcW w:w="1705" w:type="dxa"/>
          </w:tcPr>
          <w:p w:rsidR="00CF3508" w:rsidRDefault="00CF3508" w:rsidP="00CF3508">
            <w:pPr>
              <w:rPr>
                <w:rFonts w:cstheme="minorHAnsi"/>
                <w:sz w:val="22"/>
                <w:szCs w:val="22"/>
              </w:rPr>
            </w:pPr>
          </w:p>
        </w:tc>
        <w:tc>
          <w:tcPr>
            <w:tcW w:w="1226" w:type="dxa"/>
          </w:tcPr>
          <w:p w:rsidR="00CF3508" w:rsidRDefault="00CF3508" w:rsidP="00CF3508">
            <w:pPr>
              <w:jc w:val="center"/>
              <w:rPr>
                <w:rFonts w:cstheme="minorHAnsi"/>
                <w:sz w:val="22"/>
                <w:szCs w:val="22"/>
              </w:rPr>
            </w:pPr>
          </w:p>
        </w:tc>
        <w:tc>
          <w:tcPr>
            <w:tcW w:w="1306" w:type="dxa"/>
          </w:tcPr>
          <w:p w:rsidR="00CF3508" w:rsidRDefault="00CF3508" w:rsidP="00CF3508">
            <w:pPr>
              <w:jc w:val="center"/>
              <w:rPr>
                <w:rFonts w:cstheme="minorHAnsi"/>
                <w:sz w:val="22"/>
                <w:szCs w:val="22"/>
              </w:rPr>
            </w:pPr>
            <w:r>
              <w:rPr>
                <w:rFonts w:cstheme="minorHAnsi"/>
                <w:sz w:val="22"/>
                <w:szCs w:val="22"/>
              </w:rPr>
              <w:t>1</w:t>
            </w:r>
          </w:p>
        </w:tc>
        <w:tc>
          <w:tcPr>
            <w:tcW w:w="1400" w:type="dxa"/>
          </w:tcPr>
          <w:p w:rsidR="00CF3508" w:rsidRDefault="00880124" w:rsidP="00CF3508">
            <w:pPr>
              <w:jc w:val="center"/>
              <w:rPr>
                <w:rFonts w:cstheme="minorHAnsi"/>
                <w:sz w:val="22"/>
                <w:szCs w:val="22"/>
              </w:rPr>
            </w:pPr>
            <w:r>
              <w:rPr>
                <w:rFonts w:cstheme="minorHAnsi"/>
                <w:sz w:val="22"/>
                <w:szCs w:val="22"/>
              </w:rPr>
              <w:t>0.08</w:t>
            </w:r>
          </w:p>
        </w:tc>
        <w:tc>
          <w:tcPr>
            <w:tcW w:w="1327" w:type="dxa"/>
          </w:tcPr>
          <w:p w:rsidR="00CF3508" w:rsidRDefault="00880124" w:rsidP="00CF3508">
            <w:pPr>
              <w:jc w:val="center"/>
              <w:rPr>
                <w:rFonts w:cstheme="minorHAnsi"/>
                <w:sz w:val="22"/>
                <w:szCs w:val="22"/>
              </w:rPr>
            </w:pPr>
            <w:r>
              <w:rPr>
                <w:rFonts w:cstheme="minorHAnsi"/>
                <w:sz w:val="22"/>
                <w:szCs w:val="22"/>
              </w:rPr>
              <w:t>0.17</w:t>
            </w:r>
          </w:p>
        </w:tc>
        <w:tc>
          <w:tcPr>
            <w:tcW w:w="1193" w:type="dxa"/>
          </w:tcPr>
          <w:p w:rsidR="00CF3508" w:rsidRDefault="00880124" w:rsidP="00CF3508">
            <w:pPr>
              <w:jc w:val="center"/>
              <w:rPr>
                <w:rFonts w:cstheme="minorHAnsi"/>
                <w:sz w:val="22"/>
                <w:szCs w:val="22"/>
              </w:rPr>
            </w:pPr>
            <w:r>
              <w:rPr>
                <w:rFonts w:cstheme="minorHAnsi"/>
                <w:sz w:val="22"/>
                <w:szCs w:val="22"/>
              </w:rPr>
              <w:t>0.11</w:t>
            </w:r>
          </w:p>
        </w:tc>
        <w:tc>
          <w:tcPr>
            <w:tcW w:w="1193" w:type="dxa"/>
          </w:tcPr>
          <w:p w:rsidR="00CF3508" w:rsidRDefault="00CF3508" w:rsidP="00CF3508">
            <w:pPr>
              <w:jc w:val="center"/>
              <w:rPr>
                <w:rFonts w:cstheme="minorHAnsi"/>
                <w:sz w:val="22"/>
                <w:szCs w:val="22"/>
              </w:rPr>
            </w:pPr>
            <w:r>
              <w:rPr>
                <w:rFonts w:cstheme="minorHAnsi"/>
                <w:sz w:val="22"/>
                <w:szCs w:val="22"/>
              </w:rPr>
              <w:t>6</w:t>
            </w:r>
          </w:p>
        </w:tc>
      </w:tr>
      <w:tr w:rsidR="00CF3508" w:rsidTr="00087751">
        <w:tc>
          <w:tcPr>
            <w:tcW w:w="1705" w:type="dxa"/>
          </w:tcPr>
          <w:p w:rsidR="00CF3508" w:rsidRDefault="00CF3508" w:rsidP="00CF3508">
            <w:pPr>
              <w:rPr>
                <w:rFonts w:cstheme="minorHAnsi"/>
                <w:sz w:val="22"/>
                <w:szCs w:val="22"/>
              </w:rPr>
            </w:pPr>
          </w:p>
        </w:tc>
        <w:tc>
          <w:tcPr>
            <w:tcW w:w="1226" w:type="dxa"/>
          </w:tcPr>
          <w:p w:rsidR="00CF3508" w:rsidRDefault="00CF3508" w:rsidP="00CF3508">
            <w:pPr>
              <w:jc w:val="center"/>
              <w:rPr>
                <w:rFonts w:cstheme="minorHAnsi"/>
                <w:sz w:val="22"/>
                <w:szCs w:val="22"/>
              </w:rPr>
            </w:pPr>
          </w:p>
        </w:tc>
        <w:tc>
          <w:tcPr>
            <w:tcW w:w="1306" w:type="dxa"/>
          </w:tcPr>
          <w:p w:rsidR="00CF3508" w:rsidRDefault="00CF3508" w:rsidP="00CF3508">
            <w:pPr>
              <w:jc w:val="center"/>
              <w:rPr>
                <w:rFonts w:cstheme="minorHAnsi"/>
                <w:sz w:val="22"/>
                <w:szCs w:val="22"/>
              </w:rPr>
            </w:pPr>
            <w:r>
              <w:rPr>
                <w:rFonts w:cstheme="minorHAnsi"/>
                <w:sz w:val="22"/>
                <w:szCs w:val="22"/>
              </w:rPr>
              <w:t>Avg/total</w:t>
            </w:r>
          </w:p>
        </w:tc>
        <w:tc>
          <w:tcPr>
            <w:tcW w:w="1400" w:type="dxa"/>
          </w:tcPr>
          <w:p w:rsidR="00CF3508" w:rsidRDefault="00880124" w:rsidP="00CF3508">
            <w:pPr>
              <w:jc w:val="center"/>
              <w:rPr>
                <w:rFonts w:cstheme="minorHAnsi"/>
                <w:sz w:val="22"/>
                <w:szCs w:val="22"/>
              </w:rPr>
            </w:pPr>
            <w:r>
              <w:rPr>
                <w:rFonts w:cstheme="minorHAnsi"/>
                <w:sz w:val="22"/>
                <w:szCs w:val="22"/>
              </w:rPr>
              <w:t>0.91</w:t>
            </w:r>
          </w:p>
        </w:tc>
        <w:tc>
          <w:tcPr>
            <w:tcW w:w="1327" w:type="dxa"/>
          </w:tcPr>
          <w:p w:rsidR="00CF3508" w:rsidRDefault="00880124" w:rsidP="00CF3508">
            <w:pPr>
              <w:jc w:val="center"/>
              <w:rPr>
                <w:rFonts w:cstheme="minorHAnsi"/>
                <w:sz w:val="22"/>
                <w:szCs w:val="22"/>
              </w:rPr>
            </w:pPr>
            <w:r>
              <w:rPr>
                <w:rFonts w:cstheme="minorHAnsi"/>
                <w:sz w:val="22"/>
                <w:szCs w:val="22"/>
              </w:rPr>
              <w:t>0.86</w:t>
            </w:r>
          </w:p>
        </w:tc>
        <w:tc>
          <w:tcPr>
            <w:tcW w:w="1193" w:type="dxa"/>
          </w:tcPr>
          <w:p w:rsidR="00CF3508" w:rsidRDefault="00880124" w:rsidP="00CF3508">
            <w:pPr>
              <w:jc w:val="center"/>
              <w:rPr>
                <w:rFonts w:cstheme="minorHAnsi"/>
                <w:sz w:val="22"/>
                <w:szCs w:val="22"/>
              </w:rPr>
            </w:pPr>
            <w:r>
              <w:rPr>
                <w:rFonts w:cstheme="minorHAnsi"/>
                <w:sz w:val="22"/>
                <w:szCs w:val="22"/>
              </w:rPr>
              <w:t>0.88</w:t>
            </w:r>
          </w:p>
        </w:tc>
        <w:tc>
          <w:tcPr>
            <w:tcW w:w="1193" w:type="dxa"/>
          </w:tcPr>
          <w:p w:rsidR="00CF3508" w:rsidRDefault="00CF3508" w:rsidP="00CF3508">
            <w:pPr>
              <w:jc w:val="center"/>
              <w:rPr>
                <w:rFonts w:cstheme="minorHAnsi"/>
                <w:sz w:val="22"/>
                <w:szCs w:val="22"/>
              </w:rPr>
            </w:pPr>
            <w:r>
              <w:rPr>
                <w:rFonts w:cstheme="minorHAnsi"/>
                <w:sz w:val="22"/>
                <w:szCs w:val="22"/>
              </w:rPr>
              <w:t>114</w:t>
            </w:r>
          </w:p>
        </w:tc>
      </w:tr>
    </w:tbl>
    <w:p w:rsidR="001A014D" w:rsidRDefault="001A014D">
      <w:pPr>
        <w:rPr>
          <w:rFonts w:cstheme="minorHAnsi"/>
          <w:b/>
          <w:sz w:val="22"/>
          <w:szCs w:val="22"/>
        </w:rPr>
      </w:pPr>
    </w:p>
    <w:p w:rsidR="00CD1AFC" w:rsidRPr="00D2600A" w:rsidRDefault="00B8267E">
      <w:pPr>
        <w:rPr>
          <w:rFonts w:asciiTheme="minorHAnsi" w:hAnsiTheme="minorHAnsi" w:cstheme="minorHAnsi"/>
          <w:b/>
          <w:sz w:val="22"/>
          <w:szCs w:val="22"/>
        </w:rPr>
      </w:pPr>
      <w:r w:rsidRPr="00D2600A">
        <w:rPr>
          <w:rFonts w:asciiTheme="minorHAnsi" w:hAnsiTheme="minorHAnsi" w:cstheme="minorHAnsi"/>
          <w:b/>
          <w:sz w:val="22"/>
          <w:szCs w:val="22"/>
        </w:rPr>
        <w:t>Low precision and recall with mortality</w:t>
      </w:r>
      <w:r w:rsidR="0024668E" w:rsidRPr="00D2600A">
        <w:rPr>
          <w:rFonts w:asciiTheme="minorHAnsi" w:hAnsiTheme="minorHAnsi" w:cstheme="minorHAnsi"/>
          <w:b/>
          <w:sz w:val="22"/>
          <w:szCs w:val="22"/>
        </w:rPr>
        <w:t xml:space="preserve"> </w:t>
      </w:r>
      <w:r w:rsidR="00520FAC" w:rsidRPr="00D2600A">
        <w:rPr>
          <w:rFonts w:asciiTheme="minorHAnsi" w:hAnsiTheme="minorHAnsi" w:cstheme="minorHAnsi"/>
          <w:b/>
          <w:sz w:val="22"/>
          <w:szCs w:val="22"/>
        </w:rPr>
        <w:t>with</w:t>
      </w:r>
      <w:r w:rsidR="0024668E" w:rsidRPr="00D2600A">
        <w:rPr>
          <w:rFonts w:asciiTheme="minorHAnsi" w:hAnsiTheme="minorHAnsi" w:cstheme="minorHAnsi"/>
          <w:b/>
          <w:sz w:val="22"/>
          <w:szCs w:val="22"/>
        </w:rPr>
        <w:t xml:space="preserve"> </w:t>
      </w:r>
      <w:r w:rsidR="00520FAC" w:rsidRPr="00D2600A">
        <w:rPr>
          <w:rFonts w:asciiTheme="minorHAnsi" w:hAnsiTheme="minorHAnsi" w:cstheme="minorHAnsi"/>
          <w:b/>
          <w:sz w:val="22"/>
          <w:szCs w:val="22"/>
        </w:rPr>
        <w:t>up- or resampled data</w:t>
      </w:r>
    </w:p>
    <w:p w:rsidR="00B8267E" w:rsidRPr="00D2600A" w:rsidRDefault="00B8267E">
      <w:pPr>
        <w:rPr>
          <w:rFonts w:asciiTheme="minorHAnsi" w:hAnsiTheme="minorHAnsi" w:cstheme="minorHAnsi"/>
          <w:b/>
          <w:sz w:val="22"/>
          <w:szCs w:val="22"/>
        </w:rPr>
      </w:pPr>
    </w:p>
    <w:p w:rsidR="00B8267E" w:rsidRPr="00D2600A" w:rsidRDefault="00B8267E">
      <w:pPr>
        <w:rPr>
          <w:rFonts w:asciiTheme="minorHAnsi" w:hAnsiTheme="minorHAnsi" w:cstheme="minorHAnsi"/>
          <w:sz w:val="22"/>
          <w:szCs w:val="22"/>
        </w:rPr>
      </w:pPr>
      <w:r w:rsidRPr="00D2600A">
        <w:rPr>
          <w:rFonts w:asciiTheme="minorHAnsi" w:hAnsiTheme="minorHAnsi" w:cstheme="minorHAnsi"/>
          <w:sz w:val="22"/>
          <w:szCs w:val="22"/>
        </w:rPr>
        <w:t xml:space="preserve">For this dataset it is not difficult to generate a model that can report high accuracy and even a high AUC for ROC. It is even possible with few optimizations to generate a model with a level of accuracy that is </w:t>
      </w:r>
      <w:r w:rsidRPr="00D2600A">
        <w:rPr>
          <w:rFonts w:asciiTheme="minorHAnsi" w:hAnsiTheme="minorHAnsi" w:cstheme="minorHAnsi"/>
          <w:sz w:val="22"/>
          <w:szCs w:val="22"/>
        </w:rPr>
        <w:lastRenderedPageBreak/>
        <w:t>higher than the prevalence of survival is in the population; in this dataset about 85% of the patients survived the first year after surgery, so any model that reports greater accuracy than 85% should in theory perform better than random guessing would. However, precision and recall values associated with the target class (1) that refers to patients who did not survive the first year post-surgery</w:t>
      </w:r>
      <w:r w:rsidR="00CA7012">
        <w:rPr>
          <w:rFonts w:asciiTheme="minorHAnsi" w:hAnsiTheme="minorHAnsi" w:cstheme="minorHAnsi"/>
          <w:sz w:val="22"/>
          <w:szCs w:val="22"/>
        </w:rPr>
        <w:t xml:space="preserve"> from</w:t>
      </w:r>
      <w:r w:rsidRPr="00D2600A">
        <w:rPr>
          <w:rFonts w:asciiTheme="minorHAnsi" w:hAnsiTheme="minorHAnsi" w:cstheme="minorHAnsi"/>
          <w:sz w:val="22"/>
          <w:szCs w:val="22"/>
        </w:rPr>
        <w:t xml:space="preserve"> these models </w:t>
      </w:r>
      <w:r w:rsidR="00CA7012">
        <w:rPr>
          <w:rFonts w:asciiTheme="minorHAnsi" w:hAnsiTheme="minorHAnsi" w:cstheme="minorHAnsi"/>
          <w:sz w:val="22"/>
          <w:szCs w:val="22"/>
        </w:rPr>
        <w:t>are low</w:t>
      </w:r>
      <w:r w:rsidRPr="00D2600A">
        <w:rPr>
          <w:rFonts w:asciiTheme="minorHAnsi" w:hAnsiTheme="minorHAnsi" w:cstheme="minorHAnsi"/>
          <w:sz w:val="22"/>
          <w:szCs w:val="22"/>
        </w:rPr>
        <w:t xml:space="preserve">. </w:t>
      </w:r>
    </w:p>
    <w:p w:rsidR="00B8267E" w:rsidRPr="00D2600A" w:rsidRDefault="00B8267E">
      <w:pPr>
        <w:rPr>
          <w:rFonts w:asciiTheme="minorHAnsi" w:hAnsiTheme="minorHAnsi" w:cstheme="minorHAnsi"/>
          <w:sz w:val="22"/>
          <w:szCs w:val="22"/>
        </w:rPr>
      </w:pPr>
    </w:p>
    <w:p w:rsidR="00CD1AFC" w:rsidRPr="00D2600A" w:rsidRDefault="00520FAC">
      <w:pPr>
        <w:rPr>
          <w:rFonts w:asciiTheme="minorHAnsi" w:hAnsiTheme="minorHAnsi" w:cstheme="minorHAnsi"/>
          <w:sz w:val="22"/>
          <w:szCs w:val="22"/>
        </w:rPr>
      </w:pPr>
      <w:r w:rsidRPr="00D2600A">
        <w:rPr>
          <w:rFonts w:asciiTheme="minorHAnsi" w:hAnsiTheme="minorHAnsi" w:cstheme="minorHAnsi"/>
          <w:sz w:val="22"/>
          <w:szCs w:val="22"/>
        </w:rPr>
        <w:t xml:space="preserve">While for some imbalanced datasets SMOTE, up- or downsampling pretreatment can aid in artificially balancing target classes to improve model accuracy, in this case these methods </w:t>
      </w:r>
      <w:r w:rsidR="00CA7012">
        <w:rPr>
          <w:rFonts w:asciiTheme="minorHAnsi" w:hAnsiTheme="minorHAnsi" w:cstheme="minorHAnsi"/>
          <w:sz w:val="22"/>
          <w:szCs w:val="22"/>
        </w:rPr>
        <w:t>may not enhance predictive utility</w:t>
      </w:r>
      <w:r w:rsidRPr="00D2600A">
        <w:rPr>
          <w:rFonts w:asciiTheme="minorHAnsi" w:hAnsiTheme="minorHAnsi" w:cstheme="minorHAnsi"/>
          <w:sz w:val="22"/>
          <w:szCs w:val="22"/>
        </w:rPr>
        <w:t xml:space="preserve"> outcome. Another option, setting the weights of target classes prior to model training, may work better in this case. </w:t>
      </w:r>
    </w:p>
    <w:p w:rsidR="00CD1AFC" w:rsidRPr="00D2600A" w:rsidRDefault="00CD1AFC">
      <w:pPr>
        <w:rPr>
          <w:rFonts w:asciiTheme="minorHAnsi" w:hAnsiTheme="minorHAnsi" w:cstheme="minorHAnsi"/>
          <w:b/>
          <w:sz w:val="22"/>
          <w:szCs w:val="22"/>
        </w:rPr>
      </w:pPr>
    </w:p>
    <w:p w:rsidR="00FE2823" w:rsidRPr="00D2600A" w:rsidRDefault="0016478D">
      <w:pPr>
        <w:rPr>
          <w:rFonts w:asciiTheme="minorHAnsi" w:hAnsiTheme="minorHAnsi" w:cstheme="minorHAnsi"/>
          <w:sz w:val="22"/>
          <w:szCs w:val="22"/>
        </w:rPr>
      </w:pPr>
      <w:r w:rsidRPr="00D2600A">
        <w:rPr>
          <w:rFonts w:asciiTheme="minorHAnsi" w:hAnsiTheme="minorHAnsi" w:cstheme="minorHAnsi"/>
          <w:sz w:val="22"/>
          <w:szCs w:val="22"/>
        </w:rPr>
        <w:t>Instead of SMOTE or</w:t>
      </w:r>
      <w:r w:rsidR="0062258F" w:rsidRPr="00D2600A">
        <w:rPr>
          <w:rFonts w:asciiTheme="minorHAnsi" w:hAnsiTheme="minorHAnsi" w:cstheme="minorHAnsi"/>
          <w:sz w:val="22"/>
          <w:szCs w:val="22"/>
        </w:rPr>
        <w:t xml:space="preserve"> upsampling training data prior to introducing data to classifiers, the train-test split was </w:t>
      </w:r>
      <w:r w:rsidR="00CA7012">
        <w:rPr>
          <w:rFonts w:asciiTheme="minorHAnsi" w:hAnsiTheme="minorHAnsi" w:cstheme="minorHAnsi"/>
          <w:sz w:val="22"/>
          <w:szCs w:val="22"/>
        </w:rPr>
        <w:t xml:space="preserve">next </w:t>
      </w:r>
      <w:r w:rsidR="0062258F" w:rsidRPr="00D2600A">
        <w:rPr>
          <w:rFonts w:asciiTheme="minorHAnsi" w:hAnsiTheme="minorHAnsi" w:cstheme="minorHAnsi"/>
          <w:sz w:val="22"/>
          <w:szCs w:val="22"/>
        </w:rPr>
        <w:t xml:space="preserve">constructed with stratification so that both sets contained the same ratio of target classes. Also, class weights were balanced for classification </w:t>
      </w:r>
      <w:r w:rsidR="00E86694" w:rsidRPr="00D2600A">
        <w:rPr>
          <w:rFonts w:asciiTheme="minorHAnsi" w:hAnsiTheme="minorHAnsi" w:cstheme="minorHAnsi"/>
          <w:sz w:val="22"/>
          <w:szCs w:val="22"/>
        </w:rPr>
        <w:t>wit</w:t>
      </w:r>
      <w:r w:rsidR="00CA7012">
        <w:rPr>
          <w:rFonts w:asciiTheme="minorHAnsi" w:hAnsiTheme="minorHAnsi" w:cstheme="minorHAnsi"/>
          <w:sz w:val="22"/>
          <w:szCs w:val="22"/>
        </w:rPr>
        <w:t>h tree-based methods in Scikit-L</w:t>
      </w:r>
      <w:r w:rsidR="0062258F" w:rsidRPr="00D2600A">
        <w:rPr>
          <w:rFonts w:asciiTheme="minorHAnsi" w:hAnsiTheme="minorHAnsi" w:cstheme="minorHAnsi"/>
          <w:sz w:val="22"/>
          <w:szCs w:val="22"/>
        </w:rPr>
        <w:t xml:space="preserve">earn. Additionally, probabilities of predicting each class were accounted for in isotonic and sigmoid calibrations applied to each model, in comparison with uncalibrated models. This in many cases allowed for more balanced precision-recall scores between target classes. </w:t>
      </w:r>
      <w:r w:rsidR="00FE2823" w:rsidRPr="00D2600A">
        <w:rPr>
          <w:rFonts w:asciiTheme="minorHAnsi" w:hAnsiTheme="minorHAnsi" w:cstheme="minorHAnsi"/>
          <w:sz w:val="22"/>
          <w:szCs w:val="22"/>
        </w:rPr>
        <w:t xml:space="preserve">While F1-scores tended to go down with calibrations (Table </w:t>
      </w:r>
      <w:r w:rsidR="00DF18BD">
        <w:rPr>
          <w:rFonts w:asciiTheme="minorHAnsi" w:hAnsiTheme="minorHAnsi" w:cstheme="minorHAnsi"/>
          <w:sz w:val="22"/>
          <w:szCs w:val="22"/>
        </w:rPr>
        <w:t>4</w:t>
      </w:r>
      <w:r w:rsidR="00FE2823" w:rsidRPr="00D2600A">
        <w:rPr>
          <w:rFonts w:asciiTheme="minorHAnsi" w:hAnsiTheme="minorHAnsi" w:cstheme="minorHAnsi"/>
          <w:sz w:val="22"/>
          <w:szCs w:val="22"/>
        </w:rPr>
        <w:t xml:space="preserve">), this represented slightly lower precision and recall values for the majority class while the minority class gained significantly in these values. </w:t>
      </w:r>
    </w:p>
    <w:p w:rsidR="00FE2823" w:rsidRPr="00D2600A" w:rsidRDefault="00FE2823">
      <w:pPr>
        <w:rPr>
          <w:rFonts w:asciiTheme="minorHAnsi" w:hAnsiTheme="minorHAnsi" w:cstheme="minorHAnsi"/>
          <w:sz w:val="22"/>
          <w:szCs w:val="22"/>
        </w:rPr>
      </w:pPr>
    </w:p>
    <w:p w:rsidR="00641E02" w:rsidRDefault="00FE2823">
      <w:pPr>
        <w:rPr>
          <w:rFonts w:asciiTheme="minorHAnsi" w:hAnsiTheme="minorHAnsi" w:cstheme="minorHAnsi"/>
          <w:sz w:val="22"/>
          <w:szCs w:val="22"/>
        </w:rPr>
      </w:pPr>
      <w:r w:rsidRPr="00D2600A">
        <w:rPr>
          <w:rFonts w:asciiTheme="minorHAnsi" w:hAnsiTheme="minorHAnsi" w:cstheme="minorHAnsi"/>
          <w:sz w:val="22"/>
          <w:szCs w:val="22"/>
        </w:rPr>
        <w:t xml:space="preserve">Scores for areas under the curve of ROC curves </w:t>
      </w:r>
      <w:r w:rsidR="00617B0C" w:rsidRPr="00D2600A">
        <w:rPr>
          <w:rFonts w:asciiTheme="minorHAnsi" w:hAnsiTheme="minorHAnsi" w:cstheme="minorHAnsi"/>
          <w:sz w:val="22"/>
          <w:szCs w:val="22"/>
        </w:rPr>
        <w:t>(AU-ROCs)</w:t>
      </w:r>
      <w:r w:rsidR="002E3C35" w:rsidRPr="00D2600A">
        <w:rPr>
          <w:rFonts w:asciiTheme="minorHAnsi" w:hAnsiTheme="minorHAnsi" w:cstheme="minorHAnsi"/>
          <w:sz w:val="22"/>
          <w:szCs w:val="22"/>
        </w:rPr>
        <w:t xml:space="preserve"> </w:t>
      </w:r>
      <w:r w:rsidRPr="00D2600A">
        <w:rPr>
          <w:rFonts w:asciiTheme="minorHAnsi" w:hAnsiTheme="minorHAnsi" w:cstheme="minorHAnsi"/>
          <w:sz w:val="22"/>
          <w:szCs w:val="22"/>
        </w:rPr>
        <w:t xml:space="preserve">(Table </w:t>
      </w:r>
      <w:r w:rsidR="00DF18BD">
        <w:rPr>
          <w:rFonts w:asciiTheme="minorHAnsi" w:hAnsiTheme="minorHAnsi" w:cstheme="minorHAnsi"/>
          <w:sz w:val="22"/>
          <w:szCs w:val="22"/>
        </w:rPr>
        <w:t>4</w:t>
      </w:r>
      <w:r w:rsidRPr="00D2600A">
        <w:rPr>
          <w:rFonts w:asciiTheme="minorHAnsi" w:hAnsiTheme="minorHAnsi" w:cstheme="minorHAnsi"/>
          <w:sz w:val="22"/>
          <w:szCs w:val="22"/>
        </w:rPr>
        <w:t xml:space="preserve">) tended to </w:t>
      </w:r>
      <w:r w:rsidR="007C3C3E">
        <w:rPr>
          <w:rFonts w:asciiTheme="minorHAnsi" w:hAnsiTheme="minorHAnsi" w:cstheme="minorHAnsi"/>
          <w:sz w:val="22"/>
          <w:szCs w:val="22"/>
        </w:rPr>
        <w:t>be higher</w:t>
      </w:r>
      <w:r w:rsidRPr="00D2600A">
        <w:rPr>
          <w:rFonts w:asciiTheme="minorHAnsi" w:hAnsiTheme="minorHAnsi" w:cstheme="minorHAnsi"/>
          <w:sz w:val="22"/>
          <w:szCs w:val="22"/>
        </w:rPr>
        <w:t xml:space="preserve"> with isotonic calibration</w:t>
      </w:r>
      <w:r w:rsidR="00617B0C" w:rsidRPr="00D2600A">
        <w:rPr>
          <w:rFonts w:asciiTheme="minorHAnsi" w:hAnsiTheme="minorHAnsi" w:cstheme="minorHAnsi"/>
          <w:sz w:val="22"/>
          <w:szCs w:val="22"/>
        </w:rPr>
        <w:t xml:space="preserve"> for XGBoost and gradient boosting c</w:t>
      </w:r>
      <w:r w:rsidRPr="00D2600A">
        <w:rPr>
          <w:rFonts w:asciiTheme="minorHAnsi" w:hAnsiTheme="minorHAnsi" w:cstheme="minorHAnsi"/>
          <w:sz w:val="22"/>
          <w:szCs w:val="22"/>
        </w:rPr>
        <w:t xml:space="preserve">lassifier models, but not sigmoid calibration. </w:t>
      </w:r>
      <w:r w:rsidR="007C3C3E">
        <w:rPr>
          <w:rFonts w:asciiTheme="minorHAnsi" w:hAnsiTheme="minorHAnsi" w:cstheme="minorHAnsi"/>
          <w:sz w:val="22"/>
          <w:szCs w:val="22"/>
        </w:rPr>
        <w:t>XGBoost, however, showed overall lower AU-ROC in Table 4 than in Table 3 with upsampled data.</w:t>
      </w:r>
    </w:p>
    <w:p w:rsidR="00D2600A" w:rsidRDefault="00D2600A">
      <w:pPr>
        <w:rPr>
          <w:rFonts w:asciiTheme="minorHAnsi" w:hAnsiTheme="minorHAnsi" w:cstheme="minorHAnsi"/>
          <w:sz w:val="22"/>
          <w:szCs w:val="22"/>
        </w:rPr>
      </w:pPr>
    </w:p>
    <w:p w:rsidR="00D2600A" w:rsidRPr="00D2600A" w:rsidRDefault="00D2600A" w:rsidP="00D2600A">
      <w:pPr>
        <w:rPr>
          <w:rFonts w:asciiTheme="minorHAnsi" w:hAnsiTheme="minorHAnsi" w:cstheme="minorHAnsi"/>
          <w:sz w:val="22"/>
          <w:szCs w:val="22"/>
        </w:rPr>
      </w:pPr>
      <w:r w:rsidRPr="00D2600A">
        <w:rPr>
          <w:rFonts w:asciiTheme="minorHAnsi" w:hAnsiTheme="minorHAnsi" w:cstheme="minorHAnsi"/>
          <w:sz w:val="22"/>
          <w:szCs w:val="22"/>
        </w:rPr>
        <w:t xml:space="preserve">For tree-based classifiers, uncalibrated models performed generally about as well as isotonically calibrated models did, and sigmoid calibration was not helpful. The decision tree classifier was alone among classifiers in producing higher precision and recall values for the minority class, in addition to a relatively high AU-ROC among all models tested without calibration. </w:t>
      </w:r>
    </w:p>
    <w:p w:rsidR="00D2600A" w:rsidRPr="00D2600A" w:rsidRDefault="00D2600A" w:rsidP="00D2600A">
      <w:pPr>
        <w:rPr>
          <w:rFonts w:asciiTheme="minorHAnsi" w:hAnsiTheme="minorHAnsi" w:cstheme="minorHAnsi"/>
          <w:sz w:val="22"/>
          <w:szCs w:val="22"/>
        </w:rPr>
      </w:pPr>
    </w:p>
    <w:p w:rsidR="00D2600A" w:rsidRPr="00D2600A" w:rsidRDefault="00D2600A" w:rsidP="00D2600A">
      <w:pPr>
        <w:rPr>
          <w:rFonts w:asciiTheme="minorHAnsi" w:hAnsiTheme="minorHAnsi" w:cstheme="minorHAnsi"/>
          <w:sz w:val="22"/>
          <w:szCs w:val="22"/>
        </w:rPr>
      </w:pPr>
      <w:r w:rsidRPr="00D2600A">
        <w:rPr>
          <w:rFonts w:asciiTheme="minorHAnsi" w:hAnsiTheme="minorHAnsi" w:cstheme="minorHAnsi"/>
          <w:sz w:val="22"/>
          <w:szCs w:val="22"/>
        </w:rPr>
        <w:t xml:space="preserve">Even with higher AU-ROC values and lower Brier scores for some classifiers in Table </w:t>
      </w:r>
      <w:r w:rsidR="00C81DE0">
        <w:rPr>
          <w:rFonts w:asciiTheme="minorHAnsi" w:hAnsiTheme="minorHAnsi" w:cstheme="minorHAnsi"/>
          <w:sz w:val="22"/>
          <w:szCs w:val="22"/>
        </w:rPr>
        <w:t>4</w:t>
      </w:r>
      <w:r w:rsidRPr="00D2600A">
        <w:rPr>
          <w:rFonts w:asciiTheme="minorHAnsi" w:hAnsiTheme="minorHAnsi" w:cstheme="minorHAnsi"/>
          <w:sz w:val="22"/>
          <w:szCs w:val="22"/>
        </w:rPr>
        <w:t xml:space="preserve">, F1-scores at times fell due to trade-offs with more balanced precision and recall scores between the majority and minority classes. For the random forest model, isotonic calibration tended to result in improved precision, recall, and Brier scores over the uncalibrated model, but the AU-ROC score tended to be lower, so the uncalibrated values are presented in Table </w:t>
      </w:r>
      <w:r w:rsidR="00C81DE0">
        <w:rPr>
          <w:rFonts w:asciiTheme="minorHAnsi" w:hAnsiTheme="minorHAnsi" w:cstheme="minorHAnsi"/>
          <w:sz w:val="22"/>
          <w:szCs w:val="22"/>
        </w:rPr>
        <w:t>4</w:t>
      </w:r>
      <w:r w:rsidRPr="00D2600A">
        <w:rPr>
          <w:rFonts w:asciiTheme="minorHAnsi" w:hAnsiTheme="minorHAnsi" w:cstheme="minorHAnsi"/>
          <w:sz w:val="22"/>
          <w:szCs w:val="22"/>
        </w:rPr>
        <w:t xml:space="preserve"> for this model, assuming that AU-ROC score is the metric to prioritize. For the decision tree classifier, both isotonic and sigmoid calibrations showed slightly lower Brier scores than did the absence of calibration, but at a serious cost to the AU-ROC score and with worse precision, recall, and F1-scores, so this classifier is presented in Table</w:t>
      </w:r>
      <w:r w:rsidR="00C81DE0">
        <w:rPr>
          <w:rFonts w:asciiTheme="minorHAnsi" w:hAnsiTheme="minorHAnsi" w:cstheme="minorHAnsi"/>
          <w:sz w:val="22"/>
          <w:szCs w:val="22"/>
        </w:rPr>
        <w:t xml:space="preserve"> 4</w:t>
      </w:r>
      <w:r w:rsidRPr="00D2600A">
        <w:rPr>
          <w:rFonts w:asciiTheme="minorHAnsi" w:hAnsiTheme="minorHAnsi" w:cstheme="minorHAnsi"/>
          <w:sz w:val="22"/>
          <w:szCs w:val="22"/>
        </w:rPr>
        <w:t xml:space="preserve"> also without calibration.</w:t>
      </w:r>
    </w:p>
    <w:p w:rsidR="00D2600A" w:rsidRPr="00D2600A" w:rsidRDefault="00D2600A" w:rsidP="00D2600A">
      <w:pPr>
        <w:rPr>
          <w:rFonts w:asciiTheme="minorHAnsi" w:hAnsiTheme="minorHAnsi" w:cstheme="minorHAnsi"/>
          <w:sz w:val="22"/>
          <w:szCs w:val="22"/>
        </w:rPr>
      </w:pPr>
    </w:p>
    <w:p w:rsidR="00D2600A" w:rsidRPr="00D2600A" w:rsidRDefault="00D2600A" w:rsidP="00D2600A">
      <w:pPr>
        <w:rPr>
          <w:rFonts w:asciiTheme="minorHAnsi" w:hAnsiTheme="minorHAnsi" w:cstheme="minorHAnsi"/>
          <w:sz w:val="22"/>
          <w:szCs w:val="22"/>
        </w:rPr>
      </w:pPr>
      <w:r w:rsidRPr="00D2600A">
        <w:rPr>
          <w:rFonts w:asciiTheme="minorHAnsi" w:hAnsiTheme="minorHAnsi" w:cstheme="minorHAnsi"/>
          <w:sz w:val="22"/>
          <w:szCs w:val="22"/>
        </w:rPr>
        <w:t xml:space="preserve">With fairly similar AU-ROC scores among each of the classifiers shown in Table </w:t>
      </w:r>
      <w:r w:rsidR="00C81DE0">
        <w:rPr>
          <w:rFonts w:asciiTheme="minorHAnsi" w:hAnsiTheme="minorHAnsi" w:cstheme="minorHAnsi"/>
          <w:sz w:val="22"/>
          <w:szCs w:val="22"/>
        </w:rPr>
        <w:t>4</w:t>
      </w:r>
      <w:r w:rsidRPr="00D2600A">
        <w:rPr>
          <w:rFonts w:asciiTheme="minorHAnsi" w:hAnsiTheme="minorHAnsi" w:cstheme="minorHAnsi"/>
          <w:sz w:val="22"/>
          <w:szCs w:val="22"/>
        </w:rPr>
        <w:t xml:space="preserve">, it can be difficult to decide that they show dramatically different performance, so for models showing generally similar AU-ROC scores, precision and recall scores can provide additional information into how well each model allocates predictions. </w:t>
      </w:r>
    </w:p>
    <w:p w:rsidR="00D2600A" w:rsidRPr="00D2600A" w:rsidRDefault="00D2600A">
      <w:pPr>
        <w:rPr>
          <w:rFonts w:asciiTheme="minorHAnsi" w:hAnsiTheme="minorHAnsi" w:cstheme="minorHAnsi"/>
          <w:sz w:val="22"/>
          <w:szCs w:val="22"/>
        </w:rPr>
      </w:pPr>
    </w:p>
    <w:p w:rsidR="00D2600A" w:rsidRPr="00D2600A" w:rsidRDefault="00D2600A" w:rsidP="00D2600A">
      <w:pPr>
        <w:rPr>
          <w:rFonts w:asciiTheme="minorHAnsi" w:hAnsiTheme="minorHAnsi" w:cstheme="minorHAnsi"/>
          <w:sz w:val="22"/>
          <w:szCs w:val="22"/>
        </w:rPr>
      </w:pPr>
      <w:r w:rsidRPr="00D2600A">
        <w:rPr>
          <w:rFonts w:asciiTheme="minorHAnsi" w:hAnsiTheme="minorHAnsi" w:cstheme="minorHAnsi"/>
          <w:sz w:val="22"/>
          <w:szCs w:val="22"/>
        </w:rPr>
        <w:t xml:space="preserve">The isotonic calibration applied to some models is geared toward factoring in the probability of any sample being associated with either class. Since 85% of samples belong to the survivor class, it is expected that 85% of predictions would be correct if just assigning patients to that class. With calibration, the classes are weighted by the probability associated with the class. In general, among models (and including those with data not shown here), isotonic calibration showed higher precision </w:t>
      </w:r>
      <w:r w:rsidRPr="00D2600A">
        <w:rPr>
          <w:rFonts w:asciiTheme="minorHAnsi" w:hAnsiTheme="minorHAnsi" w:cstheme="minorHAnsi"/>
          <w:sz w:val="22"/>
          <w:szCs w:val="22"/>
        </w:rPr>
        <w:lastRenderedPageBreak/>
        <w:t xml:space="preserve">and recall scores with the non-survivor class, though the decision tree classifier without calibration presented a relatively high AU-ROC score (0.722) in the presence of higher precision and recall values for the non-survivor class, while maintaining high precision and recall for the survivor class, and with an overall average F1-score of 0.83. It was not necessarily anticipated that the decision tree classifier would rival or outdo random forest, which is generally more successful than a single decision tree is, especially if there is any instability. However, for this dataset, the decision tree classifier by itself tended to perform well. </w:t>
      </w:r>
    </w:p>
    <w:p w:rsidR="008D7C3B" w:rsidRPr="00D2600A" w:rsidRDefault="008D7C3B">
      <w:pPr>
        <w:rPr>
          <w:rFonts w:asciiTheme="minorHAnsi" w:hAnsiTheme="minorHAnsi" w:cstheme="minorHAnsi"/>
          <w:sz w:val="22"/>
          <w:szCs w:val="22"/>
        </w:rPr>
      </w:pPr>
    </w:p>
    <w:p w:rsidR="00CA5EC1" w:rsidRPr="00D2600A" w:rsidRDefault="00CA5EC1">
      <w:pPr>
        <w:rPr>
          <w:rFonts w:asciiTheme="minorHAnsi" w:hAnsiTheme="minorHAnsi" w:cstheme="minorHAnsi"/>
          <w:b/>
          <w:sz w:val="22"/>
          <w:szCs w:val="22"/>
        </w:rPr>
      </w:pPr>
      <w:r w:rsidRPr="00D2600A">
        <w:rPr>
          <w:rFonts w:asciiTheme="minorHAnsi" w:hAnsiTheme="minorHAnsi" w:cstheme="minorHAnsi"/>
          <w:b/>
          <w:sz w:val="22"/>
          <w:szCs w:val="22"/>
        </w:rPr>
        <w:t xml:space="preserve">Table </w:t>
      </w:r>
      <w:r w:rsidR="00C81DE0">
        <w:rPr>
          <w:rFonts w:asciiTheme="minorHAnsi" w:hAnsiTheme="minorHAnsi" w:cstheme="minorHAnsi"/>
          <w:b/>
          <w:sz w:val="22"/>
          <w:szCs w:val="22"/>
        </w:rPr>
        <w:t>4</w:t>
      </w:r>
      <w:r w:rsidRPr="00D2600A">
        <w:rPr>
          <w:rFonts w:asciiTheme="minorHAnsi" w:hAnsiTheme="minorHAnsi" w:cstheme="minorHAnsi"/>
          <w:b/>
          <w:sz w:val="22"/>
          <w:szCs w:val="22"/>
        </w:rPr>
        <w:t xml:space="preserve">. </w:t>
      </w:r>
      <w:r w:rsidR="00D2600A" w:rsidRPr="00D2600A">
        <w:rPr>
          <w:rFonts w:asciiTheme="minorHAnsi" w:hAnsiTheme="minorHAnsi" w:cstheme="minorHAnsi"/>
          <w:b/>
          <w:sz w:val="22"/>
          <w:szCs w:val="22"/>
        </w:rPr>
        <w:t>Test data m</w:t>
      </w:r>
      <w:r w:rsidRPr="00D2600A">
        <w:rPr>
          <w:rFonts w:asciiTheme="minorHAnsi" w:hAnsiTheme="minorHAnsi" w:cstheme="minorHAnsi"/>
          <w:b/>
          <w:sz w:val="22"/>
          <w:szCs w:val="22"/>
        </w:rPr>
        <w:t>etrics with sample weighting, stratification, and calibration</w:t>
      </w:r>
      <w:r w:rsidR="00087751" w:rsidRPr="00D2600A">
        <w:rPr>
          <w:rFonts w:asciiTheme="minorHAnsi" w:hAnsiTheme="minorHAnsi" w:cstheme="minorHAnsi"/>
          <w:b/>
          <w:sz w:val="22"/>
          <w:szCs w:val="22"/>
        </w:rPr>
        <w:t xml:space="preserve"> (calib.)</w:t>
      </w:r>
      <w:r w:rsidRPr="00D2600A">
        <w:rPr>
          <w:rFonts w:asciiTheme="minorHAnsi" w:hAnsiTheme="minorHAnsi" w:cstheme="minorHAnsi"/>
          <w:b/>
          <w:sz w:val="22"/>
          <w:szCs w:val="22"/>
        </w:rPr>
        <w:t>.</w:t>
      </w:r>
    </w:p>
    <w:p w:rsidR="00CA5EC1" w:rsidRPr="000C6440" w:rsidRDefault="00CA5EC1" w:rsidP="00CA5EC1">
      <w:pPr>
        <w:rPr>
          <w:rFonts w:cstheme="minorHAnsi"/>
          <w:sz w:val="15"/>
          <w:szCs w:val="15"/>
        </w:rPr>
      </w:pPr>
    </w:p>
    <w:tbl>
      <w:tblPr>
        <w:tblStyle w:val="TableGrid"/>
        <w:tblW w:w="0" w:type="auto"/>
        <w:tblLook w:val="04A0" w:firstRow="1" w:lastRow="0" w:firstColumn="1" w:lastColumn="0" w:noHBand="0" w:noVBand="1"/>
      </w:tblPr>
      <w:tblGrid>
        <w:gridCol w:w="1795"/>
        <w:gridCol w:w="1126"/>
        <w:gridCol w:w="1306"/>
        <w:gridCol w:w="1400"/>
        <w:gridCol w:w="1327"/>
        <w:gridCol w:w="1193"/>
        <w:gridCol w:w="1193"/>
      </w:tblGrid>
      <w:tr w:rsidR="00334F52" w:rsidRPr="00DF18BD" w:rsidTr="00087751">
        <w:tc>
          <w:tcPr>
            <w:tcW w:w="1795" w:type="dxa"/>
            <w:tcBorders>
              <w:bottom w:val="double" w:sz="4" w:space="0" w:color="auto"/>
            </w:tcBorders>
            <w:shd w:val="pct15" w:color="auto" w:fill="auto"/>
          </w:tcPr>
          <w:p w:rsidR="00334F52" w:rsidRPr="00CF2718" w:rsidRDefault="00334F52" w:rsidP="00752D96">
            <w:pPr>
              <w:rPr>
                <w:rFonts w:cstheme="minorHAnsi"/>
                <w:sz w:val="22"/>
                <w:szCs w:val="22"/>
              </w:rPr>
            </w:pPr>
          </w:p>
        </w:tc>
        <w:tc>
          <w:tcPr>
            <w:tcW w:w="1126"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Score</w:t>
            </w:r>
          </w:p>
        </w:tc>
        <w:tc>
          <w:tcPr>
            <w:tcW w:w="1306"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Class</w:t>
            </w:r>
          </w:p>
        </w:tc>
        <w:tc>
          <w:tcPr>
            <w:tcW w:w="1400"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Precision</w:t>
            </w:r>
          </w:p>
        </w:tc>
        <w:tc>
          <w:tcPr>
            <w:tcW w:w="1327"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Recall</w:t>
            </w:r>
          </w:p>
        </w:tc>
        <w:tc>
          <w:tcPr>
            <w:tcW w:w="1193"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F1-score</w:t>
            </w:r>
          </w:p>
        </w:tc>
        <w:tc>
          <w:tcPr>
            <w:tcW w:w="1193" w:type="dxa"/>
            <w:tcBorders>
              <w:bottom w:val="double" w:sz="4" w:space="0" w:color="auto"/>
            </w:tcBorders>
            <w:shd w:val="pct15" w:color="auto" w:fill="auto"/>
          </w:tcPr>
          <w:p w:rsidR="00334F52" w:rsidRPr="00DF18BD" w:rsidRDefault="00334F52" w:rsidP="00752D96">
            <w:pPr>
              <w:jc w:val="center"/>
              <w:rPr>
                <w:rFonts w:cstheme="minorHAnsi"/>
                <w:b/>
                <w:sz w:val="22"/>
                <w:szCs w:val="22"/>
              </w:rPr>
            </w:pPr>
            <w:r w:rsidRPr="00DF18BD">
              <w:rPr>
                <w:rFonts w:cstheme="minorHAnsi"/>
                <w:b/>
                <w:sz w:val="22"/>
                <w:szCs w:val="22"/>
              </w:rPr>
              <w:t>Support</w:t>
            </w:r>
          </w:p>
        </w:tc>
      </w:tr>
      <w:tr w:rsidR="00334F52" w:rsidTr="00087751">
        <w:tc>
          <w:tcPr>
            <w:tcW w:w="1795" w:type="dxa"/>
            <w:tcBorders>
              <w:top w:val="double" w:sz="4" w:space="0" w:color="auto"/>
            </w:tcBorders>
          </w:tcPr>
          <w:p w:rsidR="00334F52" w:rsidRPr="00087751" w:rsidRDefault="00334F52" w:rsidP="00752D96">
            <w:pPr>
              <w:rPr>
                <w:rFonts w:cstheme="minorHAnsi"/>
                <w:b/>
                <w:sz w:val="22"/>
                <w:szCs w:val="22"/>
              </w:rPr>
            </w:pPr>
            <w:r w:rsidRPr="00087751">
              <w:rPr>
                <w:rFonts w:cstheme="minorHAnsi"/>
                <w:b/>
                <w:sz w:val="22"/>
                <w:szCs w:val="22"/>
              </w:rPr>
              <w:t>Extra trees (isotonic calib.):</w:t>
            </w:r>
          </w:p>
        </w:tc>
        <w:tc>
          <w:tcPr>
            <w:tcW w:w="1126" w:type="dxa"/>
            <w:tcBorders>
              <w:top w:val="double" w:sz="4" w:space="0" w:color="auto"/>
            </w:tcBorders>
          </w:tcPr>
          <w:p w:rsidR="00334F52" w:rsidRDefault="00334F52" w:rsidP="00752D96">
            <w:pPr>
              <w:jc w:val="center"/>
              <w:rPr>
                <w:rFonts w:cstheme="minorHAnsi"/>
                <w:sz w:val="22"/>
                <w:szCs w:val="22"/>
              </w:rPr>
            </w:pPr>
          </w:p>
        </w:tc>
        <w:tc>
          <w:tcPr>
            <w:tcW w:w="1306" w:type="dxa"/>
            <w:tcBorders>
              <w:top w:val="double" w:sz="4" w:space="0" w:color="auto"/>
            </w:tcBorders>
          </w:tcPr>
          <w:p w:rsidR="00334F52" w:rsidRDefault="00334F52" w:rsidP="00752D96">
            <w:pPr>
              <w:jc w:val="center"/>
              <w:rPr>
                <w:rFonts w:cstheme="minorHAnsi"/>
                <w:sz w:val="22"/>
                <w:szCs w:val="22"/>
              </w:rPr>
            </w:pPr>
          </w:p>
        </w:tc>
        <w:tc>
          <w:tcPr>
            <w:tcW w:w="1400" w:type="dxa"/>
            <w:tcBorders>
              <w:top w:val="double" w:sz="4" w:space="0" w:color="auto"/>
            </w:tcBorders>
          </w:tcPr>
          <w:p w:rsidR="00334F52" w:rsidRDefault="00334F52" w:rsidP="00752D96">
            <w:pPr>
              <w:jc w:val="center"/>
              <w:rPr>
                <w:rFonts w:cstheme="minorHAnsi"/>
                <w:sz w:val="22"/>
                <w:szCs w:val="22"/>
              </w:rPr>
            </w:pPr>
          </w:p>
        </w:tc>
        <w:tc>
          <w:tcPr>
            <w:tcW w:w="1327"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Brier score</w:t>
            </w:r>
          </w:p>
        </w:tc>
        <w:tc>
          <w:tcPr>
            <w:tcW w:w="1126" w:type="dxa"/>
          </w:tcPr>
          <w:p w:rsidR="00334F52" w:rsidRDefault="00334F52" w:rsidP="00752D96">
            <w:pPr>
              <w:jc w:val="center"/>
              <w:rPr>
                <w:rFonts w:cstheme="minorHAnsi"/>
                <w:sz w:val="22"/>
                <w:szCs w:val="22"/>
              </w:rPr>
            </w:pPr>
            <w:r>
              <w:rPr>
                <w:rFonts w:cstheme="minorHAnsi"/>
                <w:sz w:val="22"/>
                <w:szCs w:val="22"/>
              </w:rPr>
              <w:t>0.229</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AU-ROC</w:t>
            </w:r>
          </w:p>
        </w:tc>
        <w:tc>
          <w:tcPr>
            <w:tcW w:w="1126" w:type="dxa"/>
          </w:tcPr>
          <w:p w:rsidR="00334F52" w:rsidRDefault="00334F52" w:rsidP="00752D96">
            <w:pPr>
              <w:jc w:val="center"/>
              <w:rPr>
                <w:rFonts w:cstheme="minorHAnsi"/>
                <w:sz w:val="22"/>
                <w:szCs w:val="22"/>
              </w:rPr>
            </w:pPr>
            <w:r>
              <w:rPr>
                <w:rFonts w:cstheme="minorHAnsi"/>
                <w:sz w:val="22"/>
                <w:szCs w:val="22"/>
              </w:rPr>
              <w:t>0.7216</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r>
              <w:rPr>
                <w:rFonts w:cstheme="minorHAnsi"/>
                <w:sz w:val="22"/>
                <w:szCs w:val="22"/>
              </w:rPr>
              <w:t>0</w:t>
            </w:r>
          </w:p>
        </w:tc>
        <w:tc>
          <w:tcPr>
            <w:tcW w:w="1400" w:type="dxa"/>
          </w:tcPr>
          <w:p w:rsidR="00334F52" w:rsidRDefault="00334F52" w:rsidP="00752D96">
            <w:pPr>
              <w:jc w:val="center"/>
              <w:rPr>
                <w:rFonts w:cstheme="minorHAnsi"/>
                <w:sz w:val="22"/>
                <w:szCs w:val="22"/>
              </w:rPr>
            </w:pPr>
            <w:r>
              <w:rPr>
                <w:rFonts w:cstheme="minorHAnsi"/>
                <w:sz w:val="22"/>
                <w:szCs w:val="22"/>
              </w:rPr>
              <w:t>0.94</w:t>
            </w:r>
          </w:p>
        </w:tc>
        <w:tc>
          <w:tcPr>
            <w:tcW w:w="1327" w:type="dxa"/>
          </w:tcPr>
          <w:p w:rsidR="00334F52" w:rsidRDefault="00334F52" w:rsidP="00752D96">
            <w:pPr>
              <w:jc w:val="center"/>
              <w:rPr>
                <w:rFonts w:cstheme="minorHAnsi"/>
                <w:sz w:val="22"/>
                <w:szCs w:val="22"/>
              </w:rPr>
            </w:pPr>
            <w:r>
              <w:rPr>
                <w:rFonts w:cstheme="minorHAnsi"/>
                <w:sz w:val="22"/>
                <w:szCs w:val="22"/>
              </w:rPr>
              <w:t>0.60</w:t>
            </w:r>
          </w:p>
        </w:tc>
        <w:tc>
          <w:tcPr>
            <w:tcW w:w="1193" w:type="dxa"/>
          </w:tcPr>
          <w:p w:rsidR="00334F52" w:rsidRDefault="00334F52" w:rsidP="00752D96">
            <w:pPr>
              <w:jc w:val="center"/>
              <w:rPr>
                <w:rFonts w:cstheme="minorHAnsi"/>
                <w:sz w:val="22"/>
                <w:szCs w:val="22"/>
              </w:rPr>
            </w:pPr>
            <w:r>
              <w:rPr>
                <w:rFonts w:cstheme="minorHAnsi"/>
                <w:sz w:val="22"/>
                <w:szCs w:val="22"/>
              </w:rPr>
              <w:t>0.73</w:t>
            </w:r>
          </w:p>
        </w:tc>
        <w:tc>
          <w:tcPr>
            <w:tcW w:w="1193" w:type="dxa"/>
          </w:tcPr>
          <w:p w:rsidR="00334F52" w:rsidRDefault="00334F52" w:rsidP="00752D96">
            <w:pPr>
              <w:jc w:val="center"/>
              <w:rPr>
                <w:rFonts w:cstheme="minorHAnsi"/>
                <w:sz w:val="22"/>
                <w:szCs w:val="22"/>
              </w:rPr>
            </w:pPr>
            <w:r>
              <w:rPr>
                <w:rFonts w:cstheme="minorHAnsi"/>
                <w:sz w:val="22"/>
                <w:szCs w:val="22"/>
              </w:rPr>
              <w:t>97</w:t>
            </w:r>
          </w:p>
        </w:tc>
      </w:tr>
      <w:tr w:rsidR="00334F52" w:rsidTr="00087751">
        <w:tc>
          <w:tcPr>
            <w:tcW w:w="1795" w:type="dxa"/>
            <w:tcBorders>
              <w:bottom w:val="single" w:sz="4" w:space="0" w:color="auto"/>
            </w:tcBorders>
          </w:tcPr>
          <w:p w:rsidR="00334F52" w:rsidRDefault="00334F52" w:rsidP="00752D96">
            <w:pPr>
              <w:rPr>
                <w:rFonts w:cstheme="minorHAnsi"/>
                <w:sz w:val="22"/>
                <w:szCs w:val="22"/>
              </w:rPr>
            </w:pPr>
          </w:p>
        </w:tc>
        <w:tc>
          <w:tcPr>
            <w:tcW w:w="1126" w:type="dxa"/>
            <w:tcBorders>
              <w:bottom w:val="single" w:sz="4" w:space="0" w:color="auto"/>
            </w:tcBorders>
          </w:tcPr>
          <w:p w:rsidR="00334F52" w:rsidRDefault="00334F52" w:rsidP="00752D96">
            <w:pPr>
              <w:jc w:val="center"/>
              <w:rPr>
                <w:rFonts w:cstheme="minorHAnsi"/>
                <w:sz w:val="22"/>
                <w:szCs w:val="22"/>
              </w:rPr>
            </w:pPr>
          </w:p>
        </w:tc>
        <w:tc>
          <w:tcPr>
            <w:tcW w:w="1306"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0.25</w:t>
            </w:r>
          </w:p>
        </w:tc>
        <w:tc>
          <w:tcPr>
            <w:tcW w:w="1327"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0.76</w:t>
            </w:r>
          </w:p>
        </w:tc>
        <w:tc>
          <w:tcPr>
            <w:tcW w:w="1193"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0.38</w:t>
            </w:r>
          </w:p>
        </w:tc>
        <w:tc>
          <w:tcPr>
            <w:tcW w:w="1193"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17</w:t>
            </w:r>
          </w:p>
        </w:tc>
      </w:tr>
      <w:tr w:rsidR="00334F52" w:rsidTr="00087751">
        <w:tc>
          <w:tcPr>
            <w:tcW w:w="1795" w:type="dxa"/>
            <w:tcBorders>
              <w:bottom w:val="double" w:sz="4" w:space="0" w:color="auto"/>
            </w:tcBorders>
          </w:tcPr>
          <w:p w:rsidR="00334F52" w:rsidRDefault="00334F52" w:rsidP="00752D96">
            <w:pPr>
              <w:rPr>
                <w:rFonts w:cstheme="minorHAnsi"/>
                <w:sz w:val="22"/>
                <w:szCs w:val="22"/>
              </w:rPr>
            </w:pPr>
          </w:p>
        </w:tc>
        <w:tc>
          <w:tcPr>
            <w:tcW w:w="1126" w:type="dxa"/>
            <w:tcBorders>
              <w:bottom w:val="double" w:sz="4" w:space="0" w:color="auto"/>
            </w:tcBorders>
          </w:tcPr>
          <w:p w:rsidR="00334F52" w:rsidRDefault="00334F52" w:rsidP="00752D96">
            <w:pPr>
              <w:jc w:val="center"/>
              <w:rPr>
                <w:rFonts w:cstheme="minorHAnsi"/>
                <w:sz w:val="22"/>
                <w:szCs w:val="22"/>
              </w:rPr>
            </w:pPr>
          </w:p>
        </w:tc>
        <w:tc>
          <w:tcPr>
            <w:tcW w:w="1306"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Avg/total</w:t>
            </w:r>
          </w:p>
        </w:tc>
        <w:tc>
          <w:tcPr>
            <w:tcW w:w="1400"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0.83</w:t>
            </w:r>
          </w:p>
        </w:tc>
        <w:tc>
          <w:tcPr>
            <w:tcW w:w="1327"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0.62</w:t>
            </w:r>
          </w:p>
        </w:tc>
        <w:tc>
          <w:tcPr>
            <w:tcW w:w="1193"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0.68</w:t>
            </w:r>
          </w:p>
        </w:tc>
        <w:tc>
          <w:tcPr>
            <w:tcW w:w="1193"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114</w:t>
            </w:r>
          </w:p>
        </w:tc>
      </w:tr>
      <w:tr w:rsidR="00334F52" w:rsidTr="00087751">
        <w:tc>
          <w:tcPr>
            <w:tcW w:w="1795" w:type="dxa"/>
            <w:tcBorders>
              <w:top w:val="double" w:sz="4" w:space="0" w:color="auto"/>
            </w:tcBorders>
          </w:tcPr>
          <w:p w:rsidR="00334F52" w:rsidRPr="00087751" w:rsidRDefault="00334F52" w:rsidP="00752D96">
            <w:pPr>
              <w:rPr>
                <w:rFonts w:cstheme="minorHAnsi"/>
                <w:b/>
                <w:sz w:val="22"/>
                <w:szCs w:val="22"/>
              </w:rPr>
            </w:pPr>
            <w:r w:rsidRPr="00087751">
              <w:rPr>
                <w:rFonts w:cstheme="minorHAnsi"/>
                <w:b/>
                <w:sz w:val="22"/>
                <w:szCs w:val="22"/>
              </w:rPr>
              <w:t>Random forest (no calib.):</w:t>
            </w:r>
          </w:p>
        </w:tc>
        <w:tc>
          <w:tcPr>
            <w:tcW w:w="1126" w:type="dxa"/>
            <w:tcBorders>
              <w:top w:val="double" w:sz="4" w:space="0" w:color="auto"/>
            </w:tcBorders>
          </w:tcPr>
          <w:p w:rsidR="00334F52" w:rsidRDefault="00334F52" w:rsidP="00752D96">
            <w:pPr>
              <w:jc w:val="center"/>
              <w:rPr>
                <w:rFonts w:cstheme="minorHAnsi"/>
                <w:sz w:val="22"/>
                <w:szCs w:val="22"/>
              </w:rPr>
            </w:pPr>
          </w:p>
        </w:tc>
        <w:tc>
          <w:tcPr>
            <w:tcW w:w="1306" w:type="dxa"/>
            <w:tcBorders>
              <w:top w:val="double" w:sz="4" w:space="0" w:color="auto"/>
            </w:tcBorders>
          </w:tcPr>
          <w:p w:rsidR="00334F52" w:rsidRDefault="00334F52" w:rsidP="00752D96">
            <w:pPr>
              <w:jc w:val="center"/>
              <w:rPr>
                <w:rFonts w:cstheme="minorHAnsi"/>
                <w:sz w:val="22"/>
                <w:szCs w:val="22"/>
              </w:rPr>
            </w:pPr>
          </w:p>
        </w:tc>
        <w:tc>
          <w:tcPr>
            <w:tcW w:w="1400" w:type="dxa"/>
            <w:tcBorders>
              <w:top w:val="double" w:sz="4" w:space="0" w:color="auto"/>
            </w:tcBorders>
          </w:tcPr>
          <w:p w:rsidR="00334F52" w:rsidRDefault="00334F52" w:rsidP="00752D96">
            <w:pPr>
              <w:jc w:val="center"/>
              <w:rPr>
                <w:rFonts w:cstheme="minorHAnsi"/>
                <w:sz w:val="22"/>
                <w:szCs w:val="22"/>
              </w:rPr>
            </w:pPr>
          </w:p>
        </w:tc>
        <w:tc>
          <w:tcPr>
            <w:tcW w:w="1327"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Brier score</w:t>
            </w:r>
          </w:p>
        </w:tc>
        <w:tc>
          <w:tcPr>
            <w:tcW w:w="1126" w:type="dxa"/>
          </w:tcPr>
          <w:p w:rsidR="00334F52" w:rsidRDefault="00334F52" w:rsidP="00752D96">
            <w:pPr>
              <w:jc w:val="center"/>
              <w:rPr>
                <w:rFonts w:cstheme="minorHAnsi"/>
                <w:sz w:val="22"/>
                <w:szCs w:val="22"/>
              </w:rPr>
            </w:pPr>
            <w:r>
              <w:rPr>
                <w:rFonts w:cstheme="minorHAnsi"/>
                <w:sz w:val="22"/>
                <w:szCs w:val="22"/>
              </w:rPr>
              <w:t>0.324</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AU-ROC</w:t>
            </w:r>
          </w:p>
        </w:tc>
        <w:tc>
          <w:tcPr>
            <w:tcW w:w="1126" w:type="dxa"/>
          </w:tcPr>
          <w:p w:rsidR="00334F52" w:rsidRDefault="00334F52" w:rsidP="00752D96">
            <w:pPr>
              <w:jc w:val="center"/>
              <w:rPr>
                <w:rFonts w:cstheme="minorHAnsi"/>
                <w:sz w:val="22"/>
                <w:szCs w:val="22"/>
              </w:rPr>
            </w:pPr>
            <w:r>
              <w:rPr>
                <w:rFonts w:cstheme="minorHAnsi"/>
                <w:sz w:val="22"/>
                <w:szCs w:val="22"/>
              </w:rPr>
              <w:t>0.7247</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r>
              <w:rPr>
                <w:rFonts w:cstheme="minorHAnsi"/>
                <w:sz w:val="22"/>
                <w:szCs w:val="22"/>
              </w:rPr>
              <w:t>0</w:t>
            </w:r>
          </w:p>
        </w:tc>
        <w:tc>
          <w:tcPr>
            <w:tcW w:w="1400" w:type="dxa"/>
          </w:tcPr>
          <w:p w:rsidR="00334F52" w:rsidRDefault="00334F52" w:rsidP="00752D96">
            <w:pPr>
              <w:jc w:val="center"/>
              <w:rPr>
                <w:rFonts w:cstheme="minorHAnsi"/>
                <w:sz w:val="22"/>
                <w:szCs w:val="22"/>
              </w:rPr>
            </w:pPr>
            <w:r>
              <w:rPr>
                <w:rFonts w:cstheme="minorHAnsi"/>
                <w:sz w:val="22"/>
                <w:szCs w:val="22"/>
              </w:rPr>
              <w:t>0.85</w:t>
            </w:r>
          </w:p>
        </w:tc>
        <w:tc>
          <w:tcPr>
            <w:tcW w:w="1327" w:type="dxa"/>
          </w:tcPr>
          <w:p w:rsidR="00334F52" w:rsidRDefault="00334F52" w:rsidP="00752D96">
            <w:pPr>
              <w:jc w:val="center"/>
              <w:rPr>
                <w:rFonts w:cstheme="minorHAnsi"/>
                <w:sz w:val="22"/>
                <w:szCs w:val="22"/>
              </w:rPr>
            </w:pPr>
            <w:r>
              <w:rPr>
                <w:rFonts w:cstheme="minorHAnsi"/>
                <w:sz w:val="22"/>
                <w:szCs w:val="22"/>
              </w:rPr>
              <w:t>1.00</w:t>
            </w:r>
          </w:p>
        </w:tc>
        <w:tc>
          <w:tcPr>
            <w:tcW w:w="1193" w:type="dxa"/>
          </w:tcPr>
          <w:p w:rsidR="00334F52" w:rsidRDefault="00334F52" w:rsidP="00752D96">
            <w:pPr>
              <w:jc w:val="center"/>
              <w:rPr>
                <w:rFonts w:cstheme="minorHAnsi"/>
                <w:sz w:val="22"/>
                <w:szCs w:val="22"/>
              </w:rPr>
            </w:pPr>
            <w:r>
              <w:rPr>
                <w:rFonts w:cstheme="minorHAnsi"/>
                <w:sz w:val="22"/>
                <w:szCs w:val="22"/>
              </w:rPr>
              <w:t>0.92</w:t>
            </w:r>
          </w:p>
        </w:tc>
        <w:tc>
          <w:tcPr>
            <w:tcW w:w="1193" w:type="dxa"/>
          </w:tcPr>
          <w:p w:rsidR="00334F52" w:rsidRDefault="00641E02" w:rsidP="00752D96">
            <w:pPr>
              <w:jc w:val="center"/>
              <w:rPr>
                <w:rFonts w:cstheme="minorHAnsi"/>
                <w:sz w:val="22"/>
                <w:szCs w:val="22"/>
              </w:rPr>
            </w:pPr>
            <w:r>
              <w:rPr>
                <w:rFonts w:cstheme="minorHAnsi"/>
                <w:sz w:val="22"/>
                <w:szCs w:val="22"/>
              </w:rPr>
              <w:t>97</w:t>
            </w:r>
          </w:p>
        </w:tc>
      </w:tr>
      <w:tr w:rsidR="00334F52" w:rsidTr="00087751">
        <w:tc>
          <w:tcPr>
            <w:tcW w:w="1795" w:type="dxa"/>
            <w:tcBorders>
              <w:bottom w:val="single" w:sz="4" w:space="0" w:color="auto"/>
            </w:tcBorders>
          </w:tcPr>
          <w:p w:rsidR="00334F52" w:rsidRDefault="00334F52" w:rsidP="00752D96">
            <w:pPr>
              <w:rPr>
                <w:rFonts w:cstheme="minorHAnsi"/>
                <w:sz w:val="22"/>
                <w:szCs w:val="22"/>
              </w:rPr>
            </w:pPr>
          </w:p>
        </w:tc>
        <w:tc>
          <w:tcPr>
            <w:tcW w:w="1126" w:type="dxa"/>
            <w:tcBorders>
              <w:bottom w:val="single" w:sz="4" w:space="0" w:color="auto"/>
            </w:tcBorders>
          </w:tcPr>
          <w:p w:rsidR="00334F52" w:rsidRDefault="00334F52" w:rsidP="00752D96">
            <w:pPr>
              <w:jc w:val="center"/>
              <w:rPr>
                <w:rFonts w:cstheme="minorHAnsi"/>
                <w:sz w:val="22"/>
                <w:szCs w:val="22"/>
              </w:rPr>
            </w:pPr>
          </w:p>
        </w:tc>
        <w:tc>
          <w:tcPr>
            <w:tcW w:w="1306"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0.00</w:t>
            </w:r>
          </w:p>
        </w:tc>
        <w:tc>
          <w:tcPr>
            <w:tcW w:w="1327"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0.00</w:t>
            </w:r>
          </w:p>
        </w:tc>
        <w:tc>
          <w:tcPr>
            <w:tcW w:w="1193"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0.00</w:t>
            </w:r>
          </w:p>
        </w:tc>
        <w:tc>
          <w:tcPr>
            <w:tcW w:w="1193" w:type="dxa"/>
            <w:tcBorders>
              <w:bottom w:val="single" w:sz="4" w:space="0" w:color="auto"/>
            </w:tcBorders>
          </w:tcPr>
          <w:p w:rsidR="00334F52" w:rsidRDefault="00641E02" w:rsidP="00752D96">
            <w:pPr>
              <w:jc w:val="center"/>
              <w:rPr>
                <w:rFonts w:cstheme="minorHAnsi"/>
                <w:sz w:val="22"/>
                <w:szCs w:val="22"/>
              </w:rPr>
            </w:pPr>
            <w:r>
              <w:rPr>
                <w:rFonts w:cstheme="minorHAnsi"/>
                <w:sz w:val="22"/>
                <w:szCs w:val="22"/>
              </w:rPr>
              <w:t>17</w:t>
            </w:r>
          </w:p>
        </w:tc>
      </w:tr>
      <w:tr w:rsidR="00334F52" w:rsidTr="00087751">
        <w:tc>
          <w:tcPr>
            <w:tcW w:w="1795" w:type="dxa"/>
            <w:tcBorders>
              <w:bottom w:val="double" w:sz="4" w:space="0" w:color="auto"/>
            </w:tcBorders>
          </w:tcPr>
          <w:p w:rsidR="00334F52" w:rsidRDefault="00334F52" w:rsidP="00752D96">
            <w:pPr>
              <w:rPr>
                <w:rFonts w:cstheme="minorHAnsi"/>
                <w:sz w:val="22"/>
                <w:szCs w:val="22"/>
              </w:rPr>
            </w:pPr>
          </w:p>
        </w:tc>
        <w:tc>
          <w:tcPr>
            <w:tcW w:w="1126" w:type="dxa"/>
            <w:tcBorders>
              <w:bottom w:val="double" w:sz="4" w:space="0" w:color="auto"/>
            </w:tcBorders>
          </w:tcPr>
          <w:p w:rsidR="00334F52" w:rsidRDefault="00334F52" w:rsidP="00752D96">
            <w:pPr>
              <w:jc w:val="center"/>
              <w:rPr>
                <w:rFonts w:cstheme="minorHAnsi"/>
                <w:sz w:val="22"/>
                <w:szCs w:val="22"/>
              </w:rPr>
            </w:pPr>
          </w:p>
        </w:tc>
        <w:tc>
          <w:tcPr>
            <w:tcW w:w="1306"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Avg/total</w:t>
            </w:r>
          </w:p>
        </w:tc>
        <w:tc>
          <w:tcPr>
            <w:tcW w:w="1400"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0.72</w:t>
            </w:r>
          </w:p>
        </w:tc>
        <w:tc>
          <w:tcPr>
            <w:tcW w:w="1327"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0.85</w:t>
            </w:r>
          </w:p>
        </w:tc>
        <w:tc>
          <w:tcPr>
            <w:tcW w:w="1193"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0.78</w:t>
            </w:r>
          </w:p>
        </w:tc>
        <w:tc>
          <w:tcPr>
            <w:tcW w:w="1193"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114</w:t>
            </w:r>
          </w:p>
        </w:tc>
      </w:tr>
      <w:tr w:rsidR="00334F52" w:rsidTr="00087751">
        <w:tc>
          <w:tcPr>
            <w:tcW w:w="1795" w:type="dxa"/>
            <w:tcBorders>
              <w:top w:val="double" w:sz="4" w:space="0" w:color="auto"/>
            </w:tcBorders>
          </w:tcPr>
          <w:p w:rsidR="00334F52" w:rsidRPr="00087751" w:rsidRDefault="00334F52" w:rsidP="00752D96">
            <w:pPr>
              <w:rPr>
                <w:rFonts w:cstheme="minorHAnsi"/>
                <w:b/>
                <w:sz w:val="22"/>
                <w:szCs w:val="22"/>
              </w:rPr>
            </w:pPr>
            <w:r w:rsidRPr="00087751">
              <w:rPr>
                <w:rFonts w:cstheme="minorHAnsi"/>
                <w:b/>
                <w:sz w:val="22"/>
                <w:szCs w:val="22"/>
              </w:rPr>
              <w:t>XGBoost</w:t>
            </w:r>
            <w:r w:rsidR="00641E02" w:rsidRPr="00087751">
              <w:rPr>
                <w:rFonts w:cstheme="minorHAnsi"/>
                <w:b/>
                <w:sz w:val="22"/>
                <w:szCs w:val="22"/>
              </w:rPr>
              <w:t xml:space="preserve"> (isotonic calib.)</w:t>
            </w:r>
            <w:r w:rsidRPr="00087751">
              <w:rPr>
                <w:rFonts w:cstheme="minorHAnsi"/>
                <w:b/>
                <w:sz w:val="22"/>
                <w:szCs w:val="22"/>
              </w:rPr>
              <w:t>:</w:t>
            </w:r>
          </w:p>
        </w:tc>
        <w:tc>
          <w:tcPr>
            <w:tcW w:w="1126" w:type="dxa"/>
            <w:tcBorders>
              <w:top w:val="double" w:sz="4" w:space="0" w:color="auto"/>
            </w:tcBorders>
          </w:tcPr>
          <w:p w:rsidR="00334F52" w:rsidRDefault="00334F52" w:rsidP="00752D96">
            <w:pPr>
              <w:jc w:val="center"/>
              <w:rPr>
                <w:rFonts w:cstheme="minorHAnsi"/>
                <w:sz w:val="22"/>
                <w:szCs w:val="22"/>
              </w:rPr>
            </w:pPr>
          </w:p>
        </w:tc>
        <w:tc>
          <w:tcPr>
            <w:tcW w:w="1306" w:type="dxa"/>
            <w:tcBorders>
              <w:top w:val="double" w:sz="4" w:space="0" w:color="auto"/>
            </w:tcBorders>
          </w:tcPr>
          <w:p w:rsidR="00334F52" w:rsidRDefault="00334F52" w:rsidP="00752D96">
            <w:pPr>
              <w:jc w:val="center"/>
              <w:rPr>
                <w:rFonts w:cstheme="minorHAnsi"/>
                <w:sz w:val="22"/>
                <w:szCs w:val="22"/>
              </w:rPr>
            </w:pPr>
          </w:p>
        </w:tc>
        <w:tc>
          <w:tcPr>
            <w:tcW w:w="1400" w:type="dxa"/>
            <w:tcBorders>
              <w:top w:val="double" w:sz="4" w:space="0" w:color="auto"/>
            </w:tcBorders>
          </w:tcPr>
          <w:p w:rsidR="00334F52" w:rsidRDefault="00334F52" w:rsidP="00752D96">
            <w:pPr>
              <w:jc w:val="center"/>
              <w:rPr>
                <w:rFonts w:cstheme="minorHAnsi"/>
                <w:sz w:val="22"/>
                <w:szCs w:val="22"/>
              </w:rPr>
            </w:pPr>
          </w:p>
        </w:tc>
        <w:tc>
          <w:tcPr>
            <w:tcW w:w="1327"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Brier score</w:t>
            </w:r>
          </w:p>
        </w:tc>
        <w:tc>
          <w:tcPr>
            <w:tcW w:w="1126" w:type="dxa"/>
          </w:tcPr>
          <w:p w:rsidR="00334F52" w:rsidRDefault="00641E02" w:rsidP="00752D96">
            <w:pPr>
              <w:jc w:val="center"/>
              <w:rPr>
                <w:rFonts w:cstheme="minorHAnsi"/>
                <w:sz w:val="22"/>
                <w:szCs w:val="22"/>
              </w:rPr>
            </w:pPr>
            <w:r>
              <w:rPr>
                <w:rFonts w:cstheme="minorHAnsi"/>
                <w:sz w:val="22"/>
                <w:szCs w:val="22"/>
              </w:rPr>
              <w:t>0.233</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jc w:val="center"/>
              <w:rPr>
                <w:rFonts w:cstheme="minorHAnsi"/>
                <w:sz w:val="22"/>
                <w:szCs w:val="22"/>
              </w:rPr>
            </w:pPr>
            <w:r>
              <w:rPr>
                <w:rFonts w:cstheme="minorHAnsi"/>
                <w:sz w:val="22"/>
                <w:szCs w:val="22"/>
              </w:rPr>
              <w:t>AU-ROC</w:t>
            </w:r>
          </w:p>
        </w:tc>
        <w:tc>
          <w:tcPr>
            <w:tcW w:w="1126" w:type="dxa"/>
          </w:tcPr>
          <w:p w:rsidR="00334F52" w:rsidRDefault="00641E02" w:rsidP="00752D96">
            <w:pPr>
              <w:jc w:val="center"/>
              <w:rPr>
                <w:rFonts w:cstheme="minorHAnsi"/>
                <w:sz w:val="22"/>
                <w:szCs w:val="22"/>
              </w:rPr>
            </w:pPr>
            <w:r>
              <w:rPr>
                <w:rFonts w:cstheme="minorHAnsi"/>
                <w:sz w:val="22"/>
                <w:szCs w:val="22"/>
              </w:rPr>
              <w:t>0.7089</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r>
              <w:rPr>
                <w:rFonts w:cstheme="minorHAnsi"/>
                <w:sz w:val="22"/>
                <w:szCs w:val="22"/>
              </w:rPr>
              <w:t>0</w:t>
            </w:r>
          </w:p>
        </w:tc>
        <w:tc>
          <w:tcPr>
            <w:tcW w:w="1400" w:type="dxa"/>
          </w:tcPr>
          <w:p w:rsidR="00334F52" w:rsidRDefault="00641E02" w:rsidP="00752D96">
            <w:pPr>
              <w:jc w:val="center"/>
              <w:rPr>
                <w:rFonts w:cstheme="minorHAnsi"/>
                <w:sz w:val="22"/>
                <w:szCs w:val="22"/>
              </w:rPr>
            </w:pPr>
            <w:r>
              <w:rPr>
                <w:rFonts w:cstheme="minorHAnsi"/>
                <w:sz w:val="22"/>
                <w:szCs w:val="22"/>
              </w:rPr>
              <w:t>0.91</w:t>
            </w:r>
          </w:p>
        </w:tc>
        <w:tc>
          <w:tcPr>
            <w:tcW w:w="1327" w:type="dxa"/>
          </w:tcPr>
          <w:p w:rsidR="00334F52" w:rsidRDefault="00641E02" w:rsidP="00752D96">
            <w:pPr>
              <w:jc w:val="center"/>
              <w:rPr>
                <w:rFonts w:cstheme="minorHAnsi"/>
                <w:sz w:val="22"/>
                <w:szCs w:val="22"/>
              </w:rPr>
            </w:pPr>
            <w:r>
              <w:rPr>
                <w:rFonts w:cstheme="minorHAnsi"/>
                <w:sz w:val="22"/>
                <w:szCs w:val="22"/>
              </w:rPr>
              <w:t>0.73</w:t>
            </w:r>
          </w:p>
        </w:tc>
        <w:tc>
          <w:tcPr>
            <w:tcW w:w="1193" w:type="dxa"/>
          </w:tcPr>
          <w:p w:rsidR="00334F52" w:rsidRDefault="00641E02" w:rsidP="00752D96">
            <w:pPr>
              <w:jc w:val="center"/>
              <w:rPr>
                <w:rFonts w:cstheme="minorHAnsi"/>
                <w:sz w:val="22"/>
                <w:szCs w:val="22"/>
              </w:rPr>
            </w:pPr>
            <w:r>
              <w:rPr>
                <w:rFonts w:cstheme="minorHAnsi"/>
                <w:sz w:val="22"/>
                <w:szCs w:val="22"/>
              </w:rPr>
              <w:t>0.81</w:t>
            </w:r>
          </w:p>
        </w:tc>
        <w:tc>
          <w:tcPr>
            <w:tcW w:w="1193" w:type="dxa"/>
          </w:tcPr>
          <w:p w:rsidR="00334F52" w:rsidRDefault="00641E02" w:rsidP="00752D96">
            <w:pPr>
              <w:jc w:val="center"/>
              <w:rPr>
                <w:rFonts w:cstheme="minorHAnsi"/>
                <w:sz w:val="22"/>
                <w:szCs w:val="22"/>
              </w:rPr>
            </w:pPr>
            <w:r>
              <w:rPr>
                <w:rFonts w:cstheme="minorHAnsi"/>
                <w:sz w:val="22"/>
                <w:szCs w:val="22"/>
              </w:rPr>
              <w:t>97</w:t>
            </w:r>
          </w:p>
        </w:tc>
      </w:tr>
      <w:tr w:rsidR="00334F52" w:rsidTr="00087751">
        <w:tc>
          <w:tcPr>
            <w:tcW w:w="1795" w:type="dxa"/>
            <w:tcBorders>
              <w:bottom w:val="single" w:sz="4" w:space="0" w:color="auto"/>
            </w:tcBorders>
          </w:tcPr>
          <w:p w:rsidR="00334F52" w:rsidRDefault="00334F52" w:rsidP="00752D96">
            <w:pPr>
              <w:rPr>
                <w:rFonts w:cstheme="minorHAnsi"/>
                <w:sz w:val="22"/>
                <w:szCs w:val="22"/>
              </w:rPr>
            </w:pPr>
          </w:p>
        </w:tc>
        <w:tc>
          <w:tcPr>
            <w:tcW w:w="1126" w:type="dxa"/>
            <w:tcBorders>
              <w:bottom w:val="single" w:sz="4" w:space="0" w:color="auto"/>
            </w:tcBorders>
          </w:tcPr>
          <w:p w:rsidR="00334F52" w:rsidRDefault="00334F52" w:rsidP="00752D96">
            <w:pPr>
              <w:jc w:val="center"/>
              <w:rPr>
                <w:rFonts w:cstheme="minorHAnsi"/>
                <w:sz w:val="22"/>
                <w:szCs w:val="22"/>
              </w:rPr>
            </w:pPr>
          </w:p>
        </w:tc>
        <w:tc>
          <w:tcPr>
            <w:tcW w:w="1306" w:type="dxa"/>
            <w:tcBorders>
              <w:bottom w:val="single" w:sz="4" w:space="0" w:color="auto"/>
            </w:tcBorders>
          </w:tcPr>
          <w:p w:rsidR="00334F52" w:rsidRDefault="00334F52" w:rsidP="00752D96">
            <w:pPr>
              <w:jc w:val="center"/>
              <w:rPr>
                <w:rFonts w:cstheme="minorHAnsi"/>
                <w:sz w:val="22"/>
                <w:szCs w:val="22"/>
              </w:rPr>
            </w:pPr>
            <w:r>
              <w:rPr>
                <w:rFonts w:cstheme="minorHAnsi"/>
                <w:sz w:val="22"/>
                <w:szCs w:val="22"/>
              </w:rPr>
              <w:t>1</w:t>
            </w:r>
          </w:p>
        </w:tc>
        <w:tc>
          <w:tcPr>
            <w:tcW w:w="1400" w:type="dxa"/>
            <w:tcBorders>
              <w:bottom w:val="single" w:sz="4" w:space="0" w:color="auto"/>
            </w:tcBorders>
          </w:tcPr>
          <w:p w:rsidR="00334F52" w:rsidRDefault="00641E02" w:rsidP="00752D96">
            <w:pPr>
              <w:jc w:val="center"/>
              <w:rPr>
                <w:rFonts w:cstheme="minorHAnsi"/>
                <w:sz w:val="22"/>
                <w:szCs w:val="22"/>
              </w:rPr>
            </w:pPr>
            <w:r>
              <w:rPr>
                <w:rFonts w:cstheme="minorHAnsi"/>
                <w:sz w:val="22"/>
                <w:szCs w:val="22"/>
              </w:rPr>
              <w:t>0.28</w:t>
            </w:r>
          </w:p>
        </w:tc>
        <w:tc>
          <w:tcPr>
            <w:tcW w:w="1327" w:type="dxa"/>
            <w:tcBorders>
              <w:bottom w:val="single" w:sz="4" w:space="0" w:color="auto"/>
            </w:tcBorders>
          </w:tcPr>
          <w:p w:rsidR="00334F52" w:rsidRDefault="00641E02" w:rsidP="00752D96">
            <w:pPr>
              <w:jc w:val="center"/>
              <w:rPr>
                <w:rFonts w:cstheme="minorHAnsi"/>
                <w:sz w:val="22"/>
                <w:szCs w:val="22"/>
              </w:rPr>
            </w:pPr>
            <w:r>
              <w:rPr>
                <w:rFonts w:cstheme="minorHAnsi"/>
                <w:sz w:val="22"/>
                <w:szCs w:val="22"/>
              </w:rPr>
              <w:t>0.59</w:t>
            </w:r>
          </w:p>
        </w:tc>
        <w:tc>
          <w:tcPr>
            <w:tcW w:w="1193" w:type="dxa"/>
            <w:tcBorders>
              <w:bottom w:val="single" w:sz="4" w:space="0" w:color="auto"/>
            </w:tcBorders>
          </w:tcPr>
          <w:p w:rsidR="00334F52" w:rsidRDefault="00641E02" w:rsidP="00752D96">
            <w:pPr>
              <w:jc w:val="center"/>
              <w:rPr>
                <w:rFonts w:cstheme="minorHAnsi"/>
                <w:sz w:val="22"/>
                <w:szCs w:val="22"/>
              </w:rPr>
            </w:pPr>
            <w:r>
              <w:rPr>
                <w:rFonts w:cstheme="minorHAnsi"/>
                <w:sz w:val="22"/>
                <w:szCs w:val="22"/>
              </w:rPr>
              <w:t>0.38</w:t>
            </w:r>
          </w:p>
        </w:tc>
        <w:tc>
          <w:tcPr>
            <w:tcW w:w="1193" w:type="dxa"/>
            <w:tcBorders>
              <w:bottom w:val="single" w:sz="4" w:space="0" w:color="auto"/>
            </w:tcBorders>
          </w:tcPr>
          <w:p w:rsidR="00334F52" w:rsidRDefault="00641E02" w:rsidP="00752D96">
            <w:pPr>
              <w:jc w:val="center"/>
              <w:rPr>
                <w:rFonts w:cstheme="minorHAnsi"/>
                <w:sz w:val="22"/>
                <w:szCs w:val="22"/>
              </w:rPr>
            </w:pPr>
            <w:r>
              <w:rPr>
                <w:rFonts w:cstheme="minorHAnsi"/>
                <w:sz w:val="22"/>
                <w:szCs w:val="22"/>
              </w:rPr>
              <w:t>17</w:t>
            </w:r>
          </w:p>
        </w:tc>
      </w:tr>
      <w:tr w:rsidR="00334F52" w:rsidTr="00087751">
        <w:tc>
          <w:tcPr>
            <w:tcW w:w="1795" w:type="dxa"/>
            <w:tcBorders>
              <w:bottom w:val="double" w:sz="4" w:space="0" w:color="auto"/>
            </w:tcBorders>
          </w:tcPr>
          <w:p w:rsidR="00334F52" w:rsidRDefault="00334F52" w:rsidP="00752D96">
            <w:pPr>
              <w:rPr>
                <w:rFonts w:cstheme="minorHAnsi"/>
                <w:sz w:val="22"/>
                <w:szCs w:val="22"/>
              </w:rPr>
            </w:pPr>
          </w:p>
        </w:tc>
        <w:tc>
          <w:tcPr>
            <w:tcW w:w="1126" w:type="dxa"/>
            <w:tcBorders>
              <w:bottom w:val="double" w:sz="4" w:space="0" w:color="auto"/>
            </w:tcBorders>
          </w:tcPr>
          <w:p w:rsidR="00334F52" w:rsidRDefault="00334F52" w:rsidP="00752D96">
            <w:pPr>
              <w:jc w:val="center"/>
              <w:rPr>
                <w:rFonts w:cstheme="minorHAnsi"/>
                <w:sz w:val="22"/>
                <w:szCs w:val="22"/>
              </w:rPr>
            </w:pPr>
          </w:p>
        </w:tc>
        <w:tc>
          <w:tcPr>
            <w:tcW w:w="1306" w:type="dxa"/>
            <w:tcBorders>
              <w:bottom w:val="double" w:sz="4" w:space="0" w:color="auto"/>
            </w:tcBorders>
          </w:tcPr>
          <w:p w:rsidR="00334F52" w:rsidRDefault="00334F52" w:rsidP="00752D96">
            <w:pPr>
              <w:jc w:val="center"/>
              <w:rPr>
                <w:rFonts w:cstheme="minorHAnsi"/>
                <w:sz w:val="22"/>
                <w:szCs w:val="22"/>
              </w:rPr>
            </w:pPr>
            <w:r>
              <w:rPr>
                <w:rFonts w:cstheme="minorHAnsi"/>
                <w:sz w:val="22"/>
                <w:szCs w:val="22"/>
              </w:rPr>
              <w:t>Avg/total</w:t>
            </w:r>
          </w:p>
        </w:tc>
        <w:tc>
          <w:tcPr>
            <w:tcW w:w="1400"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0.82</w:t>
            </w:r>
          </w:p>
        </w:tc>
        <w:tc>
          <w:tcPr>
            <w:tcW w:w="1327"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0.71</w:t>
            </w:r>
          </w:p>
        </w:tc>
        <w:tc>
          <w:tcPr>
            <w:tcW w:w="1193"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0.75</w:t>
            </w:r>
          </w:p>
        </w:tc>
        <w:tc>
          <w:tcPr>
            <w:tcW w:w="1193" w:type="dxa"/>
            <w:tcBorders>
              <w:bottom w:val="double" w:sz="4" w:space="0" w:color="auto"/>
            </w:tcBorders>
          </w:tcPr>
          <w:p w:rsidR="00334F52" w:rsidRDefault="00641E02" w:rsidP="00752D96">
            <w:pPr>
              <w:jc w:val="center"/>
              <w:rPr>
                <w:rFonts w:cstheme="minorHAnsi"/>
                <w:sz w:val="22"/>
                <w:szCs w:val="22"/>
              </w:rPr>
            </w:pPr>
            <w:r>
              <w:rPr>
                <w:rFonts w:cstheme="minorHAnsi"/>
                <w:sz w:val="22"/>
                <w:szCs w:val="22"/>
              </w:rPr>
              <w:t>114</w:t>
            </w:r>
          </w:p>
        </w:tc>
      </w:tr>
      <w:tr w:rsidR="00334F52" w:rsidTr="00087751">
        <w:tc>
          <w:tcPr>
            <w:tcW w:w="1795" w:type="dxa"/>
            <w:tcBorders>
              <w:top w:val="double" w:sz="4" w:space="0" w:color="auto"/>
            </w:tcBorders>
          </w:tcPr>
          <w:p w:rsidR="00334F52" w:rsidRPr="00087751" w:rsidRDefault="00334F52" w:rsidP="00752D96">
            <w:pPr>
              <w:rPr>
                <w:rFonts w:cstheme="minorHAnsi"/>
                <w:b/>
                <w:sz w:val="22"/>
                <w:szCs w:val="22"/>
              </w:rPr>
            </w:pPr>
            <w:r w:rsidRPr="00087751">
              <w:rPr>
                <w:rFonts w:cstheme="minorHAnsi"/>
                <w:b/>
                <w:sz w:val="22"/>
                <w:szCs w:val="22"/>
              </w:rPr>
              <w:t>Decision tree</w:t>
            </w:r>
            <w:r w:rsidR="00087751">
              <w:rPr>
                <w:rFonts w:cstheme="minorHAnsi"/>
                <w:b/>
                <w:sz w:val="22"/>
                <w:szCs w:val="22"/>
              </w:rPr>
              <w:t xml:space="preserve"> </w:t>
            </w:r>
            <w:r w:rsidR="00641E02" w:rsidRPr="00087751">
              <w:rPr>
                <w:rFonts w:cstheme="minorHAnsi"/>
                <w:b/>
                <w:sz w:val="22"/>
                <w:szCs w:val="22"/>
              </w:rPr>
              <w:t xml:space="preserve"> (no calib.)</w:t>
            </w:r>
            <w:r w:rsidRPr="00087751">
              <w:rPr>
                <w:rFonts w:cstheme="minorHAnsi"/>
                <w:b/>
                <w:sz w:val="22"/>
                <w:szCs w:val="22"/>
              </w:rPr>
              <w:t>:</w:t>
            </w:r>
          </w:p>
        </w:tc>
        <w:tc>
          <w:tcPr>
            <w:tcW w:w="1126" w:type="dxa"/>
            <w:tcBorders>
              <w:top w:val="double" w:sz="4" w:space="0" w:color="auto"/>
            </w:tcBorders>
          </w:tcPr>
          <w:p w:rsidR="00334F52" w:rsidRDefault="00334F52" w:rsidP="00752D96">
            <w:pPr>
              <w:jc w:val="center"/>
              <w:rPr>
                <w:rFonts w:cstheme="minorHAnsi"/>
                <w:sz w:val="22"/>
                <w:szCs w:val="22"/>
              </w:rPr>
            </w:pPr>
          </w:p>
        </w:tc>
        <w:tc>
          <w:tcPr>
            <w:tcW w:w="1306" w:type="dxa"/>
            <w:tcBorders>
              <w:top w:val="double" w:sz="4" w:space="0" w:color="auto"/>
            </w:tcBorders>
          </w:tcPr>
          <w:p w:rsidR="00334F52" w:rsidRDefault="00334F52" w:rsidP="00752D96">
            <w:pPr>
              <w:jc w:val="center"/>
              <w:rPr>
                <w:rFonts w:cstheme="minorHAnsi"/>
                <w:sz w:val="22"/>
                <w:szCs w:val="22"/>
              </w:rPr>
            </w:pPr>
          </w:p>
        </w:tc>
        <w:tc>
          <w:tcPr>
            <w:tcW w:w="1400" w:type="dxa"/>
            <w:tcBorders>
              <w:top w:val="double" w:sz="4" w:space="0" w:color="auto"/>
            </w:tcBorders>
          </w:tcPr>
          <w:p w:rsidR="00334F52" w:rsidRDefault="00334F52" w:rsidP="00752D96">
            <w:pPr>
              <w:jc w:val="center"/>
              <w:rPr>
                <w:rFonts w:cstheme="minorHAnsi"/>
                <w:sz w:val="22"/>
                <w:szCs w:val="22"/>
              </w:rPr>
            </w:pPr>
          </w:p>
        </w:tc>
        <w:tc>
          <w:tcPr>
            <w:tcW w:w="1327"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c>
          <w:tcPr>
            <w:tcW w:w="1193" w:type="dxa"/>
            <w:tcBorders>
              <w:top w:val="double" w:sz="4" w:space="0" w:color="auto"/>
            </w:tcBorders>
          </w:tcPr>
          <w:p w:rsidR="00334F52" w:rsidRDefault="00334F52" w:rsidP="00752D96">
            <w:pPr>
              <w:jc w:val="center"/>
              <w:rPr>
                <w:rFonts w:cstheme="minorHAnsi"/>
                <w:sz w:val="22"/>
                <w:szCs w:val="22"/>
              </w:rPr>
            </w:pPr>
          </w:p>
        </w:tc>
      </w:tr>
      <w:tr w:rsidR="00334F52" w:rsidTr="00087751">
        <w:tc>
          <w:tcPr>
            <w:tcW w:w="1795" w:type="dxa"/>
          </w:tcPr>
          <w:p w:rsidR="00334F52" w:rsidRDefault="00334F52" w:rsidP="00CA5EC1">
            <w:pPr>
              <w:jc w:val="center"/>
              <w:rPr>
                <w:rFonts w:cstheme="minorHAnsi"/>
                <w:sz w:val="22"/>
                <w:szCs w:val="22"/>
              </w:rPr>
            </w:pPr>
            <w:r>
              <w:rPr>
                <w:rFonts w:cstheme="minorHAnsi"/>
                <w:sz w:val="22"/>
                <w:szCs w:val="22"/>
              </w:rPr>
              <w:t>Brier score</w:t>
            </w:r>
          </w:p>
        </w:tc>
        <w:tc>
          <w:tcPr>
            <w:tcW w:w="1126" w:type="dxa"/>
          </w:tcPr>
          <w:p w:rsidR="00334F52" w:rsidRDefault="00641E02" w:rsidP="00752D96">
            <w:pPr>
              <w:jc w:val="center"/>
              <w:rPr>
                <w:rFonts w:cstheme="minorHAnsi"/>
                <w:sz w:val="22"/>
                <w:szCs w:val="22"/>
              </w:rPr>
            </w:pPr>
            <w:r>
              <w:rPr>
                <w:rFonts w:cstheme="minorHAnsi"/>
                <w:sz w:val="22"/>
                <w:szCs w:val="22"/>
              </w:rPr>
              <w:t>0.277</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CA5EC1">
            <w:pPr>
              <w:jc w:val="center"/>
              <w:rPr>
                <w:rFonts w:cstheme="minorHAnsi"/>
                <w:sz w:val="22"/>
                <w:szCs w:val="22"/>
              </w:rPr>
            </w:pPr>
            <w:r>
              <w:rPr>
                <w:rFonts w:cstheme="minorHAnsi"/>
                <w:sz w:val="22"/>
                <w:szCs w:val="22"/>
              </w:rPr>
              <w:t>AU-ROC</w:t>
            </w:r>
          </w:p>
        </w:tc>
        <w:tc>
          <w:tcPr>
            <w:tcW w:w="1126" w:type="dxa"/>
          </w:tcPr>
          <w:p w:rsidR="00334F52" w:rsidRDefault="00641E02" w:rsidP="00752D96">
            <w:pPr>
              <w:jc w:val="center"/>
              <w:rPr>
                <w:rFonts w:cstheme="minorHAnsi"/>
                <w:sz w:val="22"/>
                <w:szCs w:val="22"/>
              </w:rPr>
            </w:pPr>
            <w:r>
              <w:rPr>
                <w:rFonts w:cstheme="minorHAnsi"/>
                <w:sz w:val="22"/>
                <w:szCs w:val="22"/>
              </w:rPr>
              <w:t>0.722</w:t>
            </w:r>
          </w:p>
        </w:tc>
        <w:tc>
          <w:tcPr>
            <w:tcW w:w="1306" w:type="dxa"/>
          </w:tcPr>
          <w:p w:rsidR="00334F52" w:rsidRDefault="00334F52" w:rsidP="00752D96">
            <w:pPr>
              <w:jc w:val="center"/>
              <w:rPr>
                <w:rFonts w:cstheme="minorHAnsi"/>
                <w:sz w:val="22"/>
                <w:szCs w:val="22"/>
              </w:rPr>
            </w:pPr>
          </w:p>
        </w:tc>
        <w:tc>
          <w:tcPr>
            <w:tcW w:w="1400" w:type="dxa"/>
          </w:tcPr>
          <w:p w:rsidR="00334F52" w:rsidRDefault="00334F52" w:rsidP="00752D96">
            <w:pPr>
              <w:jc w:val="center"/>
              <w:rPr>
                <w:rFonts w:cstheme="minorHAnsi"/>
                <w:sz w:val="22"/>
                <w:szCs w:val="22"/>
              </w:rPr>
            </w:pPr>
          </w:p>
        </w:tc>
        <w:tc>
          <w:tcPr>
            <w:tcW w:w="1327"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c>
          <w:tcPr>
            <w:tcW w:w="1193" w:type="dxa"/>
          </w:tcPr>
          <w:p w:rsidR="00334F52" w:rsidRDefault="00334F52" w:rsidP="00752D96">
            <w:pPr>
              <w:jc w:val="center"/>
              <w:rPr>
                <w:rFonts w:cstheme="minorHAnsi"/>
                <w:sz w:val="22"/>
                <w:szCs w:val="22"/>
              </w:rPr>
            </w:pP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r>
              <w:rPr>
                <w:rFonts w:cstheme="minorHAnsi"/>
                <w:sz w:val="22"/>
                <w:szCs w:val="22"/>
              </w:rPr>
              <w:t>0</w:t>
            </w:r>
          </w:p>
        </w:tc>
        <w:tc>
          <w:tcPr>
            <w:tcW w:w="1400" w:type="dxa"/>
          </w:tcPr>
          <w:p w:rsidR="00334F52" w:rsidRDefault="00641E02" w:rsidP="00752D96">
            <w:pPr>
              <w:jc w:val="center"/>
              <w:rPr>
                <w:rFonts w:cstheme="minorHAnsi"/>
                <w:sz w:val="22"/>
                <w:szCs w:val="22"/>
              </w:rPr>
            </w:pPr>
            <w:r>
              <w:rPr>
                <w:rFonts w:cstheme="minorHAnsi"/>
                <w:sz w:val="22"/>
                <w:szCs w:val="22"/>
              </w:rPr>
              <w:t>0.92</w:t>
            </w:r>
          </w:p>
        </w:tc>
        <w:tc>
          <w:tcPr>
            <w:tcW w:w="1327" w:type="dxa"/>
          </w:tcPr>
          <w:p w:rsidR="00334F52" w:rsidRDefault="00641E02" w:rsidP="00752D96">
            <w:pPr>
              <w:jc w:val="center"/>
              <w:rPr>
                <w:rFonts w:cstheme="minorHAnsi"/>
                <w:sz w:val="22"/>
                <w:szCs w:val="22"/>
              </w:rPr>
            </w:pPr>
            <w:r>
              <w:rPr>
                <w:rFonts w:cstheme="minorHAnsi"/>
                <w:sz w:val="22"/>
                <w:szCs w:val="22"/>
              </w:rPr>
              <w:t>0.86</w:t>
            </w:r>
          </w:p>
        </w:tc>
        <w:tc>
          <w:tcPr>
            <w:tcW w:w="1193" w:type="dxa"/>
          </w:tcPr>
          <w:p w:rsidR="00334F52" w:rsidRDefault="00641E02" w:rsidP="00752D96">
            <w:pPr>
              <w:jc w:val="center"/>
              <w:rPr>
                <w:rFonts w:cstheme="minorHAnsi"/>
                <w:sz w:val="22"/>
                <w:szCs w:val="22"/>
              </w:rPr>
            </w:pPr>
            <w:r>
              <w:rPr>
                <w:rFonts w:cstheme="minorHAnsi"/>
                <w:sz w:val="22"/>
                <w:szCs w:val="22"/>
              </w:rPr>
              <w:t>0.89</w:t>
            </w:r>
          </w:p>
        </w:tc>
        <w:tc>
          <w:tcPr>
            <w:tcW w:w="1193" w:type="dxa"/>
          </w:tcPr>
          <w:p w:rsidR="00334F52" w:rsidRDefault="00641E02" w:rsidP="00752D96">
            <w:pPr>
              <w:jc w:val="center"/>
              <w:rPr>
                <w:rFonts w:cstheme="minorHAnsi"/>
                <w:sz w:val="22"/>
                <w:szCs w:val="22"/>
              </w:rPr>
            </w:pPr>
            <w:r>
              <w:rPr>
                <w:rFonts w:cstheme="minorHAnsi"/>
                <w:sz w:val="22"/>
                <w:szCs w:val="22"/>
              </w:rPr>
              <w:t>97</w:t>
            </w: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r>
              <w:rPr>
                <w:rFonts w:cstheme="minorHAnsi"/>
                <w:sz w:val="22"/>
                <w:szCs w:val="22"/>
              </w:rPr>
              <w:t>1</w:t>
            </w:r>
          </w:p>
        </w:tc>
        <w:tc>
          <w:tcPr>
            <w:tcW w:w="1400" w:type="dxa"/>
          </w:tcPr>
          <w:p w:rsidR="00334F52" w:rsidRDefault="00641E02" w:rsidP="00752D96">
            <w:pPr>
              <w:jc w:val="center"/>
              <w:rPr>
                <w:rFonts w:cstheme="minorHAnsi"/>
                <w:sz w:val="22"/>
                <w:szCs w:val="22"/>
              </w:rPr>
            </w:pPr>
            <w:r>
              <w:rPr>
                <w:rFonts w:cstheme="minorHAnsi"/>
                <w:sz w:val="22"/>
                <w:szCs w:val="22"/>
              </w:rPr>
              <w:t>0.42</w:t>
            </w:r>
          </w:p>
        </w:tc>
        <w:tc>
          <w:tcPr>
            <w:tcW w:w="1327" w:type="dxa"/>
          </w:tcPr>
          <w:p w:rsidR="00334F52" w:rsidRDefault="00641E02" w:rsidP="00752D96">
            <w:pPr>
              <w:jc w:val="center"/>
              <w:rPr>
                <w:rFonts w:cstheme="minorHAnsi"/>
                <w:sz w:val="22"/>
                <w:szCs w:val="22"/>
              </w:rPr>
            </w:pPr>
            <w:r>
              <w:rPr>
                <w:rFonts w:cstheme="minorHAnsi"/>
                <w:sz w:val="22"/>
                <w:szCs w:val="22"/>
              </w:rPr>
              <w:t>0.59</w:t>
            </w:r>
          </w:p>
        </w:tc>
        <w:tc>
          <w:tcPr>
            <w:tcW w:w="1193" w:type="dxa"/>
          </w:tcPr>
          <w:p w:rsidR="00334F52" w:rsidRDefault="00641E02" w:rsidP="00752D96">
            <w:pPr>
              <w:jc w:val="center"/>
              <w:rPr>
                <w:rFonts w:cstheme="minorHAnsi"/>
                <w:sz w:val="22"/>
                <w:szCs w:val="22"/>
              </w:rPr>
            </w:pPr>
            <w:r>
              <w:rPr>
                <w:rFonts w:cstheme="minorHAnsi"/>
                <w:sz w:val="22"/>
                <w:szCs w:val="22"/>
              </w:rPr>
              <w:t>0.49</w:t>
            </w:r>
          </w:p>
        </w:tc>
        <w:tc>
          <w:tcPr>
            <w:tcW w:w="1193" w:type="dxa"/>
          </w:tcPr>
          <w:p w:rsidR="00334F52" w:rsidRDefault="00641E02" w:rsidP="00752D96">
            <w:pPr>
              <w:jc w:val="center"/>
              <w:rPr>
                <w:rFonts w:cstheme="minorHAnsi"/>
                <w:sz w:val="22"/>
                <w:szCs w:val="22"/>
              </w:rPr>
            </w:pPr>
            <w:r>
              <w:rPr>
                <w:rFonts w:cstheme="minorHAnsi"/>
                <w:sz w:val="22"/>
                <w:szCs w:val="22"/>
              </w:rPr>
              <w:t>17</w:t>
            </w:r>
          </w:p>
        </w:tc>
      </w:tr>
      <w:tr w:rsidR="00334F52" w:rsidTr="00087751">
        <w:tc>
          <w:tcPr>
            <w:tcW w:w="1795" w:type="dxa"/>
          </w:tcPr>
          <w:p w:rsidR="00334F52" w:rsidRDefault="00334F52" w:rsidP="00752D96">
            <w:pPr>
              <w:rPr>
                <w:rFonts w:cstheme="minorHAnsi"/>
                <w:sz w:val="22"/>
                <w:szCs w:val="22"/>
              </w:rPr>
            </w:pPr>
          </w:p>
        </w:tc>
        <w:tc>
          <w:tcPr>
            <w:tcW w:w="1126" w:type="dxa"/>
          </w:tcPr>
          <w:p w:rsidR="00334F52" w:rsidRDefault="00334F52" w:rsidP="00752D96">
            <w:pPr>
              <w:jc w:val="center"/>
              <w:rPr>
                <w:rFonts w:cstheme="minorHAnsi"/>
                <w:sz w:val="22"/>
                <w:szCs w:val="22"/>
              </w:rPr>
            </w:pPr>
          </w:p>
        </w:tc>
        <w:tc>
          <w:tcPr>
            <w:tcW w:w="1306" w:type="dxa"/>
          </w:tcPr>
          <w:p w:rsidR="00334F52" w:rsidRDefault="00334F52" w:rsidP="00752D96">
            <w:pPr>
              <w:jc w:val="center"/>
              <w:rPr>
                <w:rFonts w:cstheme="minorHAnsi"/>
                <w:sz w:val="22"/>
                <w:szCs w:val="22"/>
              </w:rPr>
            </w:pPr>
            <w:r>
              <w:rPr>
                <w:rFonts w:cstheme="minorHAnsi"/>
                <w:sz w:val="22"/>
                <w:szCs w:val="22"/>
              </w:rPr>
              <w:t>Avg/total</w:t>
            </w:r>
          </w:p>
        </w:tc>
        <w:tc>
          <w:tcPr>
            <w:tcW w:w="1400" w:type="dxa"/>
          </w:tcPr>
          <w:p w:rsidR="00334F52" w:rsidRDefault="00641E02" w:rsidP="00752D96">
            <w:pPr>
              <w:jc w:val="center"/>
              <w:rPr>
                <w:rFonts w:cstheme="minorHAnsi"/>
                <w:sz w:val="22"/>
                <w:szCs w:val="22"/>
              </w:rPr>
            </w:pPr>
            <w:r>
              <w:rPr>
                <w:rFonts w:cstheme="minorHAnsi"/>
                <w:sz w:val="22"/>
                <w:szCs w:val="22"/>
              </w:rPr>
              <w:t>0.85</w:t>
            </w:r>
          </w:p>
        </w:tc>
        <w:tc>
          <w:tcPr>
            <w:tcW w:w="1327" w:type="dxa"/>
          </w:tcPr>
          <w:p w:rsidR="00334F52" w:rsidRDefault="00641E02" w:rsidP="00752D96">
            <w:pPr>
              <w:jc w:val="center"/>
              <w:rPr>
                <w:rFonts w:cstheme="minorHAnsi"/>
                <w:sz w:val="22"/>
                <w:szCs w:val="22"/>
              </w:rPr>
            </w:pPr>
            <w:r>
              <w:rPr>
                <w:rFonts w:cstheme="minorHAnsi"/>
                <w:sz w:val="22"/>
                <w:szCs w:val="22"/>
              </w:rPr>
              <w:t>0.82</w:t>
            </w:r>
          </w:p>
        </w:tc>
        <w:tc>
          <w:tcPr>
            <w:tcW w:w="1193" w:type="dxa"/>
          </w:tcPr>
          <w:p w:rsidR="00334F52" w:rsidRDefault="00641E02" w:rsidP="00752D96">
            <w:pPr>
              <w:jc w:val="center"/>
              <w:rPr>
                <w:rFonts w:cstheme="minorHAnsi"/>
                <w:sz w:val="22"/>
                <w:szCs w:val="22"/>
              </w:rPr>
            </w:pPr>
            <w:r>
              <w:rPr>
                <w:rFonts w:cstheme="minorHAnsi"/>
                <w:sz w:val="22"/>
                <w:szCs w:val="22"/>
              </w:rPr>
              <w:t>0.83</w:t>
            </w:r>
          </w:p>
        </w:tc>
        <w:tc>
          <w:tcPr>
            <w:tcW w:w="1193" w:type="dxa"/>
          </w:tcPr>
          <w:p w:rsidR="00334F52" w:rsidRDefault="00641E02" w:rsidP="00752D96">
            <w:pPr>
              <w:jc w:val="center"/>
              <w:rPr>
                <w:rFonts w:cstheme="minorHAnsi"/>
                <w:sz w:val="22"/>
                <w:szCs w:val="22"/>
              </w:rPr>
            </w:pPr>
            <w:r>
              <w:rPr>
                <w:rFonts w:cstheme="minorHAnsi"/>
                <w:sz w:val="22"/>
                <w:szCs w:val="22"/>
              </w:rPr>
              <w:t>114</w:t>
            </w:r>
          </w:p>
        </w:tc>
      </w:tr>
    </w:tbl>
    <w:p w:rsidR="00752D96" w:rsidRPr="00BA75DA" w:rsidRDefault="00752D96">
      <w:pPr>
        <w:rPr>
          <w:rFonts w:cstheme="minorHAnsi"/>
          <w:b/>
          <w:sz w:val="10"/>
          <w:szCs w:val="10"/>
        </w:rPr>
      </w:pPr>
    </w:p>
    <w:p w:rsidR="00D2600A" w:rsidRPr="00D2600A" w:rsidRDefault="00D2600A">
      <w:pPr>
        <w:rPr>
          <w:rFonts w:asciiTheme="minorHAnsi" w:hAnsiTheme="minorHAnsi" w:cstheme="minorHAnsi"/>
          <w:sz w:val="22"/>
          <w:szCs w:val="22"/>
        </w:rPr>
      </w:pPr>
    </w:p>
    <w:p w:rsidR="00A87AE1" w:rsidRDefault="00DF075A">
      <w:pPr>
        <w:rPr>
          <w:rFonts w:asciiTheme="minorHAnsi" w:hAnsiTheme="minorHAnsi" w:cstheme="minorHAnsi"/>
          <w:sz w:val="22"/>
          <w:szCs w:val="22"/>
        </w:rPr>
      </w:pPr>
      <w:r>
        <w:rPr>
          <w:rFonts w:asciiTheme="minorHAnsi" w:hAnsiTheme="minorHAnsi" w:cstheme="minorHAnsi"/>
          <w:sz w:val="22"/>
          <w:szCs w:val="22"/>
        </w:rPr>
        <w:t xml:space="preserve">The </w:t>
      </w:r>
      <w:r w:rsidR="00A87AE1">
        <w:rPr>
          <w:rFonts w:asciiTheme="minorHAnsi" w:hAnsiTheme="minorHAnsi" w:cstheme="minorHAnsi"/>
          <w:sz w:val="22"/>
          <w:szCs w:val="22"/>
        </w:rPr>
        <w:t xml:space="preserve">uncalibrated (Uncal. DT) </w:t>
      </w:r>
      <w:r>
        <w:rPr>
          <w:rFonts w:asciiTheme="minorHAnsi" w:hAnsiTheme="minorHAnsi" w:cstheme="minorHAnsi"/>
          <w:sz w:val="22"/>
          <w:szCs w:val="22"/>
        </w:rPr>
        <w:t>dec</w:t>
      </w:r>
      <w:r w:rsidR="00A87AE1">
        <w:rPr>
          <w:rFonts w:asciiTheme="minorHAnsi" w:hAnsiTheme="minorHAnsi" w:cstheme="minorHAnsi"/>
          <w:sz w:val="22"/>
          <w:szCs w:val="22"/>
        </w:rPr>
        <w:t xml:space="preserve">ision tree model applied to this dataset shows a pronounced </w:t>
      </w:r>
      <w:r w:rsidR="00BB6FA6">
        <w:rPr>
          <w:rFonts w:asciiTheme="minorHAnsi" w:hAnsiTheme="minorHAnsi" w:cstheme="minorHAnsi"/>
          <w:sz w:val="22"/>
          <w:szCs w:val="22"/>
        </w:rPr>
        <w:t>elbow</w:t>
      </w:r>
      <w:r w:rsidR="00A87AE1">
        <w:rPr>
          <w:rFonts w:asciiTheme="minorHAnsi" w:hAnsiTheme="minorHAnsi" w:cstheme="minorHAnsi"/>
          <w:sz w:val="22"/>
          <w:szCs w:val="22"/>
        </w:rPr>
        <w:t xml:space="preserve"> in its ROC curve (Figure 15), which is plotted with curves for both isotonic calibration (IC DT) and sigmoidal calibration (SC DT). </w:t>
      </w:r>
    </w:p>
    <w:p w:rsidR="00A87AE1" w:rsidRDefault="00A87AE1">
      <w:pPr>
        <w:rPr>
          <w:rFonts w:asciiTheme="minorHAnsi" w:hAnsiTheme="minorHAnsi" w:cstheme="minorHAnsi"/>
          <w:sz w:val="22"/>
          <w:szCs w:val="22"/>
        </w:rPr>
      </w:pPr>
    </w:p>
    <w:p w:rsidR="00DF075A" w:rsidRDefault="00A87AE1">
      <w:pPr>
        <w:rPr>
          <w:rFonts w:asciiTheme="minorHAnsi" w:hAnsiTheme="minorHAnsi" w:cstheme="minorHAnsi"/>
          <w:sz w:val="22"/>
          <w:szCs w:val="22"/>
        </w:rPr>
      </w:pPr>
      <w:r>
        <w:rPr>
          <w:rFonts w:asciiTheme="minorHAnsi" w:hAnsiTheme="minorHAnsi" w:cstheme="minorHAnsi"/>
          <w:sz w:val="22"/>
          <w:szCs w:val="22"/>
        </w:rPr>
        <w:lastRenderedPageBreak/>
        <w:t xml:space="preserve"> </w:t>
      </w:r>
      <w:r>
        <w:rPr>
          <w:rFonts w:asciiTheme="minorHAnsi" w:hAnsiTheme="minorHAnsi" w:cstheme="minorHAnsi"/>
          <w:noProof/>
          <w:sz w:val="22"/>
          <w:szCs w:val="22"/>
        </w:rPr>
        <w:drawing>
          <wp:inline distT="0" distB="0" distL="0" distR="0">
            <wp:extent cx="3353290" cy="22397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_85_1.png"/>
                    <pic:cNvPicPr/>
                  </pic:nvPicPr>
                  <pic:blipFill rotWithShape="1">
                    <a:blip r:embed="rId23">
                      <a:extLst>
                        <a:ext uri="{28A0092B-C50C-407E-A947-70E740481C1C}">
                          <a14:useLocalDpi xmlns:a14="http://schemas.microsoft.com/office/drawing/2010/main" val="0"/>
                        </a:ext>
                      </a:extLst>
                    </a:blip>
                    <a:srcRect t="7773"/>
                    <a:stretch/>
                  </pic:blipFill>
                  <pic:spPr bwMode="auto">
                    <a:xfrm>
                      <a:off x="0" y="0"/>
                      <a:ext cx="3381776" cy="2258793"/>
                    </a:xfrm>
                    <a:prstGeom prst="rect">
                      <a:avLst/>
                    </a:prstGeom>
                    <a:ln>
                      <a:noFill/>
                    </a:ln>
                    <a:extLst>
                      <a:ext uri="{53640926-AAD7-44D8-BBD7-CCE9431645EC}">
                        <a14:shadowObscured xmlns:a14="http://schemas.microsoft.com/office/drawing/2010/main"/>
                      </a:ext>
                    </a:extLst>
                  </pic:spPr>
                </pic:pic>
              </a:graphicData>
            </a:graphic>
          </wp:inline>
        </w:drawing>
      </w:r>
    </w:p>
    <w:p w:rsidR="00DF075A" w:rsidRDefault="00A87AE1">
      <w:pPr>
        <w:rPr>
          <w:rFonts w:asciiTheme="minorHAnsi" w:hAnsiTheme="minorHAnsi" w:cstheme="minorHAnsi"/>
          <w:sz w:val="22"/>
          <w:szCs w:val="22"/>
        </w:rPr>
      </w:pPr>
      <w:r w:rsidRPr="00A87AE1">
        <w:rPr>
          <w:rFonts w:asciiTheme="minorHAnsi" w:hAnsiTheme="minorHAnsi" w:cstheme="minorHAnsi"/>
          <w:b/>
          <w:sz w:val="22"/>
          <w:szCs w:val="22"/>
        </w:rPr>
        <w:t>Figure 15.</w:t>
      </w:r>
      <w:r>
        <w:rPr>
          <w:rFonts w:asciiTheme="minorHAnsi" w:hAnsiTheme="minorHAnsi" w:cstheme="minorHAnsi"/>
          <w:sz w:val="22"/>
          <w:szCs w:val="22"/>
        </w:rPr>
        <w:t xml:space="preserve"> Decision tree (DT) classifier ROC curve presenting uncalibrated (Uncal.), isotonically calibrated (IC), and sigmoidally calibrated (SC) models.</w:t>
      </w:r>
    </w:p>
    <w:p w:rsidR="00A87AE1" w:rsidRDefault="00A87AE1">
      <w:pPr>
        <w:rPr>
          <w:rFonts w:asciiTheme="minorHAnsi" w:hAnsiTheme="minorHAnsi" w:cstheme="minorHAnsi"/>
          <w:sz w:val="22"/>
          <w:szCs w:val="22"/>
        </w:rPr>
      </w:pPr>
    </w:p>
    <w:p w:rsidR="00B52C5C" w:rsidRDefault="00752D96">
      <w:pPr>
        <w:rPr>
          <w:rFonts w:asciiTheme="minorHAnsi" w:hAnsiTheme="minorHAnsi" w:cstheme="minorHAnsi"/>
          <w:sz w:val="22"/>
          <w:szCs w:val="22"/>
        </w:rPr>
      </w:pPr>
      <w:r w:rsidRPr="00D2600A">
        <w:rPr>
          <w:rFonts w:asciiTheme="minorHAnsi" w:hAnsiTheme="minorHAnsi" w:cstheme="minorHAnsi"/>
          <w:sz w:val="22"/>
          <w:szCs w:val="22"/>
        </w:rPr>
        <w:t xml:space="preserve">The decision tree generated with results shown in Table </w:t>
      </w:r>
      <w:r w:rsidR="00C81DE0">
        <w:rPr>
          <w:rFonts w:asciiTheme="minorHAnsi" w:hAnsiTheme="minorHAnsi" w:cstheme="minorHAnsi"/>
          <w:sz w:val="22"/>
          <w:szCs w:val="22"/>
        </w:rPr>
        <w:t>4</w:t>
      </w:r>
      <w:r w:rsidRPr="00D2600A">
        <w:rPr>
          <w:rFonts w:asciiTheme="minorHAnsi" w:hAnsiTheme="minorHAnsi" w:cstheme="minorHAnsi"/>
          <w:sz w:val="22"/>
          <w:szCs w:val="22"/>
        </w:rPr>
        <w:t xml:space="preserve"> is fairly elaborate</w:t>
      </w:r>
      <w:r w:rsidR="00B52C5C" w:rsidRPr="00D2600A">
        <w:rPr>
          <w:rFonts w:asciiTheme="minorHAnsi" w:hAnsiTheme="minorHAnsi" w:cstheme="minorHAnsi"/>
          <w:sz w:val="22"/>
          <w:szCs w:val="22"/>
        </w:rPr>
        <w:t>,</w:t>
      </w:r>
      <w:r w:rsidRPr="00D2600A">
        <w:rPr>
          <w:rFonts w:asciiTheme="minorHAnsi" w:hAnsiTheme="minorHAnsi" w:cstheme="minorHAnsi"/>
          <w:sz w:val="22"/>
          <w:szCs w:val="22"/>
        </w:rPr>
        <w:t xml:space="preserve"> w</w:t>
      </w:r>
      <w:r w:rsidR="00B52C5C" w:rsidRPr="00D2600A">
        <w:rPr>
          <w:rFonts w:asciiTheme="minorHAnsi" w:hAnsiTheme="minorHAnsi" w:cstheme="minorHAnsi"/>
          <w:sz w:val="22"/>
          <w:szCs w:val="22"/>
        </w:rPr>
        <w:t>ith 23 levels to its hierarchy and a portion of those shown in Figure 1</w:t>
      </w:r>
      <w:r w:rsidR="00A87AE1">
        <w:rPr>
          <w:rFonts w:asciiTheme="minorHAnsi" w:hAnsiTheme="minorHAnsi" w:cstheme="minorHAnsi"/>
          <w:sz w:val="22"/>
          <w:szCs w:val="22"/>
        </w:rPr>
        <w:t>6</w:t>
      </w:r>
      <w:r w:rsidR="00B52C5C" w:rsidRPr="00D2600A">
        <w:rPr>
          <w:rFonts w:asciiTheme="minorHAnsi" w:hAnsiTheme="minorHAnsi" w:cstheme="minorHAnsi"/>
          <w:sz w:val="22"/>
          <w:szCs w:val="22"/>
        </w:rPr>
        <w:t xml:space="preserve">. The very first decision point is whether a patient has a diagnosis code of below or equal to </w:t>
      </w:r>
      <w:r w:rsidR="00B02CB3">
        <w:rPr>
          <w:rFonts w:asciiTheme="minorHAnsi" w:hAnsiTheme="minorHAnsi" w:cstheme="minorHAnsi"/>
          <w:sz w:val="22"/>
          <w:szCs w:val="22"/>
        </w:rPr>
        <w:t xml:space="preserve">4.5 (referring to “DGN” </w:t>
      </w:r>
      <w:r w:rsidR="00B52C5C" w:rsidRPr="00D2600A">
        <w:rPr>
          <w:rFonts w:asciiTheme="minorHAnsi" w:hAnsiTheme="minorHAnsi" w:cstheme="minorHAnsi"/>
          <w:sz w:val="22"/>
          <w:szCs w:val="22"/>
        </w:rPr>
        <w:t xml:space="preserve">codes 1,2,3, or 4). If true, then the next decision </w:t>
      </w:r>
      <w:r w:rsidR="009F2581">
        <w:rPr>
          <w:rFonts w:asciiTheme="minorHAnsi" w:hAnsiTheme="minorHAnsi" w:cstheme="minorHAnsi"/>
          <w:sz w:val="22"/>
          <w:szCs w:val="22"/>
        </w:rPr>
        <w:t xml:space="preserve">along one path </w:t>
      </w:r>
      <w:r w:rsidR="00B52C5C" w:rsidRPr="00D2600A">
        <w:rPr>
          <w:rFonts w:asciiTheme="minorHAnsi" w:hAnsiTheme="minorHAnsi" w:cstheme="minorHAnsi"/>
          <w:sz w:val="22"/>
          <w:szCs w:val="22"/>
        </w:rPr>
        <w:t xml:space="preserve">is the individual’s smoking status. If not a smoker, then the decision is whether the patient’s tumor is in one of the two smaller </w:t>
      </w:r>
      <w:r w:rsidR="00B02CB3">
        <w:rPr>
          <w:rFonts w:asciiTheme="minorHAnsi" w:hAnsiTheme="minorHAnsi" w:cstheme="minorHAnsi"/>
          <w:sz w:val="22"/>
          <w:szCs w:val="22"/>
        </w:rPr>
        <w:t xml:space="preserve">size </w:t>
      </w:r>
      <w:r w:rsidR="00B52C5C" w:rsidRPr="00D2600A">
        <w:rPr>
          <w:rFonts w:asciiTheme="minorHAnsi" w:hAnsiTheme="minorHAnsi" w:cstheme="minorHAnsi"/>
          <w:sz w:val="22"/>
          <w:szCs w:val="22"/>
        </w:rPr>
        <w:t>categories</w:t>
      </w:r>
      <w:r w:rsidR="00D2600A" w:rsidRPr="00D2600A">
        <w:rPr>
          <w:rFonts w:asciiTheme="minorHAnsi" w:hAnsiTheme="minorHAnsi" w:cstheme="minorHAnsi"/>
          <w:sz w:val="22"/>
          <w:szCs w:val="22"/>
        </w:rPr>
        <w:t>, with either result here leading to a Gini impurity of 0.0</w:t>
      </w:r>
      <w:r w:rsidR="00B52C5C" w:rsidRPr="00D2600A">
        <w:rPr>
          <w:rFonts w:asciiTheme="minorHAnsi" w:hAnsiTheme="minorHAnsi" w:cstheme="minorHAnsi"/>
          <w:sz w:val="22"/>
          <w:szCs w:val="22"/>
        </w:rPr>
        <w:t xml:space="preserve">. </w:t>
      </w:r>
    </w:p>
    <w:p w:rsidR="00B52C5C" w:rsidRDefault="00B52C5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65094" cy="4068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T_snap_closer.png"/>
                    <pic:cNvPicPr/>
                  </pic:nvPicPr>
                  <pic:blipFill>
                    <a:blip r:embed="rId24">
                      <a:extLst>
                        <a:ext uri="{28A0092B-C50C-407E-A947-70E740481C1C}">
                          <a14:useLocalDpi xmlns:a14="http://schemas.microsoft.com/office/drawing/2010/main" val="0"/>
                        </a:ext>
                      </a:extLst>
                    </a:blip>
                    <a:stretch>
                      <a:fillRect/>
                    </a:stretch>
                  </pic:blipFill>
                  <pic:spPr>
                    <a:xfrm>
                      <a:off x="0" y="0"/>
                      <a:ext cx="6184653" cy="4081473"/>
                    </a:xfrm>
                    <a:prstGeom prst="rect">
                      <a:avLst/>
                    </a:prstGeom>
                  </pic:spPr>
                </pic:pic>
              </a:graphicData>
            </a:graphic>
          </wp:inline>
        </w:drawing>
      </w:r>
    </w:p>
    <w:p w:rsidR="00B52C5C" w:rsidRDefault="00B52C5C">
      <w:pPr>
        <w:rPr>
          <w:rFonts w:asciiTheme="minorHAnsi" w:hAnsiTheme="minorHAnsi" w:cstheme="minorHAnsi"/>
          <w:sz w:val="22"/>
          <w:szCs w:val="22"/>
        </w:rPr>
      </w:pPr>
    </w:p>
    <w:p w:rsidR="00B52C5C" w:rsidRPr="00D2600A" w:rsidRDefault="00B52C5C">
      <w:pPr>
        <w:rPr>
          <w:rFonts w:asciiTheme="minorHAnsi" w:hAnsiTheme="minorHAnsi" w:cstheme="minorHAnsi"/>
          <w:sz w:val="22"/>
          <w:szCs w:val="22"/>
        </w:rPr>
      </w:pPr>
      <w:r w:rsidRPr="00D2600A">
        <w:rPr>
          <w:rFonts w:asciiTheme="minorHAnsi" w:hAnsiTheme="minorHAnsi" w:cstheme="minorHAnsi"/>
          <w:b/>
          <w:sz w:val="22"/>
          <w:szCs w:val="22"/>
        </w:rPr>
        <w:t>Figure 1</w:t>
      </w:r>
      <w:r w:rsidR="00A87AE1">
        <w:rPr>
          <w:rFonts w:asciiTheme="minorHAnsi" w:hAnsiTheme="minorHAnsi" w:cstheme="minorHAnsi"/>
          <w:b/>
          <w:sz w:val="22"/>
          <w:szCs w:val="22"/>
        </w:rPr>
        <w:t>6</w:t>
      </w:r>
      <w:r w:rsidRPr="00D2600A">
        <w:rPr>
          <w:rFonts w:asciiTheme="minorHAnsi" w:hAnsiTheme="minorHAnsi" w:cstheme="minorHAnsi"/>
          <w:b/>
          <w:sz w:val="22"/>
          <w:szCs w:val="22"/>
        </w:rPr>
        <w:t>.</w:t>
      </w:r>
      <w:r w:rsidRPr="00D2600A">
        <w:rPr>
          <w:rFonts w:asciiTheme="minorHAnsi" w:hAnsiTheme="minorHAnsi" w:cstheme="minorHAnsi"/>
          <w:sz w:val="22"/>
          <w:szCs w:val="22"/>
        </w:rPr>
        <w:t xml:space="preserve"> Top levels of the decision tree hierarchy</w:t>
      </w:r>
      <w:r w:rsidR="00D2600A">
        <w:rPr>
          <w:rFonts w:asciiTheme="minorHAnsi" w:hAnsiTheme="minorHAnsi" w:cstheme="minorHAnsi"/>
          <w:sz w:val="22"/>
          <w:szCs w:val="22"/>
        </w:rPr>
        <w:t xml:space="preserve"> described in this study</w:t>
      </w:r>
      <w:r w:rsidRPr="00D2600A">
        <w:rPr>
          <w:rFonts w:asciiTheme="minorHAnsi" w:hAnsiTheme="minorHAnsi" w:cstheme="minorHAnsi"/>
          <w:sz w:val="22"/>
          <w:szCs w:val="22"/>
        </w:rPr>
        <w:t xml:space="preserve">. </w:t>
      </w:r>
    </w:p>
    <w:p w:rsidR="00B52C5C" w:rsidRPr="00D2600A" w:rsidRDefault="00B52C5C">
      <w:pPr>
        <w:rPr>
          <w:rFonts w:asciiTheme="minorHAnsi" w:hAnsiTheme="minorHAnsi" w:cstheme="minorHAnsi"/>
          <w:sz w:val="22"/>
          <w:szCs w:val="22"/>
        </w:rPr>
      </w:pPr>
    </w:p>
    <w:p w:rsidR="00520FAC" w:rsidRPr="006E58EE" w:rsidRDefault="006E58EE">
      <w:pPr>
        <w:rPr>
          <w:rFonts w:asciiTheme="minorHAnsi" w:hAnsiTheme="minorHAnsi" w:cstheme="minorHAnsi"/>
          <w:b/>
        </w:rPr>
      </w:pPr>
      <w:r w:rsidRPr="006E58EE">
        <w:rPr>
          <w:rFonts w:asciiTheme="minorHAnsi" w:hAnsiTheme="minorHAnsi" w:cstheme="minorHAnsi"/>
          <w:b/>
        </w:rPr>
        <w:t xml:space="preserve">Feature importance </w:t>
      </w:r>
    </w:p>
    <w:p w:rsidR="006E58EE" w:rsidRDefault="006E58EE">
      <w:pPr>
        <w:rPr>
          <w:rFonts w:asciiTheme="minorHAnsi" w:hAnsiTheme="minorHAnsi" w:cstheme="minorHAnsi"/>
          <w:sz w:val="22"/>
          <w:szCs w:val="22"/>
        </w:rPr>
      </w:pPr>
    </w:p>
    <w:p w:rsidR="006E58EE" w:rsidRPr="00135920" w:rsidRDefault="006729C0">
      <w:pPr>
        <w:rPr>
          <w:rFonts w:asciiTheme="minorHAnsi" w:hAnsiTheme="minorHAnsi" w:cstheme="minorHAnsi"/>
          <w:sz w:val="22"/>
          <w:szCs w:val="22"/>
        </w:rPr>
      </w:pPr>
      <w:r>
        <w:rPr>
          <w:rFonts w:asciiTheme="minorHAnsi" w:hAnsiTheme="minorHAnsi" w:cstheme="minorHAnsi"/>
          <w:sz w:val="22"/>
          <w:szCs w:val="22"/>
        </w:rPr>
        <w:t xml:space="preserve">In order to interpret a model’s </w:t>
      </w:r>
      <w:r w:rsidR="005F2578">
        <w:rPr>
          <w:rFonts w:asciiTheme="minorHAnsi" w:hAnsiTheme="minorHAnsi" w:cstheme="minorHAnsi"/>
          <w:sz w:val="22"/>
          <w:szCs w:val="22"/>
        </w:rPr>
        <w:t>results</w:t>
      </w:r>
      <w:r>
        <w:rPr>
          <w:rFonts w:asciiTheme="minorHAnsi" w:hAnsiTheme="minorHAnsi" w:cstheme="minorHAnsi"/>
          <w:sz w:val="22"/>
          <w:szCs w:val="22"/>
        </w:rPr>
        <w:t xml:space="preserve"> and also to ensure that a model </w:t>
      </w:r>
      <w:r w:rsidR="005F2578">
        <w:rPr>
          <w:rFonts w:asciiTheme="minorHAnsi" w:hAnsiTheme="minorHAnsi" w:cstheme="minorHAnsi"/>
          <w:sz w:val="22"/>
          <w:szCs w:val="22"/>
        </w:rPr>
        <w:t xml:space="preserve">is as </w:t>
      </w:r>
      <w:r>
        <w:rPr>
          <w:rFonts w:asciiTheme="minorHAnsi" w:hAnsiTheme="minorHAnsi" w:cstheme="minorHAnsi"/>
          <w:sz w:val="22"/>
          <w:szCs w:val="22"/>
        </w:rPr>
        <w:t xml:space="preserve">computationally efficient </w:t>
      </w:r>
      <w:r w:rsidR="005F2578">
        <w:rPr>
          <w:rFonts w:asciiTheme="minorHAnsi" w:hAnsiTheme="minorHAnsi" w:cstheme="minorHAnsi"/>
          <w:sz w:val="22"/>
          <w:szCs w:val="22"/>
        </w:rPr>
        <w:t>as possible (the latter being more important for datasets with enormous feature sets)</w:t>
      </w:r>
      <w:r>
        <w:rPr>
          <w:rFonts w:asciiTheme="minorHAnsi" w:hAnsiTheme="minorHAnsi" w:cstheme="minorHAnsi"/>
          <w:sz w:val="22"/>
          <w:szCs w:val="22"/>
        </w:rPr>
        <w:t xml:space="preserve">, it is helpful to </w:t>
      </w:r>
      <w:r w:rsidR="00B26671">
        <w:rPr>
          <w:rFonts w:asciiTheme="minorHAnsi" w:hAnsiTheme="minorHAnsi" w:cstheme="minorHAnsi"/>
          <w:sz w:val="22"/>
          <w:szCs w:val="22"/>
        </w:rPr>
        <w:t>know</w:t>
      </w:r>
      <w:r>
        <w:rPr>
          <w:rFonts w:asciiTheme="minorHAnsi" w:hAnsiTheme="minorHAnsi" w:cstheme="minorHAnsi"/>
          <w:sz w:val="22"/>
          <w:szCs w:val="22"/>
        </w:rPr>
        <w:t xml:space="preserve"> the relative importance of each feature. </w:t>
      </w:r>
      <w:r w:rsidR="006E58EE">
        <w:rPr>
          <w:rFonts w:asciiTheme="minorHAnsi" w:hAnsiTheme="minorHAnsi" w:cstheme="minorHAnsi"/>
          <w:sz w:val="22"/>
          <w:szCs w:val="22"/>
        </w:rPr>
        <w:t xml:space="preserve">If the decision tree in Figure 16 provides any hint as to feature importance, it is that there is significance to the patient’s diagnosis associated with the tumor for which he/she undergoes resection. </w:t>
      </w:r>
      <w:r w:rsidR="00B26671">
        <w:rPr>
          <w:rFonts w:asciiTheme="minorHAnsi" w:hAnsiTheme="minorHAnsi" w:cstheme="minorHAnsi"/>
          <w:sz w:val="22"/>
          <w:szCs w:val="22"/>
        </w:rPr>
        <w:t xml:space="preserve">Also, FVC and FEV1 frequently appear in the tree, which is indicative of the importance of these two variables. </w:t>
      </w:r>
      <w:r w:rsidR="00410B3D">
        <w:rPr>
          <w:rFonts w:asciiTheme="minorHAnsi" w:hAnsiTheme="minorHAnsi" w:cstheme="minorHAnsi"/>
          <w:sz w:val="22"/>
          <w:szCs w:val="22"/>
        </w:rPr>
        <w:t xml:space="preserve">However, decision trees can </w:t>
      </w:r>
      <w:r w:rsidR="0067754F">
        <w:rPr>
          <w:rFonts w:asciiTheme="minorHAnsi" w:hAnsiTheme="minorHAnsi" w:cstheme="minorHAnsi"/>
          <w:sz w:val="22"/>
          <w:szCs w:val="22"/>
        </w:rPr>
        <w:t>branch in varying ways, which is why random forests often outperfo</w:t>
      </w:r>
      <w:r w:rsidR="005F2578">
        <w:rPr>
          <w:rFonts w:asciiTheme="minorHAnsi" w:hAnsiTheme="minorHAnsi" w:cstheme="minorHAnsi"/>
          <w:sz w:val="22"/>
          <w:szCs w:val="22"/>
        </w:rPr>
        <w:t xml:space="preserve">rm them, as they combine the results of </w:t>
      </w:r>
      <w:r w:rsidR="0067754F">
        <w:rPr>
          <w:rFonts w:asciiTheme="minorHAnsi" w:hAnsiTheme="minorHAnsi" w:cstheme="minorHAnsi"/>
          <w:sz w:val="22"/>
          <w:szCs w:val="22"/>
        </w:rPr>
        <w:t xml:space="preserve">multiple trees. </w:t>
      </w:r>
    </w:p>
    <w:p w:rsidR="00135920" w:rsidRDefault="00135920">
      <w:pPr>
        <w:rPr>
          <w:rFonts w:asciiTheme="minorHAnsi" w:hAnsiTheme="minorHAnsi" w:cstheme="minorHAnsi"/>
          <w:b/>
          <w:sz w:val="22"/>
          <w:szCs w:val="22"/>
        </w:rPr>
      </w:pPr>
    </w:p>
    <w:p w:rsidR="006729C0" w:rsidRDefault="006729C0">
      <w:pPr>
        <w:rPr>
          <w:rFonts w:asciiTheme="minorHAnsi" w:hAnsiTheme="minorHAnsi" w:cstheme="minorHAnsi"/>
          <w:sz w:val="22"/>
          <w:szCs w:val="22"/>
        </w:rPr>
      </w:pPr>
      <w:r>
        <w:rPr>
          <w:rFonts w:asciiTheme="minorHAnsi" w:hAnsiTheme="minorHAnsi" w:cstheme="minorHAnsi"/>
          <w:sz w:val="22"/>
          <w:szCs w:val="22"/>
        </w:rPr>
        <w:t xml:space="preserve">Principal component analysis (PCA) can be used to determine how variance relates to the complexity of the feature set. The number of components analyzed by PCA translates to the number of features in the dataset, and overall contribution to variance by each translates to how complex the dataset is or how little covariance there is. </w:t>
      </w:r>
    </w:p>
    <w:p w:rsidR="006729C0" w:rsidRDefault="006729C0">
      <w:pPr>
        <w:rPr>
          <w:rFonts w:asciiTheme="minorHAnsi" w:hAnsiTheme="minorHAnsi" w:cstheme="minorHAnsi"/>
          <w:sz w:val="22"/>
          <w:szCs w:val="22"/>
        </w:rPr>
      </w:pPr>
    </w:p>
    <w:p w:rsidR="00135920" w:rsidRPr="006729C0" w:rsidRDefault="006729C0">
      <w:pPr>
        <w:rPr>
          <w:rFonts w:asciiTheme="minorHAnsi" w:hAnsiTheme="minorHAnsi" w:cstheme="minorHAnsi"/>
          <w:sz w:val="22"/>
          <w:szCs w:val="22"/>
        </w:rPr>
      </w:pPr>
      <w:r>
        <w:rPr>
          <w:rFonts w:asciiTheme="minorHAnsi" w:hAnsiTheme="minorHAnsi" w:cstheme="minorHAnsi"/>
          <w:sz w:val="22"/>
          <w:szCs w:val="22"/>
        </w:rPr>
        <w:t>Figure 17 shows a PCA plot of variances for each component measured using the dataset from this study, with data normalized using Scikit-Learn’s Standard Scaler</w:t>
      </w:r>
      <w:r w:rsidR="005F2578">
        <w:rPr>
          <w:rFonts w:asciiTheme="minorHAnsi" w:hAnsiTheme="minorHAnsi" w:cstheme="minorHAnsi"/>
          <w:sz w:val="22"/>
          <w:szCs w:val="22"/>
        </w:rPr>
        <w:t>, since the scale for age swamps the range of any other variable in the dataset</w:t>
      </w:r>
      <w:r>
        <w:rPr>
          <w:rFonts w:asciiTheme="minorHAnsi" w:hAnsiTheme="minorHAnsi" w:cstheme="minorHAnsi"/>
          <w:sz w:val="22"/>
          <w:szCs w:val="22"/>
        </w:rPr>
        <w:t xml:space="preserve">. There is one component that shows the strongest signal, but 12 other components that also seem to stand out in nearly equal measure to most components. Two components appear relatively unimportant, and this is not a surprise as there are two </w:t>
      </w:r>
      <w:r w:rsidR="005F2578">
        <w:rPr>
          <w:rFonts w:asciiTheme="minorHAnsi" w:hAnsiTheme="minorHAnsi" w:cstheme="minorHAnsi"/>
          <w:sz w:val="22"/>
          <w:szCs w:val="22"/>
        </w:rPr>
        <w:t xml:space="preserve">features </w:t>
      </w:r>
      <w:r>
        <w:rPr>
          <w:rFonts w:asciiTheme="minorHAnsi" w:hAnsiTheme="minorHAnsi" w:cstheme="minorHAnsi"/>
          <w:sz w:val="22"/>
          <w:szCs w:val="22"/>
        </w:rPr>
        <w:t xml:space="preserve">(myocardial infarction </w:t>
      </w:r>
      <w:r w:rsidR="00B26671">
        <w:rPr>
          <w:rFonts w:asciiTheme="minorHAnsi" w:hAnsiTheme="minorHAnsi" w:cstheme="minorHAnsi"/>
          <w:sz w:val="22"/>
          <w:szCs w:val="22"/>
        </w:rPr>
        <w:t xml:space="preserve">(MI) </w:t>
      </w:r>
      <w:r>
        <w:rPr>
          <w:rFonts w:asciiTheme="minorHAnsi" w:hAnsiTheme="minorHAnsi" w:cstheme="minorHAnsi"/>
          <w:sz w:val="22"/>
          <w:szCs w:val="22"/>
        </w:rPr>
        <w:t xml:space="preserve">and asthma) that are not prominent in the dataset. However, this does not mean that they are not important. What PCA does show, though, is that most features </w:t>
      </w:r>
      <w:r w:rsidR="006F10EB">
        <w:rPr>
          <w:rFonts w:asciiTheme="minorHAnsi" w:hAnsiTheme="minorHAnsi" w:cstheme="minorHAnsi"/>
          <w:sz w:val="22"/>
          <w:szCs w:val="22"/>
        </w:rPr>
        <w:t xml:space="preserve">appear to independently contribute </w:t>
      </w:r>
      <w:r w:rsidR="005F2578">
        <w:rPr>
          <w:rFonts w:asciiTheme="minorHAnsi" w:hAnsiTheme="minorHAnsi" w:cstheme="minorHAnsi"/>
          <w:sz w:val="22"/>
          <w:szCs w:val="22"/>
        </w:rPr>
        <w:t>influential</w:t>
      </w:r>
      <w:r w:rsidR="006F10EB">
        <w:rPr>
          <w:rFonts w:asciiTheme="minorHAnsi" w:hAnsiTheme="minorHAnsi" w:cstheme="minorHAnsi"/>
          <w:sz w:val="22"/>
          <w:szCs w:val="22"/>
        </w:rPr>
        <w:t xml:space="preserve"> information.</w:t>
      </w:r>
    </w:p>
    <w:p w:rsidR="009F0C7D" w:rsidRDefault="009F0C7D">
      <w:pPr>
        <w:rPr>
          <w:rFonts w:asciiTheme="minorHAnsi" w:hAnsiTheme="minorHAnsi" w:cstheme="minorHAnsi"/>
          <w:b/>
          <w:sz w:val="22"/>
          <w:szCs w:val="22"/>
        </w:rPr>
      </w:pPr>
    </w:p>
    <w:p w:rsidR="009F0C7D" w:rsidRDefault="006729C0">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3883631" cy="264566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known-5"/>
                    <pic:cNvPicPr/>
                  </pic:nvPicPr>
                  <pic:blipFill>
                    <a:blip r:embed="rId25">
                      <a:extLst>
                        <a:ext uri="{28A0092B-C50C-407E-A947-70E740481C1C}">
                          <a14:useLocalDpi xmlns:a14="http://schemas.microsoft.com/office/drawing/2010/main" val="0"/>
                        </a:ext>
                      </a:extLst>
                    </a:blip>
                    <a:stretch>
                      <a:fillRect/>
                    </a:stretch>
                  </pic:blipFill>
                  <pic:spPr>
                    <a:xfrm>
                      <a:off x="0" y="0"/>
                      <a:ext cx="3907046" cy="2661612"/>
                    </a:xfrm>
                    <a:prstGeom prst="rect">
                      <a:avLst/>
                    </a:prstGeom>
                  </pic:spPr>
                </pic:pic>
              </a:graphicData>
            </a:graphic>
          </wp:inline>
        </w:drawing>
      </w:r>
    </w:p>
    <w:p w:rsidR="006729C0" w:rsidRPr="006729C0" w:rsidRDefault="006729C0">
      <w:pPr>
        <w:rPr>
          <w:rFonts w:asciiTheme="minorHAnsi" w:hAnsiTheme="minorHAnsi" w:cstheme="minorHAnsi"/>
          <w:sz w:val="22"/>
          <w:szCs w:val="22"/>
        </w:rPr>
      </w:pPr>
      <w:r>
        <w:rPr>
          <w:rFonts w:asciiTheme="minorHAnsi" w:hAnsiTheme="minorHAnsi" w:cstheme="minorHAnsi"/>
          <w:b/>
          <w:sz w:val="22"/>
          <w:szCs w:val="22"/>
        </w:rPr>
        <w:t xml:space="preserve">Figure 17. </w:t>
      </w:r>
      <w:r>
        <w:rPr>
          <w:rFonts w:asciiTheme="minorHAnsi" w:hAnsiTheme="minorHAnsi" w:cstheme="minorHAnsi"/>
          <w:sz w:val="22"/>
          <w:szCs w:val="22"/>
        </w:rPr>
        <w:t>Principal component analysis of the dataset in this study using normalized data.</w:t>
      </w:r>
    </w:p>
    <w:p w:rsidR="006729C0" w:rsidRDefault="006729C0">
      <w:pPr>
        <w:rPr>
          <w:rFonts w:asciiTheme="minorHAnsi" w:hAnsiTheme="minorHAnsi" w:cstheme="minorHAnsi"/>
          <w:b/>
          <w:sz w:val="22"/>
          <w:szCs w:val="22"/>
        </w:rPr>
      </w:pPr>
    </w:p>
    <w:p w:rsidR="00174A82" w:rsidRDefault="00B4282B">
      <w:pPr>
        <w:rPr>
          <w:rFonts w:asciiTheme="minorHAnsi" w:hAnsiTheme="minorHAnsi" w:cstheme="minorHAnsi"/>
          <w:sz w:val="22"/>
          <w:szCs w:val="22"/>
        </w:rPr>
      </w:pPr>
      <w:r>
        <w:rPr>
          <w:rFonts w:asciiTheme="minorHAnsi" w:hAnsiTheme="minorHAnsi" w:cstheme="minorHAnsi"/>
          <w:sz w:val="22"/>
          <w:szCs w:val="22"/>
        </w:rPr>
        <w:t xml:space="preserve">A comparison of feature importances calculated for each of the four classifiers discussed here is shown in Figure 18, with code </w:t>
      </w:r>
      <w:r w:rsidR="008468D8">
        <w:rPr>
          <w:rFonts w:asciiTheme="minorHAnsi" w:hAnsiTheme="minorHAnsi" w:cstheme="minorHAnsi"/>
          <w:sz w:val="22"/>
          <w:szCs w:val="22"/>
        </w:rPr>
        <w:t>adapted</w:t>
      </w:r>
      <w:r>
        <w:rPr>
          <w:rFonts w:asciiTheme="minorHAnsi" w:hAnsiTheme="minorHAnsi" w:cstheme="minorHAnsi"/>
          <w:sz w:val="22"/>
          <w:szCs w:val="22"/>
        </w:rPr>
        <w:t xml:space="preserve"> from </w:t>
      </w:r>
      <w:hyperlink r:id="rId26" w:history="1">
        <w:r w:rsidRPr="00B4282B">
          <w:rPr>
            <w:rStyle w:val="Hyperlink"/>
            <w:rFonts w:asciiTheme="minorHAnsi" w:hAnsiTheme="minorHAnsi" w:cstheme="minorHAnsi"/>
            <w:sz w:val="22"/>
            <w:szCs w:val="22"/>
          </w:rPr>
          <w:t>here</w:t>
        </w:r>
      </w:hyperlink>
      <w:r>
        <w:rPr>
          <w:rFonts w:asciiTheme="minorHAnsi" w:hAnsiTheme="minorHAnsi" w:cstheme="minorHAnsi"/>
          <w:sz w:val="22"/>
          <w:szCs w:val="22"/>
        </w:rPr>
        <w:t>. Here the classifiers are not calibrated</w:t>
      </w:r>
      <w:r w:rsidR="00B26671">
        <w:rPr>
          <w:rFonts w:asciiTheme="minorHAnsi" w:hAnsiTheme="minorHAnsi" w:cstheme="minorHAnsi"/>
          <w:sz w:val="22"/>
          <w:szCs w:val="22"/>
        </w:rPr>
        <w:t>,</w:t>
      </w:r>
      <w:r>
        <w:rPr>
          <w:rFonts w:asciiTheme="minorHAnsi" w:hAnsiTheme="minorHAnsi" w:cstheme="minorHAnsi"/>
          <w:sz w:val="22"/>
          <w:szCs w:val="22"/>
        </w:rPr>
        <w:t xml:space="preserve"> as this is a straight comparison between each using the full dataset</w:t>
      </w:r>
      <w:r w:rsidR="008468D8">
        <w:rPr>
          <w:rFonts w:asciiTheme="minorHAnsi" w:hAnsiTheme="minorHAnsi" w:cstheme="minorHAnsi"/>
          <w:sz w:val="22"/>
          <w:szCs w:val="22"/>
        </w:rPr>
        <w:t>, though the extra trees and random forest classifiers use 300 estimators each, and both of these in addition to the decision tree classifier are parameterized to balance class weight</w:t>
      </w:r>
      <w:r>
        <w:rPr>
          <w:rFonts w:asciiTheme="minorHAnsi" w:hAnsiTheme="minorHAnsi" w:cstheme="minorHAnsi"/>
          <w:sz w:val="22"/>
          <w:szCs w:val="22"/>
        </w:rPr>
        <w:t xml:space="preserve">. </w:t>
      </w:r>
    </w:p>
    <w:p w:rsidR="00B4282B" w:rsidRPr="00174A82" w:rsidRDefault="00B4282B">
      <w:pPr>
        <w:rPr>
          <w:rFonts w:asciiTheme="minorHAnsi" w:hAnsiTheme="minorHAnsi" w:cstheme="minorHAnsi"/>
          <w:sz w:val="22"/>
          <w:szCs w:val="22"/>
        </w:rPr>
      </w:pPr>
    </w:p>
    <w:p w:rsidR="00B0100D" w:rsidRDefault="00174A82">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5943600" cy="2507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known-feat"/>
                    <pic:cNvPicPr/>
                  </pic:nvPicPr>
                  <pic:blipFill>
                    <a:blip r:embed="rId27">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rsidR="00473A55" w:rsidRDefault="00473A55">
      <w:pPr>
        <w:rPr>
          <w:rFonts w:asciiTheme="minorHAnsi" w:hAnsiTheme="minorHAnsi" w:cstheme="minorHAnsi"/>
          <w:b/>
          <w:sz w:val="22"/>
          <w:szCs w:val="22"/>
        </w:rPr>
      </w:pPr>
    </w:p>
    <w:p w:rsidR="00B0100D" w:rsidRPr="00E4411A" w:rsidRDefault="00E4411A">
      <w:pPr>
        <w:rPr>
          <w:rFonts w:asciiTheme="minorHAnsi" w:hAnsiTheme="minorHAnsi" w:cstheme="minorHAnsi"/>
          <w:sz w:val="22"/>
          <w:szCs w:val="22"/>
        </w:rPr>
      </w:pPr>
      <w:r>
        <w:rPr>
          <w:rFonts w:asciiTheme="minorHAnsi" w:hAnsiTheme="minorHAnsi" w:cstheme="minorHAnsi"/>
          <w:b/>
          <w:sz w:val="22"/>
          <w:szCs w:val="22"/>
        </w:rPr>
        <w:t xml:space="preserve">Figure 18. </w:t>
      </w:r>
      <w:r>
        <w:rPr>
          <w:rFonts w:asciiTheme="minorHAnsi" w:hAnsiTheme="minorHAnsi" w:cstheme="minorHAnsi"/>
          <w:sz w:val="22"/>
          <w:szCs w:val="22"/>
        </w:rPr>
        <w:t>Feat</w:t>
      </w:r>
      <w:r w:rsidR="00473A55">
        <w:rPr>
          <w:rFonts w:asciiTheme="minorHAnsi" w:hAnsiTheme="minorHAnsi" w:cstheme="minorHAnsi"/>
          <w:sz w:val="22"/>
          <w:szCs w:val="22"/>
        </w:rPr>
        <w:t>ure importance scores for the full dataset shown for four classifiers.</w:t>
      </w:r>
    </w:p>
    <w:p w:rsidR="00B0100D" w:rsidRDefault="00B0100D">
      <w:pPr>
        <w:rPr>
          <w:rFonts w:asciiTheme="minorHAnsi" w:hAnsiTheme="minorHAnsi" w:cstheme="minorHAnsi"/>
          <w:b/>
          <w:sz w:val="22"/>
          <w:szCs w:val="22"/>
        </w:rPr>
      </w:pPr>
    </w:p>
    <w:p w:rsidR="00473A55" w:rsidRPr="00473A55" w:rsidRDefault="00473A55">
      <w:pPr>
        <w:rPr>
          <w:rFonts w:asciiTheme="minorHAnsi" w:hAnsiTheme="minorHAnsi" w:cstheme="minorHAnsi"/>
          <w:sz w:val="22"/>
          <w:szCs w:val="22"/>
        </w:rPr>
      </w:pPr>
      <w:r>
        <w:rPr>
          <w:rFonts w:asciiTheme="minorHAnsi" w:hAnsiTheme="minorHAnsi" w:cstheme="minorHAnsi"/>
          <w:sz w:val="22"/>
          <w:szCs w:val="22"/>
        </w:rPr>
        <w:t>From Figure 18 we can see that for feature importance each included classifier shows a lot of agreement on the whole, with slight variations. The qualities of FVC, FEV1, and age stand out as important. FVC and FEV1 are closely related, so it is not a surprise that they would show similar levels of importance. Diagnosis and tumor size appear next in importance. Myocardial infarction (MI) and asthma barely register on the scale, though this is not surprising due to their lack of abundance in the dataset. The other qualities of smoking, weakness, type II diabetes (T2DM), Zubrod score, pain, dyspn</w:t>
      </w:r>
      <w:r w:rsidR="00EB078F">
        <w:rPr>
          <w:rFonts w:asciiTheme="minorHAnsi" w:hAnsiTheme="minorHAnsi" w:cstheme="minorHAnsi"/>
          <w:sz w:val="22"/>
          <w:szCs w:val="22"/>
        </w:rPr>
        <w:t>ea, cough, and peripheral arterial</w:t>
      </w:r>
      <w:r>
        <w:rPr>
          <w:rFonts w:asciiTheme="minorHAnsi" w:hAnsiTheme="minorHAnsi" w:cstheme="minorHAnsi"/>
          <w:sz w:val="22"/>
          <w:szCs w:val="22"/>
        </w:rPr>
        <w:t xml:space="preserve"> disease (PAD) rank lower in importance for each classifier. </w:t>
      </w:r>
      <w:r w:rsidR="00B65A7C">
        <w:rPr>
          <w:rFonts w:asciiTheme="minorHAnsi" w:hAnsiTheme="minorHAnsi" w:cstheme="minorHAnsi"/>
          <w:sz w:val="22"/>
          <w:szCs w:val="22"/>
        </w:rPr>
        <w:t>Among classifiers there does not seem to be a trend for allocation of feature importance by classifier type, with the tree-based methods (which are also weighted by target class) not diverging from the boosting method. XGBoost does stand out for its level of importance given to FVC, but this is a highly important feature for each classifier shown here.</w:t>
      </w:r>
      <w:r w:rsidR="00D747A8">
        <w:rPr>
          <w:rFonts w:asciiTheme="minorHAnsi" w:hAnsiTheme="minorHAnsi" w:cstheme="minorHAnsi"/>
          <w:sz w:val="22"/>
          <w:szCs w:val="22"/>
        </w:rPr>
        <w:t xml:space="preserve"> Zubrod is also considerably less important to the XGBoost model than </w:t>
      </w:r>
      <w:r w:rsidR="00844BF6">
        <w:rPr>
          <w:rFonts w:asciiTheme="minorHAnsi" w:hAnsiTheme="minorHAnsi" w:cstheme="minorHAnsi"/>
          <w:sz w:val="22"/>
          <w:szCs w:val="22"/>
        </w:rPr>
        <w:t>to extra trees or random forest models, though this feature appears at a relatively low importance-level for each.</w:t>
      </w:r>
    </w:p>
    <w:p w:rsidR="00473A55" w:rsidRDefault="00473A55">
      <w:pPr>
        <w:rPr>
          <w:rFonts w:asciiTheme="minorHAnsi" w:hAnsiTheme="minorHAnsi" w:cstheme="minorHAnsi"/>
          <w:b/>
          <w:sz w:val="22"/>
          <w:szCs w:val="22"/>
        </w:rPr>
      </w:pPr>
    </w:p>
    <w:p w:rsidR="00A52F72" w:rsidRDefault="00A52F72">
      <w:pPr>
        <w:rPr>
          <w:rFonts w:asciiTheme="minorHAnsi" w:hAnsiTheme="minorHAnsi" w:cstheme="minorHAnsi"/>
          <w:b/>
          <w:sz w:val="22"/>
          <w:szCs w:val="22"/>
        </w:rPr>
      </w:pPr>
      <w:r>
        <w:rPr>
          <w:rFonts w:asciiTheme="minorHAnsi" w:hAnsiTheme="minorHAnsi" w:cstheme="minorHAnsi"/>
          <w:b/>
          <w:sz w:val="22"/>
          <w:szCs w:val="22"/>
        </w:rPr>
        <w:t>Model interpretation</w:t>
      </w:r>
    </w:p>
    <w:p w:rsidR="00A52F72" w:rsidRDefault="00A52F72">
      <w:pPr>
        <w:rPr>
          <w:rFonts w:asciiTheme="minorHAnsi" w:hAnsiTheme="minorHAnsi" w:cstheme="minorHAnsi"/>
          <w:b/>
          <w:sz w:val="22"/>
          <w:szCs w:val="22"/>
        </w:rPr>
      </w:pPr>
    </w:p>
    <w:p w:rsidR="00D747A8" w:rsidRDefault="000F684E">
      <w:pPr>
        <w:rPr>
          <w:rFonts w:asciiTheme="minorHAnsi" w:hAnsiTheme="minorHAnsi" w:cstheme="minorHAnsi"/>
          <w:sz w:val="22"/>
          <w:szCs w:val="22"/>
        </w:rPr>
      </w:pPr>
      <w:r>
        <w:rPr>
          <w:rFonts w:asciiTheme="minorHAnsi" w:hAnsiTheme="minorHAnsi" w:cstheme="minorHAnsi"/>
          <w:sz w:val="22"/>
          <w:szCs w:val="22"/>
        </w:rPr>
        <w:t xml:space="preserve">Since </w:t>
      </w:r>
      <w:r w:rsidR="00DE7D23">
        <w:rPr>
          <w:rFonts w:asciiTheme="minorHAnsi" w:hAnsiTheme="minorHAnsi" w:cstheme="minorHAnsi"/>
          <w:sz w:val="22"/>
          <w:szCs w:val="22"/>
        </w:rPr>
        <w:t>it may be desired</w:t>
      </w:r>
      <w:r>
        <w:rPr>
          <w:rFonts w:asciiTheme="minorHAnsi" w:hAnsiTheme="minorHAnsi" w:cstheme="minorHAnsi"/>
          <w:sz w:val="22"/>
          <w:szCs w:val="22"/>
        </w:rPr>
        <w:t xml:space="preserve"> to ascertain risk levels for particular patients associated with thoracic surgery, it may be helpful to have an interpretable model that can take into account each patient’s risk factors. It is inherently difficult to predict whether a person will survive for a year or not using a predictive model, and the decision to undergo pulmonary surgery is not trivial. Pulmonary dysfunction itself could potentially make recovery from such a surgery more difficult if the patient has less capacity to breathe adequately </w:t>
      </w:r>
      <w:r w:rsidR="007A7D22">
        <w:rPr>
          <w:rFonts w:asciiTheme="minorHAnsi" w:hAnsiTheme="minorHAnsi" w:cstheme="minorHAnsi"/>
          <w:sz w:val="22"/>
          <w:szCs w:val="22"/>
        </w:rPr>
        <w:t xml:space="preserve">in order </w:t>
      </w:r>
      <w:r>
        <w:rPr>
          <w:rFonts w:asciiTheme="minorHAnsi" w:hAnsiTheme="minorHAnsi" w:cstheme="minorHAnsi"/>
          <w:sz w:val="22"/>
          <w:szCs w:val="22"/>
        </w:rPr>
        <w:t xml:space="preserve">to </w:t>
      </w:r>
      <w:r w:rsidR="00D12C6C">
        <w:rPr>
          <w:rFonts w:asciiTheme="minorHAnsi" w:hAnsiTheme="minorHAnsi" w:cstheme="minorHAnsi"/>
          <w:sz w:val="22"/>
          <w:szCs w:val="22"/>
        </w:rPr>
        <w:t>limit</w:t>
      </w:r>
      <w:r>
        <w:rPr>
          <w:rFonts w:asciiTheme="minorHAnsi" w:hAnsiTheme="minorHAnsi" w:cstheme="minorHAnsi"/>
          <w:sz w:val="22"/>
          <w:szCs w:val="22"/>
        </w:rPr>
        <w:t xml:space="preserve"> </w:t>
      </w:r>
      <w:r w:rsidR="00D12C6C">
        <w:rPr>
          <w:rFonts w:asciiTheme="minorHAnsi" w:hAnsiTheme="minorHAnsi" w:cstheme="minorHAnsi"/>
          <w:sz w:val="22"/>
          <w:szCs w:val="22"/>
        </w:rPr>
        <w:t xml:space="preserve">general </w:t>
      </w:r>
      <w:r>
        <w:rPr>
          <w:rFonts w:asciiTheme="minorHAnsi" w:hAnsiTheme="minorHAnsi" w:cstheme="minorHAnsi"/>
          <w:sz w:val="22"/>
          <w:szCs w:val="22"/>
        </w:rPr>
        <w:t>post-surgical complications.</w:t>
      </w:r>
    </w:p>
    <w:p w:rsidR="00DE7D23" w:rsidRDefault="00DE7D23">
      <w:pPr>
        <w:rPr>
          <w:rFonts w:asciiTheme="minorHAnsi" w:hAnsiTheme="minorHAnsi" w:cstheme="minorHAnsi"/>
          <w:sz w:val="22"/>
          <w:szCs w:val="22"/>
        </w:rPr>
      </w:pPr>
    </w:p>
    <w:p w:rsidR="00DE7D23" w:rsidRDefault="00DE7D23">
      <w:pPr>
        <w:rPr>
          <w:rFonts w:asciiTheme="minorHAnsi" w:hAnsiTheme="minorHAnsi" w:cstheme="minorHAnsi"/>
          <w:sz w:val="22"/>
          <w:szCs w:val="22"/>
        </w:rPr>
      </w:pPr>
      <w:r>
        <w:rPr>
          <w:rFonts w:asciiTheme="minorHAnsi" w:hAnsiTheme="minorHAnsi" w:cstheme="minorHAnsi"/>
          <w:sz w:val="22"/>
          <w:szCs w:val="22"/>
        </w:rPr>
        <w:t xml:space="preserve">No classifier in this study produced a model with close to 100% precision or recall on test data with consideration of the minority target class. </w:t>
      </w:r>
      <w:r w:rsidR="001D1340">
        <w:rPr>
          <w:rFonts w:asciiTheme="minorHAnsi" w:hAnsiTheme="minorHAnsi" w:cstheme="minorHAnsi"/>
          <w:sz w:val="22"/>
          <w:szCs w:val="22"/>
        </w:rPr>
        <w:t xml:space="preserve">However, each of the metrics presented in Table </w:t>
      </w:r>
      <w:r w:rsidR="000A0769">
        <w:rPr>
          <w:rFonts w:asciiTheme="minorHAnsi" w:hAnsiTheme="minorHAnsi" w:cstheme="minorHAnsi"/>
          <w:sz w:val="22"/>
          <w:szCs w:val="22"/>
        </w:rPr>
        <w:t>4</w:t>
      </w:r>
      <w:r w:rsidR="001D1340">
        <w:rPr>
          <w:rFonts w:asciiTheme="minorHAnsi" w:hAnsiTheme="minorHAnsi" w:cstheme="minorHAnsi"/>
          <w:sz w:val="22"/>
          <w:szCs w:val="22"/>
        </w:rPr>
        <w:t xml:space="preserve"> of this report suggest that this dataset </w:t>
      </w:r>
      <w:r w:rsidR="00C27AE4">
        <w:rPr>
          <w:rFonts w:asciiTheme="minorHAnsi" w:hAnsiTheme="minorHAnsi" w:cstheme="minorHAnsi"/>
          <w:sz w:val="22"/>
          <w:szCs w:val="22"/>
        </w:rPr>
        <w:t>may provide</w:t>
      </w:r>
      <w:r w:rsidR="001D1340">
        <w:rPr>
          <w:rFonts w:asciiTheme="minorHAnsi" w:hAnsiTheme="minorHAnsi" w:cstheme="minorHAnsi"/>
          <w:sz w:val="22"/>
          <w:szCs w:val="22"/>
        </w:rPr>
        <w:t xml:space="preserve"> useful insight into risk factors. </w:t>
      </w:r>
    </w:p>
    <w:p w:rsidR="00420B25" w:rsidRDefault="00420B25">
      <w:pPr>
        <w:rPr>
          <w:rFonts w:asciiTheme="minorHAnsi" w:hAnsiTheme="minorHAnsi" w:cstheme="minorHAnsi"/>
          <w:sz w:val="22"/>
          <w:szCs w:val="22"/>
        </w:rPr>
      </w:pPr>
    </w:p>
    <w:p w:rsidR="00420B25" w:rsidRDefault="00420B25">
      <w:pPr>
        <w:rPr>
          <w:rFonts w:asciiTheme="minorHAnsi" w:hAnsiTheme="minorHAnsi" w:cstheme="minorHAnsi"/>
          <w:sz w:val="22"/>
          <w:szCs w:val="22"/>
        </w:rPr>
      </w:pPr>
      <w:r>
        <w:rPr>
          <w:rFonts w:asciiTheme="minorHAnsi" w:hAnsiTheme="minorHAnsi" w:cstheme="minorHAnsi"/>
          <w:sz w:val="22"/>
          <w:szCs w:val="22"/>
        </w:rPr>
        <w:t xml:space="preserve">To determine individual risk levels and the component variables that influence these, it is possible to use the SHAP Python </w:t>
      </w:r>
      <w:hyperlink r:id="rId28" w:history="1">
        <w:r w:rsidRPr="00420B25">
          <w:rPr>
            <w:rStyle w:val="Hyperlink"/>
            <w:rFonts w:asciiTheme="minorHAnsi" w:hAnsiTheme="minorHAnsi" w:cstheme="minorHAnsi"/>
            <w:sz w:val="22"/>
            <w:szCs w:val="22"/>
          </w:rPr>
          <w:t>package</w:t>
        </w:r>
      </w:hyperlink>
      <w:r>
        <w:rPr>
          <w:rFonts w:asciiTheme="minorHAnsi" w:hAnsiTheme="minorHAnsi" w:cstheme="minorHAnsi"/>
          <w:sz w:val="22"/>
          <w:szCs w:val="22"/>
        </w:rPr>
        <w:t xml:space="preserve"> </w:t>
      </w:r>
      <w:r w:rsidR="00C27AE4">
        <w:rPr>
          <w:rFonts w:asciiTheme="minorHAnsi" w:hAnsiTheme="minorHAnsi" w:cstheme="minorHAnsi"/>
          <w:sz w:val="22"/>
          <w:szCs w:val="22"/>
        </w:rPr>
        <w:t>with some</w:t>
      </w:r>
      <w:r>
        <w:rPr>
          <w:rFonts w:asciiTheme="minorHAnsi" w:hAnsiTheme="minorHAnsi" w:cstheme="minorHAnsi"/>
          <w:sz w:val="22"/>
          <w:szCs w:val="22"/>
        </w:rPr>
        <w:t xml:space="preserve"> classifiers. </w:t>
      </w:r>
      <w:r w:rsidR="001C48D6">
        <w:rPr>
          <w:rFonts w:asciiTheme="minorHAnsi" w:hAnsiTheme="minorHAnsi" w:cstheme="minorHAnsi"/>
          <w:sz w:val="22"/>
          <w:szCs w:val="22"/>
        </w:rPr>
        <w:t xml:space="preserve">This package allows viewing of general trends </w:t>
      </w:r>
      <w:r w:rsidR="001C48D6">
        <w:rPr>
          <w:rFonts w:asciiTheme="minorHAnsi" w:hAnsiTheme="minorHAnsi" w:cstheme="minorHAnsi"/>
          <w:sz w:val="22"/>
          <w:szCs w:val="22"/>
        </w:rPr>
        <w:lastRenderedPageBreak/>
        <w:t>throughout a global population with a hover tool explaining important features for each individual, as well as a view of the individual’s feature make-up. Figure 19 shows a view of the global</w:t>
      </w:r>
      <w:r w:rsidR="00C27AE4">
        <w:rPr>
          <w:rFonts w:asciiTheme="minorHAnsi" w:hAnsiTheme="minorHAnsi" w:cstheme="minorHAnsi"/>
          <w:sz w:val="22"/>
          <w:szCs w:val="22"/>
        </w:rPr>
        <w:t xml:space="preserve"> SHAP output for decision tree and </w:t>
      </w:r>
      <w:r w:rsidR="001C48D6">
        <w:rPr>
          <w:rFonts w:asciiTheme="minorHAnsi" w:hAnsiTheme="minorHAnsi" w:cstheme="minorHAnsi"/>
          <w:sz w:val="22"/>
          <w:szCs w:val="22"/>
        </w:rPr>
        <w:t>random forest classifiers</w:t>
      </w:r>
      <w:r w:rsidR="000B2A23">
        <w:rPr>
          <w:rFonts w:asciiTheme="minorHAnsi" w:hAnsiTheme="minorHAnsi" w:cstheme="minorHAnsi"/>
          <w:sz w:val="22"/>
          <w:szCs w:val="22"/>
        </w:rPr>
        <w:t xml:space="preserve"> applied to</w:t>
      </w:r>
      <w:r w:rsidR="00046754">
        <w:rPr>
          <w:rFonts w:asciiTheme="minorHAnsi" w:hAnsiTheme="minorHAnsi" w:cstheme="minorHAnsi"/>
          <w:sz w:val="22"/>
          <w:szCs w:val="22"/>
        </w:rPr>
        <w:t xml:space="preserve"> test data</w:t>
      </w:r>
      <w:r w:rsidR="001C48D6">
        <w:rPr>
          <w:rFonts w:asciiTheme="minorHAnsi" w:hAnsiTheme="minorHAnsi" w:cstheme="minorHAnsi"/>
          <w:sz w:val="22"/>
          <w:szCs w:val="22"/>
        </w:rPr>
        <w:t>.</w:t>
      </w:r>
      <w:r w:rsidR="006360D8">
        <w:rPr>
          <w:rFonts w:asciiTheme="minorHAnsi" w:hAnsiTheme="minorHAnsi" w:cstheme="minorHAnsi"/>
          <w:sz w:val="22"/>
          <w:szCs w:val="22"/>
        </w:rPr>
        <w:t xml:space="preserve"> (The extra trees classifier has no SHAP </w:t>
      </w:r>
      <w:r w:rsidR="00785B96">
        <w:rPr>
          <w:rFonts w:asciiTheme="minorHAnsi" w:hAnsiTheme="minorHAnsi" w:cstheme="minorHAnsi"/>
          <w:sz w:val="22"/>
          <w:szCs w:val="22"/>
        </w:rPr>
        <w:t>deployment</w:t>
      </w:r>
      <w:r w:rsidR="006360D8">
        <w:rPr>
          <w:rFonts w:asciiTheme="minorHAnsi" w:hAnsiTheme="minorHAnsi" w:cstheme="minorHAnsi"/>
          <w:sz w:val="22"/>
          <w:szCs w:val="22"/>
        </w:rPr>
        <w:t xml:space="preserve"> at this time</w:t>
      </w:r>
      <w:r w:rsidR="00C27AE4">
        <w:rPr>
          <w:rFonts w:asciiTheme="minorHAnsi" w:hAnsiTheme="minorHAnsi" w:cstheme="minorHAnsi"/>
          <w:sz w:val="22"/>
          <w:szCs w:val="22"/>
        </w:rPr>
        <w:t>, and XGBoost showed less accuracy than the other models, so it is excluded here</w:t>
      </w:r>
      <w:r w:rsidR="006360D8">
        <w:rPr>
          <w:rFonts w:asciiTheme="minorHAnsi" w:hAnsiTheme="minorHAnsi" w:cstheme="minorHAnsi"/>
          <w:sz w:val="22"/>
          <w:szCs w:val="22"/>
        </w:rPr>
        <w:t>.)</w:t>
      </w:r>
    </w:p>
    <w:p w:rsidR="001C48D6" w:rsidRDefault="001C48D6">
      <w:pPr>
        <w:rPr>
          <w:rFonts w:asciiTheme="minorHAnsi" w:hAnsiTheme="minorHAnsi" w:cstheme="minorHAnsi"/>
          <w:sz w:val="22"/>
          <w:szCs w:val="22"/>
        </w:rPr>
      </w:pPr>
    </w:p>
    <w:p w:rsidR="001C48D6" w:rsidRPr="00D747A8" w:rsidRDefault="001C48D6">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291191" cy="1942930"/>
            <wp:effectExtent l="0" t="0" r="508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ShapGroup-full.png"/>
                    <pic:cNvPicPr/>
                  </pic:nvPicPr>
                  <pic:blipFill>
                    <a:blip r:embed="rId29">
                      <a:extLst>
                        <a:ext uri="{28A0092B-C50C-407E-A947-70E740481C1C}">
                          <a14:useLocalDpi xmlns:a14="http://schemas.microsoft.com/office/drawing/2010/main" val="0"/>
                        </a:ext>
                      </a:extLst>
                    </a:blip>
                    <a:stretch>
                      <a:fillRect/>
                    </a:stretch>
                  </pic:blipFill>
                  <pic:spPr>
                    <a:xfrm>
                      <a:off x="0" y="0"/>
                      <a:ext cx="5340111" cy="1960893"/>
                    </a:xfrm>
                    <a:prstGeom prst="rect">
                      <a:avLst/>
                    </a:prstGeom>
                  </pic:spPr>
                </pic:pic>
              </a:graphicData>
            </a:graphic>
          </wp:inline>
        </w:drawing>
      </w:r>
    </w:p>
    <w:p w:rsidR="00A52F72" w:rsidRPr="00A52F72" w:rsidRDefault="001C48D6">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291191" cy="1949149"/>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fShapGroup-full.png"/>
                    <pic:cNvPicPr/>
                  </pic:nvPicPr>
                  <pic:blipFill>
                    <a:blip r:embed="rId30">
                      <a:extLst>
                        <a:ext uri="{28A0092B-C50C-407E-A947-70E740481C1C}">
                          <a14:useLocalDpi xmlns:a14="http://schemas.microsoft.com/office/drawing/2010/main" val="0"/>
                        </a:ext>
                      </a:extLst>
                    </a:blip>
                    <a:stretch>
                      <a:fillRect/>
                    </a:stretch>
                  </pic:blipFill>
                  <pic:spPr>
                    <a:xfrm>
                      <a:off x="0" y="0"/>
                      <a:ext cx="5334065" cy="1964943"/>
                    </a:xfrm>
                    <a:prstGeom prst="rect">
                      <a:avLst/>
                    </a:prstGeom>
                  </pic:spPr>
                </pic:pic>
              </a:graphicData>
            </a:graphic>
          </wp:inline>
        </w:drawing>
      </w:r>
    </w:p>
    <w:p w:rsidR="00473A55" w:rsidRPr="00D2600A" w:rsidRDefault="00473A55">
      <w:pPr>
        <w:rPr>
          <w:rFonts w:asciiTheme="minorHAnsi" w:hAnsiTheme="minorHAnsi" w:cstheme="minorHAnsi"/>
          <w:b/>
          <w:sz w:val="22"/>
          <w:szCs w:val="22"/>
        </w:rPr>
      </w:pPr>
    </w:p>
    <w:p w:rsidR="001C48D6" w:rsidRDefault="001C48D6">
      <w:pPr>
        <w:rPr>
          <w:rFonts w:asciiTheme="minorHAnsi" w:hAnsiTheme="minorHAnsi" w:cstheme="minorHAnsi"/>
          <w:b/>
          <w:sz w:val="22"/>
          <w:szCs w:val="22"/>
        </w:rPr>
      </w:pPr>
    </w:p>
    <w:p w:rsidR="001C48D6" w:rsidRDefault="001C48D6">
      <w:pPr>
        <w:rPr>
          <w:rFonts w:asciiTheme="minorHAnsi" w:hAnsiTheme="minorHAnsi" w:cstheme="minorHAnsi"/>
          <w:b/>
          <w:sz w:val="22"/>
          <w:szCs w:val="22"/>
        </w:rPr>
      </w:pPr>
      <w:r>
        <w:rPr>
          <w:rFonts w:asciiTheme="minorHAnsi" w:hAnsiTheme="minorHAnsi" w:cstheme="minorHAnsi"/>
          <w:b/>
          <w:sz w:val="22"/>
          <w:szCs w:val="22"/>
        </w:rPr>
        <w:t xml:space="preserve">Figure 19. </w:t>
      </w:r>
      <w:r w:rsidRPr="001C48D6">
        <w:rPr>
          <w:rFonts w:asciiTheme="minorHAnsi" w:hAnsiTheme="minorHAnsi" w:cstheme="minorHAnsi"/>
          <w:sz w:val="22"/>
          <w:szCs w:val="22"/>
        </w:rPr>
        <w:t>SHAP global output for test</w:t>
      </w:r>
      <w:r w:rsidR="000A0769">
        <w:rPr>
          <w:rFonts w:asciiTheme="minorHAnsi" w:hAnsiTheme="minorHAnsi" w:cstheme="minorHAnsi"/>
          <w:sz w:val="22"/>
          <w:szCs w:val="22"/>
        </w:rPr>
        <w:t xml:space="preserve"> data with decision tree (top) and </w:t>
      </w:r>
      <w:r w:rsidRPr="001C48D6">
        <w:rPr>
          <w:rFonts w:asciiTheme="minorHAnsi" w:hAnsiTheme="minorHAnsi" w:cstheme="minorHAnsi"/>
          <w:sz w:val="22"/>
          <w:szCs w:val="22"/>
        </w:rPr>
        <w:t>random forest (</w:t>
      </w:r>
      <w:r w:rsidR="000A0769">
        <w:rPr>
          <w:rFonts w:asciiTheme="minorHAnsi" w:hAnsiTheme="minorHAnsi" w:cstheme="minorHAnsi"/>
          <w:sz w:val="22"/>
          <w:szCs w:val="22"/>
        </w:rPr>
        <w:t>bottom</w:t>
      </w:r>
      <w:r w:rsidRPr="001C48D6">
        <w:rPr>
          <w:rFonts w:asciiTheme="minorHAnsi" w:hAnsiTheme="minorHAnsi" w:cstheme="minorHAnsi"/>
          <w:sz w:val="22"/>
          <w:szCs w:val="22"/>
        </w:rPr>
        <w:t>) models.</w:t>
      </w:r>
    </w:p>
    <w:p w:rsidR="001C48D6" w:rsidRDefault="001C48D6">
      <w:pPr>
        <w:rPr>
          <w:rFonts w:asciiTheme="minorHAnsi" w:hAnsiTheme="minorHAnsi" w:cstheme="minorHAnsi"/>
          <w:b/>
          <w:sz w:val="22"/>
          <w:szCs w:val="22"/>
        </w:rPr>
      </w:pPr>
    </w:p>
    <w:p w:rsidR="0060262F" w:rsidRDefault="00FF3553">
      <w:pPr>
        <w:rPr>
          <w:rFonts w:asciiTheme="minorHAnsi" w:hAnsiTheme="minorHAnsi" w:cstheme="minorHAnsi"/>
          <w:sz w:val="22"/>
          <w:szCs w:val="22"/>
        </w:rPr>
      </w:pPr>
      <w:r>
        <w:rPr>
          <w:rFonts w:asciiTheme="minorHAnsi" w:hAnsiTheme="minorHAnsi" w:cstheme="minorHAnsi"/>
          <w:sz w:val="22"/>
          <w:szCs w:val="22"/>
        </w:rPr>
        <w:t xml:space="preserve">With the </w:t>
      </w:r>
      <w:r w:rsidR="00A675B0">
        <w:rPr>
          <w:rFonts w:asciiTheme="minorHAnsi" w:hAnsiTheme="minorHAnsi" w:cstheme="minorHAnsi"/>
          <w:sz w:val="22"/>
          <w:szCs w:val="22"/>
        </w:rPr>
        <w:t>random forest and decision tree models</w:t>
      </w:r>
      <w:r>
        <w:rPr>
          <w:rFonts w:asciiTheme="minorHAnsi" w:hAnsiTheme="minorHAnsi" w:cstheme="minorHAnsi"/>
          <w:sz w:val="22"/>
          <w:szCs w:val="22"/>
        </w:rPr>
        <w:t xml:space="preserve">, AU-ROC scores are easy to compute </w:t>
      </w:r>
      <w:r w:rsidR="00BB3F75">
        <w:rPr>
          <w:rFonts w:asciiTheme="minorHAnsi" w:hAnsiTheme="minorHAnsi" w:cstheme="minorHAnsi"/>
          <w:sz w:val="22"/>
          <w:szCs w:val="22"/>
        </w:rPr>
        <w:t xml:space="preserve">and </w:t>
      </w:r>
      <w:r>
        <w:rPr>
          <w:rFonts w:asciiTheme="minorHAnsi" w:hAnsiTheme="minorHAnsi" w:cstheme="minorHAnsi"/>
          <w:sz w:val="22"/>
          <w:szCs w:val="22"/>
        </w:rPr>
        <w:t xml:space="preserve">are 0.7383 for this random forest model and 0.7462 for this decision tree classifier. </w:t>
      </w:r>
      <w:r w:rsidR="00683423">
        <w:rPr>
          <w:rFonts w:asciiTheme="minorHAnsi" w:hAnsiTheme="minorHAnsi" w:cstheme="minorHAnsi"/>
          <w:sz w:val="22"/>
          <w:szCs w:val="22"/>
        </w:rPr>
        <w:t>Figure 19</w:t>
      </w:r>
      <w:r w:rsidR="009E04EB">
        <w:rPr>
          <w:rFonts w:asciiTheme="minorHAnsi" w:hAnsiTheme="minorHAnsi" w:cstheme="minorHAnsi"/>
          <w:sz w:val="22"/>
          <w:szCs w:val="22"/>
        </w:rPr>
        <w:t xml:space="preserve"> a</w:t>
      </w:r>
      <w:r w:rsidR="00683423">
        <w:rPr>
          <w:rFonts w:asciiTheme="minorHAnsi" w:hAnsiTheme="minorHAnsi" w:cstheme="minorHAnsi"/>
          <w:sz w:val="22"/>
          <w:szCs w:val="22"/>
        </w:rPr>
        <w:t>dditionally</w:t>
      </w:r>
      <w:r w:rsidR="009E04EB">
        <w:rPr>
          <w:rFonts w:asciiTheme="minorHAnsi" w:hAnsiTheme="minorHAnsi" w:cstheme="minorHAnsi"/>
          <w:sz w:val="22"/>
          <w:szCs w:val="22"/>
        </w:rPr>
        <w:t xml:space="preserve"> shows that </w:t>
      </w:r>
      <w:r w:rsidR="00A675B0">
        <w:rPr>
          <w:rFonts w:asciiTheme="minorHAnsi" w:hAnsiTheme="minorHAnsi" w:cstheme="minorHAnsi"/>
          <w:sz w:val="22"/>
          <w:szCs w:val="22"/>
        </w:rPr>
        <w:t>the range of predictive values produced for the decision tree classifier (y-axis) is broader than for the random forest model.</w:t>
      </w:r>
    </w:p>
    <w:p w:rsidR="00BB3F75" w:rsidRDefault="00BB3F75">
      <w:pPr>
        <w:rPr>
          <w:rFonts w:asciiTheme="minorHAnsi" w:hAnsiTheme="minorHAnsi" w:cstheme="minorHAnsi"/>
          <w:sz w:val="22"/>
          <w:szCs w:val="22"/>
        </w:rPr>
      </w:pPr>
    </w:p>
    <w:p w:rsidR="00BB3F75" w:rsidRDefault="00BB3F75">
      <w:pPr>
        <w:rPr>
          <w:rFonts w:asciiTheme="minorHAnsi" w:hAnsiTheme="minorHAnsi" w:cstheme="minorHAnsi"/>
          <w:sz w:val="22"/>
          <w:szCs w:val="22"/>
        </w:rPr>
      </w:pPr>
      <w:r>
        <w:rPr>
          <w:rFonts w:asciiTheme="minorHAnsi" w:hAnsiTheme="minorHAnsi" w:cstheme="minorHAnsi"/>
          <w:sz w:val="22"/>
          <w:szCs w:val="22"/>
        </w:rPr>
        <w:t>For each classifier it is possible to view the influence</w:t>
      </w:r>
      <w:r w:rsidR="00683423">
        <w:rPr>
          <w:rFonts w:asciiTheme="minorHAnsi" w:hAnsiTheme="minorHAnsi" w:cstheme="minorHAnsi"/>
          <w:sz w:val="22"/>
          <w:szCs w:val="22"/>
        </w:rPr>
        <w:t xml:space="preserve"> of component features </w:t>
      </w:r>
      <w:r>
        <w:rPr>
          <w:rFonts w:asciiTheme="minorHAnsi" w:hAnsiTheme="minorHAnsi" w:cstheme="minorHAnsi"/>
          <w:sz w:val="22"/>
          <w:szCs w:val="22"/>
        </w:rPr>
        <w:t xml:space="preserve">for each individual whose data appear in the dataset. </w:t>
      </w:r>
      <w:r w:rsidR="00A675B0">
        <w:rPr>
          <w:rFonts w:asciiTheme="minorHAnsi" w:hAnsiTheme="minorHAnsi" w:cstheme="minorHAnsi"/>
          <w:sz w:val="22"/>
          <w:szCs w:val="22"/>
        </w:rPr>
        <w:t>Figure 20 shows an individual’s SHAP output for a survivor, as assessed using the decision tree model, and Figure 21 shows the same for a patient who did not survive.</w:t>
      </w:r>
    </w:p>
    <w:p w:rsidR="00A675B0" w:rsidRDefault="00A675B0">
      <w:pPr>
        <w:rPr>
          <w:rFonts w:asciiTheme="minorHAnsi" w:hAnsiTheme="minorHAnsi" w:cstheme="minorHAnsi"/>
          <w:sz w:val="22"/>
          <w:szCs w:val="22"/>
        </w:rPr>
      </w:pPr>
    </w:p>
    <w:p w:rsidR="00A675B0" w:rsidRDefault="00A675B0">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826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Tshap-index0test(correctsurvivo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26770"/>
                    </a:xfrm>
                    <a:prstGeom prst="rect">
                      <a:avLst/>
                    </a:prstGeom>
                  </pic:spPr>
                </pic:pic>
              </a:graphicData>
            </a:graphic>
          </wp:inline>
        </w:drawing>
      </w:r>
    </w:p>
    <w:p w:rsidR="006D780C" w:rsidRPr="006D780C" w:rsidRDefault="006D780C">
      <w:pPr>
        <w:rPr>
          <w:rFonts w:asciiTheme="minorHAnsi" w:hAnsiTheme="minorHAnsi" w:cstheme="minorHAnsi"/>
          <w:b/>
          <w:sz w:val="10"/>
          <w:szCs w:val="10"/>
        </w:rPr>
      </w:pPr>
    </w:p>
    <w:p w:rsidR="00A675B0" w:rsidRDefault="00A675B0">
      <w:pPr>
        <w:rPr>
          <w:rFonts w:asciiTheme="minorHAnsi" w:hAnsiTheme="minorHAnsi" w:cstheme="minorHAnsi"/>
          <w:sz w:val="22"/>
          <w:szCs w:val="22"/>
        </w:rPr>
      </w:pPr>
      <w:r w:rsidRPr="00A675B0">
        <w:rPr>
          <w:rFonts w:asciiTheme="minorHAnsi" w:hAnsiTheme="minorHAnsi" w:cstheme="minorHAnsi"/>
          <w:b/>
          <w:sz w:val="22"/>
          <w:szCs w:val="22"/>
        </w:rPr>
        <w:t>Figure 20.</w:t>
      </w:r>
      <w:r>
        <w:rPr>
          <w:rFonts w:asciiTheme="minorHAnsi" w:hAnsiTheme="minorHAnsi" w:cstheme="minorHAnsi"/>
          <w:sz w:val="22"/>
          <w:szCs w:val="22"/>
        </w:rPr>
        <w:t xml:space="preserve"> Decision tree</w:t>
      </w:r>
      <w:r w:rsidR="00C4263B">
        <w:rPr>
          <w:rFonts w:asciiTheme="minorHAnsi" w:hAnsiTheme="minorHAnsi" w:cstheme="minorHAnsi"/>
          <w:sz w:val="22"/>
          <w:szCs w:val="22"/>
        </w:rPr>
        <w:t>-based</w:t>
      </w:r>
      <w:r>
        <w:rPr>
          <w:rFonts w:asciiTheme="minorHAnsi" w:hAnsiTheme="minorHAnsi" w:cstheme="minorHAnsi"/>
          <w:sz w:val="22"/>
          <w:szCs w:val="22"/>
        </w:rPr>
        <w:t xml:space="preserve"> SHAP output </w:t>
      </w:r>
      <w:r w:rsidR="0041582D">
        <w:rPr>
          <w:rFonts w:asciiTheme="minorHAnsi" w:hAnsiTheme="minorHAnsi" w:cstheme="minorHAnsi"/>
          <w:sz w:val="22"/>
          <w:szCs w:val="22"/>
        </w:rPr>
        <w:t>for a correctly predicted</w:t>
      </w:r>
      <w:r>
        <w:rPr>
          <w:rFonts w:asciiTheme="minorHAnsi" w:hAnsiTheme="minorHAnsi" w:cstheme="minorHAnsi"/>
          <w:sz w:val="22"/>
          <w:szCs w:val="22"/>
        </w:rPr>
        <w:t xml:space="preserve"> surviving patient.</w:t>
      </w:r>
    </w:p>
    <w:p w:rsidR="00A675B0" w:rsidRDefault="00A675B0">
      <w:pPr>
        <w:rPr>
          <w:rFonts w:asciiTheme="minorHAnsi" w:hAnsiTheme="minorHAnsi" w:cstheme="minorHAnsi"/>
          <w:sz w:val="22"/>
          <w:szCs w:val="22"/>
        </w:rPr>
      </w:pPr>
    </w:p>
    <w:p w:rsidR="00A675B0" w:rsidRPr="0060262F" w:rsidRDefault="001551C4">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6838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shapIndiv-original-index7-correctpr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rsidR="0060262F" w:rsidRPr="006D780C" w:rsidRDefault="0060262F">
      <w:pPr>
        <w:rPr>
          <w:rFonts w:asciiTheme="minorHAnsi" w:hAnsiTheme="minorHAnsi" w:cstheme="minorHAnsi"/>
          <w:b/>
          <w:sz w:val="10"/>
          <w:szCs w:val="10"/>
        </w:rPr>
      </w:pPr>
    </w:p>
    <w:p w:rsidR="00A675B0" w:rsidRDefault="00A675B0">
      <w:pPr>
        <w:rPr>
          <w:rFonts w:asciiTheme="minorHAnsi" w:hAnsiTheme="minorHAnsi" w:cstheme="minorHAnsi"/>
          <w:b/>
          <w:sz w:val="22"/>
          <w:szCs w:val="22"/>
        </w:rPr>
      </w:pPr>
      <w:r>
        <w:rPr>
          <w:rFonts w:asciiTheme="minorHAnsi" w:hAnsiTheme="minorHAnsi" w:cstheme="minorHAnsi"/>
          <w:b/>
          <w:sz w:val="22"/>
          <w:szCs w:val="22"/>
        </w:rPr>
        <w:t xml:space="preserve">Figure 21. </w:t>
      </w:r>
      <w:r w:rsidRPr="00A675B0">
        <w:rPr>
          <w:rFonts w:asciiTheme="minorHAnsi" w:hAnsiTheme="minorHAnsi" w:cstheme="minorHAnsi"/>
          <w:sz w:val="22"/>
          <w:szCs w:val="22"/>
        </w:rPr>
        <w:t>Decision tree</w:t>
      </w:r>
      <w:r w:rsidR="00C4263B">
        <w:rPr>
          <w:rFonts w:asciiTheme="minorHAnsi" w:hAnsiTheme="minorHAnsi" w:cstheme="minorHAnsi"/>
          <w:sz w:val="22"/>
          <w:szCs w:val="22"/>
        </w:rPr>
        <w:t>-based</w:t>
      </w:r>
      <w:r w:rsidRPr="00A675B0">
        <w:rPr>
          <w:rFonts w:asciiTheme="minorHAnsi" w:hAnsiTheme="minorHAnsi" w:cstheme="minorHAnsi"/>
          <w:sz w:val="22"/>
          <w:szCs w:val="22"/>
        </w:rPr>
        <w:t xml:space="preserve"> SHAP </w:t>
      </w:r>
      <w:r w:rsidR="00CC7609">
        <w:rPr>
          <w:rFonts w:asciiTheme="minorHAnsi" w:hAnsiTheme="minorHAnsi" w:cstheme="minorHAnsi"/>
          <w:sz w:val="22"/>
          <w:szCs w:val="22"/>
        </w:rPr>
        <w:t xml:space="preserve">output </w:t>
      </w:r>
      <w:r w:rsidR="0041582D">
        <w:rPr>
          <w:rFonts w:asciiTheme="minorHAnsi" w:hAnsiTheme="minorHAnsi" w:cstheme="minorHAnsi"/>
          <w:sz w:val="22"/>
          <w:szCs w:val="22"/>
        </w:rPr>
        <w:t xml:space="preserve">for </w:t>
      </w:r>
      <w:r w:rsidRPr="00A675B0">
        <w:rPr>
          <w:rFonts w:asciiTheme="minorHAnsi" w:hAnsiTheme="minorHAnsi" w:cstheme="minorHAnsi"/>
          <w:sz w:val="22"/>
          <w:szCs w:val="22"/>
        </w:rPr>
        <w:t xml:space="preserve">a patient </w:t>
      </w:r>
      <w:r w:rsidR="0041582D">
        <w:rPr>
          <w:rFonts w:asciiTheme="minorHAnsi" w:hAnsiTheme="minorHAnsi" w:cstheme="minorHAnsi"/>
          <w:sz w:val="22"/>
          <w:szCs w:val="22"/>
        </w:rPr>
        <w:t>correctly predicted to</w:t>
      </w:r>
      <w:r w:rsidRPr="00A675B0">
        <w:rPr>
          <w:rFonts w:asciiTheme="minorHAnsi" w:hAnsiTheme="minorHAnsi" w:cstheme="minorHAnsi"/>
          <w:sz w:val="22"/>
          <w:szCs w:val="22"/>
        </w:rPr>
        <w:t xml:space="preserve"> not survive.</w:t>
      </w:r>
      <w:r>
        <w:rPr>
          <w:rFonts w:asciiTheme="minorHAnsi" w:hAnsiTheme="minorHAnsi" w:cstheme="minorHAnsi"/>
          <w:b/>
          <w:sz w:val="22"/>
          <w:szCs w:val="22"/>
        </w:rPr>
        <w:t xml:space="preserve"> </w:t>
      </w:r>
    </w:p>
    <w:p w:rsidR="00A675B0" w:rsidRDefault="00A675B0">
      <w:pPr>
        <w:rPr>
          <w:rFonts w:asciiTheme="minorHAnsi" w:hAnsiTheme="minorHAnsi" w:cstheme="minorHAnsi"/>
          <w:b/>
          <w:sz w:val="22"/>
          <w:szCs w:val="22"/>
        </w:rPr>
      </w:pPr>
    </w:p>
    <w:p w:rsidR="001551C4" w:rsidRDefault="001551C4">
      <w:pPr>
        <w:rPr>
          <w:rFonts w:asciiTheme="minorHAnsi" w:hAnsiTheme="minorHAnsi" w:cstheme="minorHAnsi"/>
          <w:b/>
          <w:sz w:val="22"/>
          <w:szCs w:val="22"/>
        </w:rPr>
      </w:pPr>
    </w:p>
    <w:p w:rsidR="00A3798C" w:rsidRDefault="00A3798C">
      <w:pPr>
        <w:rPr>
          <w:rFonts w:asciiTheme="minorHAnsi" w:hAnsiTheme="minorHAnsi" w:cstheme="minorHAnsi"/>
          <w:b/>
          <w:sz w:val="22"/>
          <w:szCs w:val="22"/>
        </w:rPr>
      </w:pPr>
    </w:p>
    <w:p w:rsidR="001551C4" w:rsidRDefault="001551C4">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5943600" cy="77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pIndivIndex1-dts-allnormfeatures-wrongpredict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rsidR="006D780C" w:rsidRPr="006D780C" w:rsidRDefault="006D780C">
      <w:pPr>
        <w:rPr>
          <w:rFonts w:asciiTheme="minorHAnsi" w:hAnsiTheme="minorHAnsi" w:cstheme="minorHAnsi"/>
          <w:b/>
          <w:sz w:val="10"/>
          <w:szCs w:val="10"/>
        </w:rPr>
      </w:pPr>
    </w:p>
    <w:p w:rsidR="001551C4" w:rsidRDefault="001551C4">
      <w:pPr>
        <w:rPr>
          <w:rFonts w:asciiTheme="minorHAnsi" w:hAnsiTheme="minorHAnsi" w:cstheme="minorHAnsi"/>
          <w:b/>
          <w:sz w:val="22"/>
          <w:szCs w:val="22"/>
        </w:rPr>
      </w:pPr>
      <w:r>
        <w:rPr>
          <w:rFonts w:asciiTheme="minorHAnsi" w:hAnsiTheme="minorHAnsi" w:cstheme="minorHAnsi"/>
          <w:b/>
          <w:sz w:val="22"/>
          <w:szCs w:val="22"/>
        </w:rPr>
        <w:t>Figure 2</w:t>
      </w:r>
      <w:r>
        <w:rPr>
          <w:rFonts w:asciiTheme="minorHAnsi" w:hAnsiTheme="minorHAnsi" w:cstheme="minorHAnsi"/>
          <w:b/>
          <w:sz w:val="22"/>
          <w:szCs w:val="22"/>
        </w:rPr>
        <w:t>2</w:t>
      </w:r>
      <w:r>
        <w:rPr>
          <w:rFonts w:asciiTheme="minorHAnsi" w:hAnsiTheme="minorHAnsi" w:cstheme="minorHAnsi"/>
          <w:b/>
          <w:sz w:val="22"/>
          <w:szCs w:val="22"/>
        </w:rPr>
        <w:t xml:space="preserve">. </w:t>
      </w:r>
      <w:r w:rsidRPr="00A675B0">
        <w:rPr>
          <w:rFonts w:asciiTheme="minorHAnsi" w:hAnsiTheme="minorHAnsi" w:cstheme="minorHAnsi"/>
          <w:sz w:val="22"/>
          <w:szCs w:val="22"/>
        </w:rPr>
        <w:t>Decision tree</w:t>
      </w:r>
      <w:r>
        <w:rPr>
          <w:rFonts w:asciiTheme="minorHAnsi" w:hAnsiTheme="minorHAnsi" w:cstheme="minorHAnsi"/>
          <w:sz w:val="22"/>
          <w:szCs w:val="22"/>
        </w:rPr>
        <w:t>-based</w:t>
      </w:r>
      <w:r w:rsidRPr="00A675B0">
        <w:rPr>
          <w:rFonts w:asciiTheme="minorHAnsi" w:hAnsiTheme="minorHAnsi" w:cstheme="minorHAnsi"/>
          <w:sz w:val="22"/>
          <w:szCs w:val="22"/>
        </w:rPr>
        <w:t xml:space="preserve"> SHAP</w:t>
      </w:r>
      <w:r>
        <w:rPr>
          <w:rFonts w:asciiTheme="minorHAnsi" w:hAnsiTheme="minorHAnsi" w:cstheme="minorHAnsi"/>
          <w:sz w:val="22"/>
          <w:szCs w:val="22"/>
        </w:rPr>
        <w:t xml:space="preserve"> output,</w:t>
      </w:r>
      <w:r>
        <w:rPr>
          <w:rFonts w:asciiTheme="minorHAnsi" w:hAnsiTheme="minorHAnsi" w:cstheme="minorHAnsi"/>
          <w:sz w:val="22"/>
          <w:szCs w:val="22"/>
        </w:rPr>
        <w:t xml:space="preserve"> </w:t>
      </w:r>
      <w:r>
        <w:rPr>
          <w:rFonts w:asciiTheme="minorHAnsi" w:hAnsiTheme="minorHAnsi" w:cstheme="minorHAnsi"/>
          <w:sz w:val="22"/>
          <w:szCs w:val="22"/>
        </w:rPr>
        <w:t>failing to identify</w:t>
      </w:r>
      <w:r>
        <w:rPr>
          <w:rFonts w:asciiTheme="minorHAnsi" w:hAnsiTheme="minorHAnsi" w:cstheme="minorHAnsi"/>
          <w:sz w:val="22"/>
          <w:szCs w:val="22"/>
        </w:rPr>
        <w:t xml:space="preserve"> </w:t>
      </w:r>
      <w:r w:rsidRPr="00A675B0">
        <w:rPr>
          <w:rFonts w:asciiTheme="minorHAnsi" w:hAnsiTheme="minorHAnsi" w:cstheme="minorHAnsi"/>
          <w:sz w:val="22"/>
          <w:szCs w:val="22"/>
        </w:rPr>
        <w:t>a patient who did not survive.</w:t>
      </w:r>
    </w:p>
    <w:p w:rsidR="001551C4" w:rsidRDefault="001551C4">
      <w:pPr>
        <w:rPr>
          <w:rFonts w:asciiTheme="minorHAnsi" w:hAnsiTheme="minorHAnsi" w:cstheme="minorHAnsi"/>
          <w:b/>
          <w:sz w:val="22"/>
          <w:szCs w:val="22"/>
        </w:rPr>
      </w:pPr>
    </w:p>
    <w:p w:rsidR="00A675B0" w:rsidRDefault="00683423">
      <w:pPr>
        <w:rPr>
          <w:rFonts w:asciiTheme="minorHAnsi" w:hAnsiTheme="minorHAnsi" w:cstheme="minorHAnsi"/>
          <w:sz w:val="22"/>
          <w:szCs w:val="22"/>
        </w:rPr>
      </w:pPr>
      <w:r>
        <w:rPr>
          <w:rFonts w:asciiTheme="minorHAnsi" w:hAnsiTheme="minorHAnsi" w:cstheme="minorHAnsi"/>
          <w:sz w:val="22"/>
          <w:szCs w:val="22"/>
        </w:rPr>
        <w:t>Unlike with the decision tree classifier, the random forest predictions (not shown here) did not fall on 1.00 or 0.00 as much, so that is not a strict feature of the KernelExplainer method, but perhaps is a feature of the decision tree classifier. In Figures 20 and 21, even though the decision tree classifier seems to perform well at predicti</w:t>
      </w:r>
      <w:r w:rsidR="008D28F6">
        <w:rPr>
          <w:rFonts w:asciiTheme="minorHAnsi" w:hAnsiTheme="minorHAnsi" w:cstheme="minorHAnsi"/>
          <w:sz w:val="22"/>
          <w:szCs w:val="22"/>
        </w:rPr>
        <w:t>on</w:t>
      </w:r>
      <w:r>
        <w:rPr>
          <w:rFonts w:asciiTheme="minorHAnsi" w:hAnsiTheme="minorHAnsi" w:cstheme="minorHAnsi"/>
          <w:sz w:val="22"/>
          <w:szCs w:val="22"/>
        </w:rPr>
        <w:t xml:space="preserve">, not all feature assignments seem logical. For the surviving patient in Figure 20, the values appear sensible, but in Figure 21 it is not clear why </w:t>
      </w:r>
      <w:r w:rsidR="001551C4">
        <w:rPr>
          <w:rFonts w:asciiTheme="minorHAnsi" w:hAnsiTheme="minorHAnsi" w:cstheme="minorHAnsi"/>
          <w:sz w:val="22"/>
          <w:szCs w:val="22"/>
        </w:rPr>
        <w:t>absence of pain is associated with non-survival.</w:t>
      </w:r>
      <w:r w:rsidR="00C40DED">
        <w:rPr>
          <w:rFonts w:asciiTheme="minorHAnsi" w:hAnsiTheme="minorHAnsi" w:cstheme="minorHAnsi"/>
          <w:sz w:val="22"/>
          <w:szCs w:val="22"/>
        </w:rPr>
        <w:t xml:space="preserve"> </w:t>
      </w:r>
      <w:r w:rsidR="00707E55">
        <w:rPr>
          <w:rFonts w:asciiTheme="minorHAnsi" w:hAnsiTheme="minorHAnsi" w:cstheme="minorHAnsi"/>
          <w:sz w:val="22"/>
          <w:szCs w:val="22"/>
        </w:rPr>
        <w:t xml:space="preserve">Even though the decision tree classifier overall performs fairly well here, various oddities like these appear among the individual outputs, and this may be a product of the small minority class in this dataset being more difficult to learn from. </w:t>
      </w:r>
      <w:r w:rsidR="00707E55">
        <w:rPr>
          <w:rFonts w:asciiTheme="minorHAnsi" w:hAnsiTheme="minorHAnsi" w:cstheme="minorHAnsi"/>
          <w:sz w:val="22"/>
          <w:szCs w:val="22"/>
        </w:rPr>
        <w:t xml:space="preserve">However, the medium-large tumor and low FEV1 scores, in addition to the diagnosis code (survivors on average had a lower number for diagnosis code), contribute sensibly to the prediction. </w:t>
      </w:r>
    </w:p>
    <w:p w:rsidR="001551C4" w:rsidRDefault="001551C4">
      <w:pPr>
        <w:rPr>
          <w:rFonts w:asciiTheme="minorHAnsi" w:hAnsiTheme="minorHAnsi" w:cstheme="minorHAnsi"/>
          <w:sz w:val="22"/>
          <w:szCs w:val="22"/>
        </w:rPr>
      </w:pPr>
    </w:p>
    <w:p w:rsidR="001551C4" w:rsidRPr="00683423" w:rsidRDefault="001551C4">
      <w:pPr>
        <w:rPr>
          <w:rFonts w:asciiTheme="minorHAnsi" w:hAnsiTheme="minorHAnsi" w:cstheme="minorHAnsi"/>
          <w:sz w:val="22"/>
          <w:szCs w:val="22"/>
        </w:rPr>
      </w:pPr>
      <w:r>
        <w:rPr>
          <w:rFonts w:asciiTheme="minorHAnsi" w:hAnsiTheme="minorHAnsi" w:cstheme="minorHAnsi"/>
          <w:sz w:val="22"/>
          <w:szCs w:val="22"/>
        </w:rPr>
        <w:t xml:space="preserve">In Figure 22 is output for a patient that the model failed to identify as not surviving. From the individual SHAP output it makes sense that presence of smoking </w:t>
      </w:r>
      <w:r w:rsidR="00707E55">
        <w:rPr>
          <w:rFonts w:asciiTheme="minorHAnsi" w:hAnsiTheme="minorHAnsi" w:cstheme="minorHAnsi"/>
          <w:sz w:val="22"/>
          <w:szCs w:val="22"/>
        </w:rPr>
        <w:t>may be contrary to survival, and the FVC value is a little low. The small tumor size appears to be driving a lot of the prediction of survival for this patient, but the patient did not survive the year.</w:t>
      </w:r>
    </w:p>
    <w:p w:rsidR="00A675B0" w:rsidRDefault="00A675B0">
      <w:pPr>
        <w:rPr>
          <w:rFonts w:asciiTheme="minorHAnsi" w:hAnsiTheme="minorHAnsi" w:cstheme="minorHAnsi"/>
          <w:b/>
          <w:sz w:val="22"/>
          <w:szCs w:val="22"/>
        </w:rPr>
      </w:pPr>
    </w:p>
    <w:p w:rsidR="008C57AA" w:rsidRPr="008C57AA" w:rsidRDefault="008C57AA">
      <w:pPr>
        <w:rPr>
          <w:rFonts w:asciiTheme="minorHAnsi" w:hAnsiTheme="minorHAnsi" w:cstheme="minorHAnsi"/>
          <w:sz w:val="22"/>
          <w:szCs w:val="22"/>
        </w:rPr>
      </w:pPr>
      <w:r>
        <w:rPr>
          <w:rFonts w:asciiTheme="minorHAnsi" w:hAnsiTheme="minorHAnsi" w:cstheme="minorHAnsi"/>
          <w:sz w:val="22"/>
          <w:szCs w:val="22"/>
        </w:rPr>
        <w:t>In Figure 2</w:t>
      </w:r>
      <w:r w:rsidR="00707E55">
        <w:rPr>
          <w:rFonts w:asciiTheme="minorHAnsi" w:hAnsiTheme="minorHAnsi" w:cstheme="minorHAnsi"/>
          <w:sz w:val="22"/>
          <w:szCs w:val="22"/>
        </w:rPr>
        <w:t>3</w:t>
      </w:r>
      <w:r>
        <w:rPr>
          <w:rFonts w:asciiTheme="minorHAnsi" w:hAnsiTheme="minorHAnsi" w:cstheme="minorHAnsi"/>
          <w:sz w:val="22"/>
          <w:szCs w:val="22"/>
        </w:rPr>
        <w:t xml:space="preserve"> is shown a SHAP-based feature importance plot that incorporates information from every single data point analyzed and what effect each has had on the SHAP prediction score. </w:t>
      </w:r>
      <w:r w:rsidR="001E0D33">
        <w:rPr>
          <w:rFonts w:asciiTheme="minorHAnsi" w:hAnsiTheme="minorHAnsi" w:cstheme="minorHAnsi"/>
          <w:sz w:val="22"/>
          <w:szCs w:val="22"/>
        </w:rPr>
        <w:t>The AU-ROC value for this model is 0.7</w:t>
      </w:r>
      <w:r w:rsidR="00931F37">
        <w:rPr>
          <w:rFonts w:asciiTheme="minorHAnsi" w:hAnsiTheme="minorHAnsi" w:cstheme="minorHAnsi"/>
          <w:sz w:val="22"/>
          <w:szCs w:val="22"/>
        </w:rPr>
        <w:t>462</w:t>
      </w:r>
      <w:r w:rsidR="001E0D33">
        <w:rPr>
          <w:rFonts w:asciiTheme="minorHAnsi" w:hAnsiTheme="minorHAnsi" w:cstheme="minorHAnsi"/>
          <w:sz w:val="22"/>
          <w:szCs w:val="22"/>
        </w:rPr>
        <w:t xml:space="preserve">. </w:t>
      </w:r>
      <w:r>
        <w:rPr>
          <w:rFonts w:asciiTheme="minorHAnsi" w:hAnsiTheme="minorHAnsi" w:cstheme="minorHAnsi"/>
          <w:sz w:val="22"/>
          <w:szCs w:val="22"/>
        </w:rPr>
        <w:t xml:space="preserve">In the case of this decision tree-based plot, a higher SHAP value reflects predictive survival. </w:t>
      </w:r>
      <w:r w:rsidR="00C4263B">
        <w:rPr>
          <w:rFonts w:asciiTheme="minorHAnsi" w:hAnsiTheme="minorHAnsi" w:cstheme="minorHAnsi"/>
          <w:sz w:val="22"/>
          <w:szCs w:val="22"/>
        </w:rPr>
        <w:t>High values for tumor size and type II diabetes appear to strongly limit predicted survival. Many features, such as pain and those below it along the vertical axis have very little, if any, effect on survival. Lack of smoking seems to raise risk of survival, though for some patients this is shown here to have the opposite effect, which reflects either the model’s imperfection or the presence of an unknown factor to consider. Presence of smoking appears to lower predicted survival, although this does not show a pronounced effect. Conversely, lack of type II diabetes is slightly associated with an increased prediction of survival. Many of the most important features, including FEV1, FVC, and age, show</w:t>
      </w:r>
      <w:r w:rsidR="001E0D33">
        <w:rPr>
          <w:rFonts w:asciiTheme="minorHAnsi" w:hAnsiTheme="minorHAnsi" w:cstheme="minorHAnsi"/>
          <w:sz w:val="22"/>
          <w:szCs w:val="22"/>
        </w:rPr>
        <w:t xml:space="preserve"> some complexity, with some high and low values for each being associated with different survival predictions. </w:t>
      </w:r>
      <w:r w:rsidR="005D67CD">
        <w:rPr>
          <w:rFonts w:asciiTheme="minorHAnsi" w:hAnsiTheme="minorHAnsi" w:cstheme="minorHAnsi"/>
          <w:sz w:val="22"/>
          <w:szCs w:val="22"/>
        </w:rPr>
        <w:t xml:space="preserve">This is not necessarily problematic, as it is possible, for instance, that a younger patient with the same FVC value as an older patient may be more at risk of mortality. </w:t>
      </w:r>
      <w:r w:rsidR="001551C4">
        <w:rPr>
          <w:rFonts w:asciiTheme="minorHAnsi" w:hAnsiTheme="minorHAnsi" w:cstheme="minorHAnsi"/>
          <w:sz w:val="22"/>
          <w:szCs w:val="22"/>
        </w:rPr>
        <w:t xml:space="preserve">A difference between the decision tree classifier and a random forest model is that variance tends to be higher with the decision </w:t>
      </w:r>
      <w:r w:rsidR="001551C4">
        <w:rPr>
          <w:rFonts w:asciiTheme="minorHAnsi" w:hAnsiTheme="minorHAnsi" w:cstheme="minorHAnsi"/>
          <w:sz w:val="22"/>
          <w:szCs w:val="22"/>
        </w:rPr>
        <w:lastRenderedPageBreak/>
        <w:t>tree; variance tends to be trimmed down with a random forest. Still, the accuracy and AU-ROC scores trend higher for the decision tree classifier than for random forest with this dataset.</w:t>
      </w:r>
    </w:p>
    <w:p w:rsidR="003B751D" w:rsidRPr="006360D8" w:rsidRDefault="008C57AA">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034337" cy="464224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known-ShapGroupSumDT0-full"/>
                    <pic:cNvPicPr/>
                  </pic:nvPicPr>
                  <pic:blipFill>
                    <a:blip r:embed="rId34">
                      <a:extLst>
                        <a:ext uri="{28A0092B-C50C-407E-A947-70E740481C1C}">
                          <a14:useLocalDpi xmlns:a14="http://schemas.microsoft.com/office/drawing/2010/main" val="0"/>
                        </a:ext>
                      </a:extLst>
                    </a:blip>
                    <a:stretch>
                      <a:fillRect/>
                    </a:stretch>
                  </pic:blipFill>
                  <pic:spPr>
                    <a:xfrm>
                      <a:off x="0" y="0"/>
                      <a:ext cx="5044001" cy="4651152"/>
                    </a:xfrm>
                    <a:prstGeom prst="rect">
                      <a:avLst/>
                    </a:prstGeom>
                  </pic:spPr>
                </pic:pic>
              </a:graphicData>
            </a:graphic>
          </wp:inline>
        </w:drawing>
      </w:r>
    </w:p>
    <w:p w:rsidR="00903656" w:rsidRPr="00903656" w:rsidRDefault="00903656">
      <w:pPr>
        <w:rPr>
          <w:rFonts w:asciiTheme="minorHAnsi" w:hAnsiTheme="minorHAnsi" w:cstheme="minorHAnsi"/>
          <w:b/>
          <w:sz w:val="15"/>
          <w:szCs w:val="15"/>
        </w:rPr>
      </w:pPr>
    </w:p>
    <w:p w:rsidR="006360D8" w:rsidRPr="00903656" w:rsidRDefault="008C4885">
      <w:pPr>
        <w:rPr>
          <w:rFonts w:asciiTheme="minorHAnsi" w:hAnsiTheme="minorHAnsi" w:cstheme="minorHAnsi"/>
          <w:sz w:val="22"/>
          <w:szCs w:val="22"/>
        </w:rPr>
      </w:pPr>
      <w:r>
        <w:rPr>
          <w:rFonts w:asciiTheme="minorHAnsi" w:hAnsiTheme="minorHAnsi" w:cstheme="minorHAnsi"/>
          <w:b/>
          <w:sz w:val="22"/>
          <w:szCs w:val="22"/>
        </w:rPr>
        <w:t>Figure 2</w:t>
      </w:r>
      <w:r w:rsidR="00707E55">
        <w:rPr>
          <w:rFonts w:asciiTheme="minorHAnsi" w:hAnsiTheme="minorHAnsi" w:cstheme="minorHAnsi"/>
          <w:b/>
          <w:sz w:val="22"/>
          <w:szCs w:val="22"/>
        </w:rPr>
        <w:t>3</w:t>
      </w:r>
      <w:r>
        <w:rPr>
          <w:rFonts w:asciiTheme="minorHAnsi" w:hAnsiTheme="minorHAnsi" w:cstheme="minorHAnsi"/>
          <w:b/>
          <w:sz w:val="22"/>
          <w:szCs w:val="22"/>
        </w:rPr>
        <w:t xml:space="preserve">. </w:t>
      </w:r>
      <w:r w:rsidR="00BE601F" w:rsidRPr="00BE601F">
        <w:rPr>
          <w:rFonts w:asciiTheme="minorHAnsi" w:hAnsiTheme="minorHAnsi" w:cstheme="minorHAnsi"/>
          <w:sz w:val="22"/>
          <w:szCs w:val="22"/>
        </w:rPr>
        <w:t>Decision tree</w:t>
      </w:r>
      <w:r w:rsidR="00BE601F">
        <w:rPr>
          <w:rFonts w:asciiTheme="minorHAnsi" w:hAnsiTheme="minorHAnsi" w:cstheme="minorHAnsi"/>
          <w:b/>
          <w:sz w:val="22"/>
          <w:szCs w:val="22"/>
        </w:rPr>
        <w:t>-</w:t>
      </w:r>
      <w:r w:rsidR="00BE601F" w:rsidRPr="00BE601F">
        <w:rPr>
          <w:rFonts w:asciiTheme="minorHAnsi" w:hAnsiTheme="minorHAnsi" w:cstheme="minorHAnsi"/>
          <w:sz w:val="22"/>
          <w:szCs w:val="22"/>
        </w:rPr>
        <w:t xml:space="preserve">based </w:t>
      </w:r>
      <w:r w:rsidR="00903656">
        <w:rPr>
          <w:rFonts w:asciiTheme="minorHAnsi" w:hAnsiTheme="minorHAnsi" w:cstheme="minorHAnsi"/>
          <w:sz w:val="22"/>
          <w:szCs w:val="22"/>
        </w:rPr>
        <w:t>SHAP global</w:t>
      </w:r>
      <w:r w:rsidR="00BE601F">
        <w:rPr>
          <w:rFonts w:asciiTheme="minorHAnsi" w:hAnsiTheme="minorHAnsi" w:cstheme="minorHAnsi"/>
          <w:sz w:val="22"/>
          <w:szCs w:val="22"/>
        </w:rPr>
        <w:t xml:space="preserve"> feature summary plot.</w:t>
      </w:r>
    </w:p>
    <w:p w:rsidR="006360D8" w:rsidRDefault="006360D8">
      <w:pPr>
        <w:rPr>
          <w:rFonts w:asciiTheme="minorHAnsi" w:hAnsiTheme="minorHAnsi" w:cstheme="minorHAnsi"/>
          <w:b/>
          <w:sz w:val="22"/>
          <w:szCs w:val="22"/>
        </w:rPr>
      </w:pPr>
    </w:p>
    <w:p w:rsidR="001E0D33" w:rsidRDefault="001E0D33">
      <w:pPr>
        <w:rPr>
          <w:rFonts w:asciiTheme="minorHAnsi" w:hAnsiTheme="minorHAnsi" w:cstheme="minorHAnsi"/>
          <w:sz w:val="22"/>
          <w:szCs w:val="22"/>
        </w:rPr>
      </w:pPr>
      <w:r w:rsidRPr="001E0D33">
        <w:rPr>
          <w:rFonts w:asciiTheme="minorHAnsi" w:hAnsiTheme="minorHAnsi" w:cstheme="minorHAnsi"/>
          <w:sz w:val="22"/>
          <w:szCs w:val="22"/>
        </w:rPr>
        <w:t>Figure 2</w:t>
      </w:r>
      <w:r w:rsidR="00707E55">
        <w:rPr>
          <w:rFonts w:asciiTheme="minorHAnsi" w:hAnsiTheme="minorHAnsi" w:cstheme="minorHAnsi"/>
          <w:sz w:val="22"/>
          <w:szCs w:val="22"/>
        </w:rPr>
        <w:t xml:space="preserve">4 </w:t>
      </w:r>
      <w:r>
        <w:rPr>
          <w:rFonts w:asciiTheme="minorHAnsi" w:hAnsiTheme="minorHAnsi" w:cstheme="minorHAnsi"/>
          <w:sz w:val="22"/>
          <w:szCs w:val="22"/>
        </w:rPr>
        <w:t>shows a similar plot</w:t>
      </w:r>
      <w:r w:rsidRPr="001E0D33">
        <w:rPr>
          <w:rFonts w:asciiTheme="minorHAnsi" w:hAnsiTheme="minorHAnsi" w:cstheme="minorHAnsi"/>
          <w:sz w:val="22"/>
          <w:szCs w:val="22"/>
        </w:rPr>
        <w:t xml:space="preserve"> </w:t>
      </w:r>
      <w:r>
        <w:rPr>
          <w:rFonts w:asciiTheme="minorHAnsi" w:hAnsiTheme="minorHAnsi" w:cstheme="minorHAnsi"/>
          <w:sz w:val="22"/>
          <w:szCs w:val="22"/>
        </w:rPr>
        <w:t xml:space="preserve">as in Figure </w:t>
      </w:r>
      <w:r w:rsidR="00120FCD">
        <w:rPr>
          <w:rFonts w:asciiTheme="minorHAnsi" w:hAnsiTheme="minorHAnsi" w:cstheme="minorHAnsi"/>
          <w:sz w:val="22"/>
          <w:szCs w:val="22"/>
        </w:rPr>
        <w:t>23 but</w:t>
      </w:r>
      <w:r w:rsidRPr="001E0D33">
        <w:rPr>
          <w:rFonts w:asciiTheme="minorHAnsi" w:hAnsiTheme="minorHAnsi" w:cstheme="minorHAnsi"/>
          <w:sz w:val="22"/>
          <w:szCs w:val="22"/>
        </w:rPr>
        <w:t xml:space="preserve"> developed from a random forest model instead of the decision</w:t>
      </w:r>
      <w:r w:rsidR="00A15C11">
        <w:rPr>
          <w:rFonts w:asciiTheme="minorHAnsi" w:hAnsiTheme="minorHAnsi" w:cstheme="minorHAnsi"/>
          <w:sz w:val="22"/>
          <w:szCs w:val="22"/>
        </w:rPr>
        <w:t xml:space="preserve"> tree classifier. The </w:t>
      </w:r>
      <w:r>
        <w:rPr>
          <w:rFonts w:asciiTheme="minorHAnsi" w:hAnsiTheme="minorHAnsi" w:cstheme="minorHAnsi"/>
          <w:sz w:val="22"/>
          <w:szCs w:val="22"/>
        </w:rPr>
        <w:t xml:space="preserve">AU-ROC value </w:t>
      </w:r>
      <w:r w:rsidR="00A15C11">
        <w:rPr>
          <w:rFonts w:asciiTheme="minorHAnsi" w:hAnsiTheme="minorHAnsi" w:cstheme="minorHAnsi"/>
          <w:sz w:val="22"/>
          <w:szCs w:val="22"/>
        </w:rPr>
        <w:t>is</w:t>
      </w:r>
      <w:r>
        <w:rPr>
          <w:rFonts w:asciiTheme="minorHAnsi" w:hAnsiTheme="minorHAnsi" w:cstheme="minorHAnsi"/>
          <w:sz w:val="22"/>
          <w:szCs w:val="22"/>
        </w:rPr>
        <w:t xml:space="preserve"> 0.7</w:t>
      </w:r>
      <w:r w:rsidR="00931F37">
        <w:rPr>
          <w:rFonts w:asciiTheme="minorHAnsi" w:hAnsiTheme="minorHAnsi" w:cstheme="minorHAnsi"/>
          <w:sz w:val="22"/>
          <w:szCs w:val="22"/>
        </w:rPr>
        <w:t>383</w:t>
      </w:r>
      <w:r>
        <w:rPr>
          <w:rFonts w:asciiTheme="minorHAnsi" w:hAnsiTheme="minorHAnsi" w:cstheme="minorHAnsi"/>
          <w:sz w:val="22"/>
          <w:szCs w:val="22"/>
        </w:rPr>
        <w:t xml:space="preserve">, which is </w:t>
      </w:r>
      <w:r w:rsidR="00931F37">
        <w:rPr>
          <w:rFonts w:asciiTheme="minorHAnsi" w:hAnsiTheme="minorHAnsi" w:cstheme="minorHAnsi"/>
          <w:sz w:val="22"/>
          <w:szCs w:val="22"/>
        </w:rPr>
        <w:t>slightly</w:t>
      </w:r>
      <w:r w:rsidRPr="001E0D33">
        <w:rPr>
          <w:rFonts w:asciiTheme="minorHAnsi" w:hAnsiTheme="minorHAnsi" w:cstheme="minorHAnsi"/>
          <w:sz w:val="22"/>
          <w:szCs w:val="22"/>
        </w:rPr>
        <w:t xml:space="preserve"> lower than that from the decision tree model used to generate the plot in Figure 2</w:t>
      </w:r>
      <w:r w:rsidR="00707E55">
        <w:rPr>
          <w:rFonts w:asciiTheme="minorHAnsi" w:hAnsiTheme="minorHAnsi" w:cstheme="minorHAnsi"/>
          <w:sz w:val="22"/>
          <w:szCs w:val="22"/>
        </w:rPr>
        <w:t>3</w:t>
      </w:r>
      <w:r w:rsidR="00931F37">
        <w:rPr>
          <w:rFonts w:asciiTheme="minorHAnsi" w:hAnsiTheme="minorHAnsi" w:cstheme="minorHAnsi"/>
          <w:sz w:val="22"/>
          <w:szCs w:val="22"/>
        </w:rPr>
        <w:t>, but the two scores are very close</w:t>
      </w:r>
      <w:r w:rsidRPr="001E0D33">
        <w:rPr>
          <w:rFonts w:asciiTheme="minorHAnsi" w:hAnsiTheme="minorHAnsi" w:cstheme="minorHAnsi"/>
          <w:sz w:val="22"/>
          <w:szCs w:val="22"/>
        </w:rPr>
        <w:t xml:space="preserve">. </w:t>
      </w:r>
      <w:r>
        <w:rPr>
          <w:rFonts w:asciiTheme="minorHAnsi" w:hAnsiTheme="minorHAnsi" w:cstheme="minorHAnsi"/>
          <w:sz w:val="22"/>
          <w:szCs w:val="22"/>
        </w:rPr>
        <w:t>Overall the scale of SHAP values is smaller than in Figure 2</w:t>
      </w:r>
      <w:r w:rsidR="00707E55">
        <w:rPr>
          <w:rFonts w:asciiTheme="minorHAnsi" w:hAnsiTheme="minorHAnsi" w:cstheme="minorHAnsi"/>
          <w:sz w:val="22"/>
          <w:szCs w:val="22"/>
        </w:rPr>
        <w:t>3</w:t>
      </w:r>
      <w:r>
        <w:rPr>
          <w:rFonts w:asciiTheme="minorHAnsi" w:hAnsiTheme="minorHAnsi" w:cstheme="minorHAnsi"/>
          <w:sz w:val="22"/>
          <w:szCs w:val="22"/>
        </w:rPr>
        <w:t>, possibly due to the fact that that a random forest is an averaging of many decision trees, so any extreme values would likely become lost as values conform to ce</w:t>
      </w:r>
      <w:r w:rsidR="0018626B">
        <w:rPr>
          <w:rFonts w:asciiTheme="minorHAnsi" w:hAnsiTheme="minorHAnsi" w:cstheme="minorHAnsi"/>
          <w:sz w:val="22"/>
          <w:szCs w:val="22"/>
        </w:rPr>
        <w:t xml:space="preserve">ntral tendencies. However, </w:t>
      </w:r>
      <w:r>
        <w:rPr>
          <w:rFonts w:asciiTheme="minorHAnsi" w:hAnsiTheme="minorHAnsi" w:cstheme="minorHAnsi"/>
          <w:sz w:val="22"/>
          <w:szCs w:val="22"/>
        </w:rPr>
        <w:t xml:space="preserve">the AU-ROC for this random forest model </w:t>
      </w:r>
      <w:r w:rsidR="0018626B">
        <w:rPr>
          <w:rFonts w:asciiTheme="minorHAnsi" w:hAnsiTheme="minorHAnsi" w:cstheme="minorHAnsi"/>
          <w:sz w:val="22"/>
          <w:szCs w:val="22"/>
        </w:rPr>
        <w:t xml:space="preserve">is </w:t>
      </w:r>
      <w:r>
        <w:rPr>
          <w:rFonts w:asciiTheme="minorHAnsi" w:hAnsiTheme="minorHAnsi" w:cstheme="minorHAnsi"/>
          <w:sz w:val="22"/>
          <w:szCs w:val="22"/>
        </w:rPr>
        <w:t>lower than that for the decision tree classifier</w:t>
      </w:r>
      <w:r w:rsidR="0018626B">
        <w:rPr>
          <w:rFonts w:asciiTheme="minorHAnsi" w:hAnsiTheme="minorHAnsi" w:cstheme="minorHAnsi"/>
          <w:sz w:val="22"/>
          <w:szCs w:val="22"/>
        </w:rPr>
        <w:t>, as before</w:t>
      </w:r>
      <w:r>
        <w:rPr>
          <w:rFonts w:asciiTheme="minorHAnsi" w:hAnsiTheme="minorHAnsi" w:cstheme="minorHAnsi"/>
          <w:sz w:val="22"/>
          <w:szCs w:val="22"/>
        </w:rPr>
        <w:t xml:space="preserve">. </w:t>
      </w:r>
    </w:p>
    <w:p w:rsidR="001E0D33" w:rsidRDefault="001E0D33">
      <w:pPr>
        <w:rPr>
          <w:rFonts w:asciiTheme="minorHAnsi" w:hAnsiTheme="minorHAnsi" w:cstheme="minorHAnsi"/>
          <w:sz w:val="22"/>
          <w:szCs w:val="22"/>
        </w:rPr>
      </w:pPr>
    </w:p>
    <w:p w:rsidR="001E0D33" w:rsidRDefault="001E0D33">
      <w:pPr>
        <w:rPr>
          <w:rFonts w:asciiTheme="minorHAnsi" w:hAnsiTheme="minorHAnsi" w:cstheme="minorHAnsi"/>
          <w:b/>
          <w:sz w:val="22"/>
          <w:szCs w:val="22"/>
        </w:rPr>
      </w:pPr>
      <w:r>
        <w:rPr>
          <w:rFonts w:asciiTheme="minorHAnsi" w:hAnsiTheme="minorHAnsi" w:cstheme="minorHAnsi"/>
          <w:sz w:val="22"/>
          <w:szCs w:val="22"/>
        </w:rPr>
        <w:t>The random forest feature summary in Figure 2</w:t>
      </w:r>
      <w:r w:rsidR="00707E55">
        <w:rPr>
          <w:rFonts w:asciiTheme="minorHAnsi" w:hAnsiTheme="minorHAnsi" w:cstheme="minorHAnsi"/>
          <w:sz w:val="22"/>
          <w:szCs w:val="22"/>
        </w:rPr>
        <w:t>4</w:t>
      </w:r>
      <w:r>
        <w:rPr>
          <w:rFonts w:asciiTheme="minorHAnsi" w:hAnsiTheme="minorHAnsi" w:cstheme="minorHAnsi"/>
          <w:sz w:val="22"/>
          <w:szCs w:val="22"/>
        </w:rPr>
        <w:t xml:space="preserve"> shows some differences in </w:t>
      </w:r>
      <w:r w:rsidR="00A15C11">
        <w:rPr>
          <w:rFonts w:asciiTheme="minorHAnsi" w:hAnsiTheme="minorHAnsi" w:cstheme="minorHAnsi"/>
          <w:sz w:val="22"/>
          <w:szCs w:val="22"/>
        </w:rPr>
        <w:t xml:space="preserve">the </w:t>
      </w:r>
      <w:r>
        <w:rPr>
          <w:rFonts w:asciiTheme="minorHAnsi" w:hAnsiTheme="minorHAnsi" w:cstheme="minorHAnsi"/>
          <w:sz w:val="22"/>
          <w:szCs w:val="22"/>
        </w:rPr>
        <w:t xml:space="preserve">order of influential features versus the decision tree classifier, with, for example, presence of cough taking on a more </w:t>
      </w:r>
      <w:r w:rsidR="00A15C11">
        <w:rPr>
          <w:rFonts w:asciiTheme="minorHAnsi" w:hAnsiTheme="minorHAnsi" w:cstheme="minorHAnsi"/>
          <w:sz w:val="22"/>
          <w:szCs w:val="22"/>
        </w:rPr>
        <w:t>prominent</w:t>
      </w:r>
      <w:r>
        <w:rPr>
          <w:rFonts w:asciiTheme="minorHAnsi" w:hAnsiTheme="minorHAnsi" w:cstheme="minorHAnsi"/>
          <w:sz w:val="22"/>
          <w:szCs w:val="22"/>
        </w:rPr>
        <w:t xml:space="preserve"> role than shown in Figure 2</w:t>
      </w:r>
      <w:r w:rsidR="00707E55">
        <w:rPr>
          <w:rFonts w:asciiTheme="minorHAnsi" w:hAnsiTheme="minorHAnsi" w:cstheme="minorHAnsi"/>
          <w:sz w:val="22"/>
          <w:szCs w:val="22"/>
        </w:rPr>
        <w:t>3</w:t>
      </w:r>
      <w:r>
        <w:rPr>
          <w:rFonts w:asciiTheme="minorHAnsi" w:hAnsiTheme="minorHAnsi" w:cstheme="minorHAnsi"/>
          <w:sz w:val="22"/>
          <w:szCs w:val="22"/>
        </w:rPr>
        <w:t>. In Figure 2</w:t>
      </w:r>
      <w:r w:rsidR="00707E55">
        <w:rPr>
          <w:rFonts w:asciiTheme="minorHAnsi" w:hAnsiTheme="minorHAnsi" w:cstheme="minorHAnsi"/>
          <w:sz w:val="22"/>
          <w:szCs w:val="22"/>
        </w:rPr>
        <w:t>4</w:t>
      </w:r>
      <w:r w:rsidR="00543C4F">
        <w:rPr>
          <w:rFonts w:asciiTheme="minorHAnsi" w:hAnsiTheme="minorHAnsi" w:cstheme="minorHAnsi"/>
          <w:sz w:val="22"/>
          <w:szCs w:val="22"/>
        </w:rPr>
        <w:t>, cough is placed in a medium position relative to other features, and it shows impacts on SHAP values, with lack of cough tending to reflect a prediction of survival and presence of cough showing a slightly increased prediction of non-survival. In Figure 2</w:t>
      </w:r>
      <w:r w:rsidR="00707E55">
        <w:rPr>
          <w:rFonts w:asciiTheme="minorHAnsi" w:hAnsiTheme="minorHAnsi" w:cstheme="minorHAnsi"/>
          <w:sz w:val="22"/>
          <w:szCs w:val="22"/>
        </w:rPr>
        <w:t>3</w:t>
      </w:r>
      <w:r w:rsidR="00543C4F">
        <w:rPr>
          <w:rFonts w:asciiTheme="minorHAnsi" w:hAnsiTheme="minorHAnsi" w:cstheme="minorHAnsi"/>
          <w:sz w:val="22"/>
          <w:szCs w:val="22"/>
        </w:rPr>
        <w:t>, this feature is ranked at the bottom. Smoking, according to Figure 2</w:t>
      </w:r>
      <w:r w:rsidR="00707E55">
        <w:rPr>
          <w:rFonts w:asciiTheme="minorHAnsi" w:hAnsiTheme="minorHAnsi" w:cstheme="minorHAnsi"/>
          <w:sz w:val="22"/>
          <w:szCs w:val="22"/>
        </w:rPr>
        <w:t>4</w:t>
      </w:r>
      <w:r w:rsidR="00543C4F">
        <w:rPr>
          <w:rFonts w:asciiTheme="minorHAnsi" w:hAnsiTheme="minorHAnsi" w:cstheme="minorHAnsi"/>
          <w:sz w:val="22"/>
          <w:szCs w:val="22"/>
        </w:rPr>
        <w:t xml:space="preserve">, more unambiguously affects survival; lack of smoking clearly here skews a prediction toward survival, while presence of smoking </w:t>
      </w:r>
      <w:r w:rsidR="00543C4F">
        <w:rPr>
          <w:rFonts w:asciiTheme="minorHAnsi" w:hAnsiTheme="minorHAnsi" w:cstheme="minorHAnsi"/>
          <w:sz w:val="22"/>
          <w:szCs w:val="22"/>
        </w:rPr>
        <w:lastRenderedPageBreak/>
        <w:t xml:space="preserve">clearly shows a slightly negative impact on the prediction. </w:t>
      </w:r>
      <w:r w:rsidR="005E6389">
        <w:rPr>
          <w:rFonts w:asciiTheme="minorHAnsi" w:hAnsiTheme="minorHAnsi" w:cstheme="minorHAnsi"/>
          <w:sz w:val="22"/>
          <w:szCs w:val="22"/>
        </w:rPr>
        <w:t>The apparent trend with smoking in Figure 2</w:t>
      </w:r>
      <w:r w:rsidR="00707E55">
        <w:rPr>
          <w:rFonts w:asciiTheme="minorHAnsi" w:hAnsiTheme="minorHAnsi" w:cstheme="minorHAnsi"/>
          <w:sz w:val="22"/>
          <w:szCs w:val="22"/>
        </w:rPr>
        <w:t>4</w:t>
      </w:r>
      <w:r w:rsidR="005E6389">
        <w:rPr>
          <w:rFonts w:asciiTheme="minorHAnsi" w:hAnsiTheme="minorHAnsi" w:cstheme="minorHAnsi"/>
          <w:sz w:val="22"/>
          <w:szCs w:val="22"/>
        </w:rPr>
        <w:t xml:space="preserve"> may be due to decreased variance in the random forest model versus that of a single decision tree. </w:t>
      </w:r>
    </w:p>
    <w:p w:rsidR="001E0D33" w:rsidRDefault="001E0D33">
      <w:pPr>
        <w:rPr>
          <w:rFonts w:asciiTheme="minorHAnsi" w:hAnsiTheme="minorHAnsi" w:cstheme="minorHAnsi"/>
          <w:b/>
          <w:sz w:val="22"/>
          <w:szCs w:val="22"/>
        </w:rPr>
      </w:pPr>
    </w:p>
    <w:p w:rsidR="001E0D33" w:rsidRDefault="001E0D33">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4590480" cy="42329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known-RFshapGroupSum0-full"/>
                    <pic:cNvPicPr/>
                  </pic:nvPicPr>
                  <pic:blipFill>
                    <a:blip r:embed="rId35">
                      <a:extLst>
                        <a:ext uri="{28A0092B-C50C-407E-A947-70E740481C1C}">
                          <a14:useLocalDpi xmlns:a14="http://schemas.microsoft.com/office/drawing/2010/main" val="0"/>
                        </a:ext>
                      </a:extLst>
                    </a:blip>
                    <a:stretch>
                      <a:fillRect/>
                    </a:stretch>
                  </pic:blipFill>
                  <pic:spPr>
                    <a:xfrm>
                      <a:off x="0" y="0"/>
                      <a:ext cx="4606259" cy="4247503"/>
                    </a:xfrm>
                    <a:prstGeom prst="rect">
                      <a:avLst/>
                    </a:prstGeom>
                  </pic:spPr>
                </pic:pic>
              </a:graphicData>
            </a:graphic>
          </wp:inline>
        </w:drawing>
      </w:r>
    </w:p>
    <w:p w:rsidR="001E0D33" w:rsidRDefault="001E0D33">
      <w:pPr>
        <w:rPr>
          <w:rFonts w:asciiTheme="minorHAnsi" w:hAnsiTheme="minorHAnsi" w:cstheme="minorHAnsi"/>
          <w:b/>
          <w:sz w:val="22"/>
          <w:szCs w:val="22"/>
        </w:rPr>
      </w:pPr>
    </w:p>
    <w:p w:rsidR="001E0D33" w:rsidRDefault="001E0D33">
      <w:pPr>
        <w:rPr>
          <w:rFonts w:asciiTheme="minorHAnsi" w:hAnsiTheme="minorHAnsi" w:cstheme="minorHAnsi"/>
          <w:b/>
          <w:sz w:val="22"/>
          <w:szCs w:val="22"/>
        </w:rPr>
      </w:pPr>
      <w:r>
        <w:rPr>
          <w:rFonts w:asciiTheme="minorHAnsi" w:hAnsiTheme="minorHAnsi" w:cstheme="minorHAnsi"/>
          <w:b/>
          <w:sz w:val="22"/>
          <w:szCs w:val="22"/>
        </w:rPr>
        <w:t>Figure 2</w:t>
      </w:r>
      <w:r w:rsidR="00707E55">
        <w:rPr>
          <w:rFonts w:asciiTheme="minorHAnsi" w:hAnsiTheme="minorHAnsi" w:cstheme="minorHAnsi"/>
          <w:b/>
          <w:sz w:val="22"/>
          <w:szCs w:val="22"/>
        </w:rPr>
        <w:t>4</w:t>
      </w:r>
      <w:r>
        <w:rPr>
          <w:rFonts w:asciiTheme="minorHAnsi" w:hAnsiTheme="minorHAnsi" w:cstheme="minorHAnsi"/>
          <w:b/>
          <w:sz w:val="22"/>
          <w:szCs w:val="22"/>
        </w:rPr>
        <w:t xml:space="preserve">. </w:t>
      </w:r>
      <w:r w:rsidRPr="001E0D33">
        <w:rPr>
          <w:rFonts w:asciiTheme="minorHAnsi" w:hAnsiTheme="minorHAnsi" w:cstheme="minorHAnsi"/>
          <w:sz w:val="22"/>
          <w:szCs w:val="22"/>
        </w:rPr>
        <w:t>Random forest-based SHAP global feature summary plot.</w:t>
      </w:r>
      <w:r>
        <w:rPr>
          <w:rFonts w:asciiTheme="minorHAnsi" w:hAnsiTheme="minorHAnsi" w:cstheme="minorHAnsi"/>
          <w:b/>
          <w:sz w:val="22"/>
          <w:szCs w:val="22"/>
        </w:rPr>
        <w:t xml:space="preserve"> </w:t>
      </w:r>
    </w:p>
    <w:p w:rsidR="001E0D33" w:rsidRDefault="001E0D33">
      <w:pPr>
        <w:rPr>
          <w:rFonts w:asciiTheme="minorHAnsi" w:hAnsiTheme="minorHAnsi" w:cstheme="minorHAnsi"/>
          <w:b/>
          <w:sz w:val="22"/>
          <w:szCs w:val="22"/>
        </w:rPr>
      </w:pPr>
    </w:p>
    <w:p w:rsidR="00A675B0" w:rsidRDefault="00647926">
      <w:pPr>
        <w:rPr>
          <w:rFonts w:asciiTheme="minorHAnsi" w:hAnsiTheme="minorHAnsi" w:cstheme="minorHAnsi"/>
          <w:b/>
          <w:sz w:val="22"/>
          <w:szCs w:val="22"/>
        </w:rPr>
      </w:pPr>
      <w:r>
        <w:rPr>
          <w:rFonts w:asciiTheme="minorHAnsi" w:hAnsiTheme="minorHAnsi" w:cstheme="minorHAnsi"/>
          <w:b/>
          <w:sz w:val="22"/>
          <w:szCs w:val="22"/>
        </w:rPr>
        <w:t>Feature reduction</w:t>
      </w:r>
    </w:p>
    <w:p w:rsidR="00A675B0" w:rsidRDefault="00A675B0">
      <w:pPr>
        <w:rPr>
          <w:rFonts w:asciiTheme="minorHAnsi" w:hAnsiTheme="minorHAnsi" w:cstheme="minorHAnsi"/>
          <w:b/>
          <w:sz w:val="22"/>
          <w:szCs w:val="22"/>
        </w:rPr>
      </w:pPr>
    </w:p>
    <w:p w:rsidR="00647926" w:rsidRDefault="0031718D">
      <w:pPr>
        <w:rPr>
          <w:rFonts w:asciiTheme="minorHAnsi" w:hAnsiTheme="minorHAnsi" w:cstheme="minorHAnsi"/>
          <w:sz w:val="22"/>
          <w:szCs w:val="22"/>
        </w:rPr>
      </w:pPr>
      <w:r>
        <w:rPr>
          <w:rFonts w:asciiTheme="minorHAnsi" w:hAnsiTheme="minorHAnsi" w:cstheme="minorHAnsi"/>
          <w:sz w:val="22"/>
          <w:szCs w:val="22"/>
        </w:rPr>
        <w:t>E</w:t>
      </w:r>
      <w:r w:rsidR="006A4CD1">
        <w:rPr>
          <w:rFonts w:asciiTheme="minorHAnsi" w:hAnsiTheme="minorHAnsi" w:cstheme="minorHAnsi"/>
          <w:sz w:val="22"/>
          <w:szCs w:val="22"/>
        </w:rPr>
        <w:t xml:space="preserve">ven if </w:t>
      </w:r>
      <w:r>
        <w:rPr>
          <w:rFonts w:asciiTheme="minorHAnsi" w:hAnsiTheme="minorHAnsi" w:cstheme="minorHAnsi"/>
          <w:sz w:val="22"/>
          <w:szCs w:val="22"/>
        </w:rPr>
        <w:t xml:space="preserve">a feature’s importance can be </w:t>
      </w:r>
      <w:r w:rsidR="006A4CD1">
        <w:rPr>
          <w:rFonts w:asciiTheme="minorHAnsi" w:hAnsiTheme="minorHAnsi" w:cstheme="minorHAnsi"/>
          <w:sz w:val="22"/>
          <w:szCs w:val="22"/>
        </w:rPr>
        <w:t xml:space="preserve">ranked </w:t>
      </w:r>
      <w:r>
        <w:rPr>
          <w:rFonts w:asciiTheme="minorHAnsi" w:hAnsiTheme="minorHAnsi" w:cstheme="minorHAnsi"/>
          <w:sz w:val="22"/>
          <w:szCs w:val="22"/>
        </w:rPr>
        <w:t>based on Gini impurity</w:t>
      </w:r>
      <w:r w:rsidR="0018626B">
        <w:rPr>
          <w:rFonts w:asciiTheme="minorHAnsi" w:hAnsiTheme="minorHAnsi" w:cstheme="minorHAnsi"/>
          <w:sz w:val="22"/>
          <w:szCs w:val="22"/>
        </w:rPr>
        <w:t xml:space="preserve">, </w:t>
      </w:r>
      <w:r>
        <w:rPr>
          <w:rFonts w:asciiTheme="minorHAnsi" w:hAnsiTheme="minorHAnsi" w:cstheme="minorHAnsi"/>
          <w:sz w:val="22"/>
          <w:szCs w:val="22"/>
        </w:rPr>
        <w:t xml:space="preserve">it is not immediately clear how much of an effect </w:t>
      </w:r>
      <w:r w:rsidR="00A15C11">
        <w:rPr>
          <w:rFonts w:asciiTheme="minorHAnsi" w:hAnsiTheme="minorHAnsi" w:cstheme="minorHAnsi"/>
          <w:sz w:val="22"/>
          <w:szCs w:val="22"/>
        </w:rPr>
        <w:t>a</w:t>
      </w:r>
      <w:r>
        <w:rPr>
          <w:rFonts w:asciiTheme="minorHAnsi" w:hAnsiTheme="minorHAnsi" w:cstheme="minorHAnsi"/>
          <w:sz w:val="22"/>
          <w:szCs w:val="22"/>
        </w:rPr>
        <w:t xml:space="preserve"> feature has on AU-ROC or accuracy</w:t>
      </w:r>
      <w:r w:rsidR="0018626B">
        <w:rPr>
          <w:rFonts w:asciiTheme="minorHAnsi" w:hAnsiTheme="minorHAnsi" w:cstheme="minorHAnsi"/>
          <w:sz w:val="22"/>
          <w:szCs w:val="22"/>
        </w:rPr>
        <w:t xml:space="preserve">. </w:t>
      </w:r>
      <w:r w:rsidR="00931F37">
        <w:rPr>
          <w:rFonts w:asciiTheme="minorHAnsi" w:hAnsiTheme="minorHAnsi" w:cstheme="minorHAnsi"/>
          <w:sz w:val="22"/>
          <w:szCs w:val="22"/>
        </w:rPr>
        <w:t xml:space="preserve">Individually, each of the features was removed from the total set and reexamined with extra trees, random forest, XGBoost, and decision tree classifiers. </w:t>
      </w:r>
      <w:r>
        <w:rPr>
          <w:rFonts w:asciiTheme="minorHAnsi" w:hAnsiTheme="minorHAnsi" w:cstheme="minorHAnsi"/>
          <w:sz w:val="22"/>
          <w:szCs w:val="22"/>
        </w:rPr>
        <w:t xml:space="preserve">Based on AU-ROC scores, some were removed in combination and re-examined. </w:t>
      </w:r>
      <w:r w:rsidR="008866AD">
        <w:rPr>
          <w:rFonts w:asciiTheme="minorHAnsi" w:hAnsiTheme="minorHAnsi" w:cstheme="minorHAnsi"/>
          <w:sz w:val="22"/>
          <w:szCs w:val="22"/>
        </w:rPr>
        <w:t xml:space="preserve">Table </w:t>
      </w:r>
      <w:r w:rsidR="00C81DE0">
        <w:rPr>
          <w:rFonts w:asciiTheme="minorHAnsi" w:hAnsiTheme="minorHAnsi" w:cstheme="minorHAnsi"/>
          <w:sz w:val="22"/>
          <w:szCs w:val="22"/>
        </w:rPr>
        <w:t>5</w:t>
      </w:r>
      <w:r w:rsidR="008866AD">
        <w:rPr>
          <w:rFonts w:asciiTheme="minorHAnsi" w:hAnsiTheme="minorHAnsi" w:cstheme="minorHAnsi"/>
          <w:sz w:val="22"/>
          <w:szCs w:val="22"/>
        </w:rPr>
        <w:t xml:space="preserve"> shows the resulting AU-ROC values for each test.</w:t>
      </w:r>
    </w:p>
    <w:p w:rsidR="000C6440" w:rsidRDefault="000C6440">
      <w:pPr>
        <w:rPr>
          <w:rFonts w:asciiTheme="minorHAnsi" w:hAnsiTheme="minorHAnsi" w:cstheme="minorHAnsi"/>
          <w:sz w:val="22"/>
          <w:szCs w:val="22"/>
        </w:rPr>
      </w:pPr>
    </w:p>
    <w:p w:rsidR="000C6440" w:rsidRDefault="000C6440">
      <w:pPr>
        <w:rPr>
          <w:rFonts w:asciiTheme="minorHAnsi" w:hAnsiTheme="minorHAnsi" w:cstheme="minorHAnsi"/>
          <w:sz w:val="22"/>
          <w:szCs w:val="22"/>
        </w:rPr>
      </w:pPr>
      <w:r>
        <w:rPr>
          <w:rFonts w:asciiTheme="minorHAnsi" w:hAnsiTheme="minorHAnsi" w:cstheme="minorHAnsi"/>
          <w:sz w:val="22"/>
          <w:szCs w:val="22"/>
        </w:rPr>
        <w:t>In many cases removal of a feature did not</w:t>
      </w:r>
      <w:r w:rsidR="008A0E82">
        <w:rPr>
          <w:rFonts w:asciiTheme="minorHAnsi" w:hAnsiTheme="minorHAnsi" w:cstheme="minorHAnsi"/>
          <w:sz w:val="22"/>
          <w:szCs w:val="22"/>
        </w:rPr>
        <w:t xml:space="preserve"> clearly</w:t>
      </w:r>
      <w:r>
        <w:rPr>
          <w:rFonts w:asciiTheme="minorHAnsi" w:hAnsiTheme="minorHAnsi" w:cstheme="minorHAnsi"/>
          <w:sz w:val="22"/>
          <w:szCs w:val="22"/>
        </w:rPr>
        <w:t xml:space="preserve"> improve a model’s AU-ROC. Tumor size is a useful feature, for instance, across classifiers, as indicated by the substantially lower scores upon its removal. With almost every classifier but XGBoost, removal of age results in increased AU-ROC values, up to 0.7884 with the isotonically calibrated extra trees classifier and 0.7859 with the uncalibrated decision tree classifier. With removal of haemoptysis, the isotonically calibrated extra trees classifier showed an AU-ROC value of 0.7878</w:t>
      </w:r>
      <w:r w:rsidR="00E562B9">
        <w:rPr>
          <w:rFonts w:asciiTheme="minorHAnsi" w:hAnsiTheme="minorHAnsi" w:cstheme="minorHAnsi"/>
          <w:sz w:val="22"/>
          <w:szCs w:val="22"/>
        </w:rPr>
        <w:t>, and the random forest AU-ROC was 0.782</w:t>
      </w:r>
      <w:r>
        <w:rPr>
          <w:rFonts w:asciiTheme="minorHAnsi" w:hAnsiTheme="minorHAnsi" w:cstheme="minorHAnsi"/>
          <w:sz w:val="22"/>
          <w:szCs w:val="22"/>
        </w:rPr>
        <w:t>.</w:t>
      </w:r>
    </w:p>
    <w:p w:rsidR="009A3136" w:rsidRDefault="009A3136">
      <w:pPr>
        <w:rPr>
          <w:rFonts w:asciiTheme="minorHAnsi" w:hAnsiTheme="minorHAnsi" w:cstheme="minorHAnsi"/>
          <w:sz w:val="22"/>
          <w:szCs w:val="22"/>
        </w:rPr>
      </w:pPr>
    </w:p>
    <w:p w:rsidR="009A3136" w:rsidRDefault="009A3136">
      <w:pPr>
        <w:rPr>
          <w:rFonts w:asciiTheme="minorHAnsi" w:hAnsiTheme="minorHAnsi" w:cstheme="minorHAnsi"/>
          <w:sz w:val="22"/>
          <w:szCs w:val="22"/>
        </w:rPr>
      </w:pPr>
      <w:r>
        <w:rPr>
          <w:rFonts w:asciiTheme="minorHAnsi" w:hAnsiTheme="minorHAnsi" w:cstheme="minorHAnsi"/>
          <w:sz w:val="22"/>
          <w:szCs w:val="22"/>
        </w:rPr>
        <w:t>Removal of both age and haemoptysis improves the AU-ROC score for the uncalibrated decision tree classifier to 0.7911.</w:t>
      </w:r>
      <w:r w:rsidR="007339AB">
        <w:rPr>
          <w:rFonts w:asciiTheme="minorHAnsi" w:hAnsiTheme="minorHAnsi" w:cstheme="minorHAnsi"/>
          <w:sz w:val="22"/>
          <w:szCs w:val="22"/>
        </w:rPr>
        <w:t xml:space="preserve"> Removal of MI, PAD, and asthma in some cases increases AU-ROC scores, though </w:t>
      </w:r>
      <w:r w:rsidR="007339AB">
        <w:rPr>
          <w:rFonts w:asciiTheme="minorHAnsi" w:hAnsiTheme="minorHAnsi" w:cstheme="minorHAnsi"/>
          <w:sz w:val="22"/>
          <w:szCs w:val="22"/>
        </w:rPr>
        <w:lastRenderedPageBreak/>
        <w:t xml:space="preserve">the prevalence of each in the dataset is extremely low, with MI and asthma occurring </w:t>
      </w:r>
      <w:r w:rsidR="007F07E6">
        <w:rPr>
          <w:rFonts w:asciiTheme="minorHAnsi" w:hAnsiTheme="minorHAnsi" w:cstheme="minorHAnsi"/>
          <w:sz w:val="22"/>
          <w:szCs w:val="22"/>
        </w:rPr>
        <w:t xml:space="preserve">only </w:t>
      </w:r>
      <w:r w:rsidR="007339AB">
        <w:rPr>
          <w:rFonts w:asciiTheme="minorHAnsi" w:hAnsiTheme="minorHAnsi" w:cstheme="minorHAnsi"/>
          <w:sz w:val="22"/>
          <w:szCs w:val="22"/>
        </w:rPr>
        <w:t xml:space="preserve">in </w:t>
      </w:r>
      <w:r w:rsidR="007F07E6">
        <w:rPr>
          <w:rFonts w:asciiTheme="minorHAnsi" w:hAnsiTheme="minorHAnsi" w:cstheme="minorHAnsi"/>
          <w:sz w:val="22"/>
          <w:szCs w:val="22"/>
        </w:rPr>
        <w:t>two</w:t>
      </w:r>
      <w:r w:rsidR="007339AB">
        <w:rPr>
          <w:rFonts w:asciiTheme="minorHAnsi" w:hAnsiTheme="minorHAnsi" w:cstheme="minorHAnsi"/>
          <w:sz w:val="22"/>
          <w:szCs w:val="22"/>
        </w:rPr>
        <w:t xml:space="preserve"> patient</w:t>
      </w:r>
      <w:r w:rsidR="007F07E6">
        <w:rPr>
          <w:rFonts w:asciiTheme="minorHAnsi" w:hAnsiTheme="minorHAnsi" w:cstheme="minorHAnsi"/>
          <w:sz w:val="22"/>
          <w:szCs w:val="22"/>
        </w:rPr>
        <w:t>s</w:t>
      </w:r>
      <w:r w:rsidR="007339AB">
        <w:rPr>
          <w:rFonts w:asciiTheme="minorHAnsi" w:hAnsiTheme="minorHAnsi" w:cstheme="minorHAnsi"/>
          <w:sz w:val="22"/>
          <w:szCs w:val="22"/>
        </w:rPr>
        <w:t xml:space="preserve"> each, and only much larger survivor class for these. </w:t>
      </w:r>
      <w:r w:rsidR="00A15C11">
        <w:rPr>
          <w:rFonts w:asciiTheme="minorHAnsi" w:hAnsiTheme="minorHAnsi" w:cstheme="minorHAnsi"/>
          <w:sz w:val="22"/>
          <w:szCs w:val="22"/>
        </w:rPr>
        <w:t>Realistically</w:t>
      </w:r>
      <w:r w:rsidR="007339AB">
        <w:rPr>
          <w:rFonts w:asciiTheme="minorHAnsi" w:hAnsiTheme="minorHAnsi" w:cstheme="minorHAnsi"/>
          <w:sz w:val="22"/>
          <w:szCs w:val="22"/>
        </w:rPr>
        <w:t xml:space="preserve"> they seem to be not useful for this analysis.</w:t>
      </w:r>
    </w:p>
    <w:p w:rsidR="008866AD" w:rsidRDefault="008866AD">
      <w:pPr>
        <w:rPr>
          <w:rFonts w:asciiTheme="minorHAnsi" w:hAnsiTheme="minorHAnsi" w:cstheme="minorHAnsi"/>
          <w:sz w:val="22"/>
          <w:szCs w:val="22"/>
        </w:rPr>
      </w:pPr>
    </w:p>
    <w:p w:rsidR="008866AD" w:rsidRDefault="008866AD">
      <w:pPr>
        <w:rPr>
          <w:rFonts w:asciiTheme="minorHAnsi" w:hAnsiTheme="minorHAnsi" w:cstheme="minorHAnsi"/>
          <w:sz w:val="22"/>
          <w:szCs w:val="22"/>
        </w:rPr>
      </w:pPr>
      <w:r w:rsidRPr="008866AD">
        <w:rPr>
          <w:rFonts w:asciiTheme="minorHAnsi" w:hAnsiTheme="minorHAnsi" w:cstheme="minorHAnsi"/>
          <w:b/>
          <w:sz w:val="22"/>
          <w:szCs w:val="22"/>
        </w:rPr>
        <w:t xml:space="preserve">Table </w:t>
      </w:r>
      <w:r w:rsidR="00C81DE0">
        <w:rPr>
          <w:rFonts w:asciiTheme="minorHAnsi" w:hAnsiTheme="minorHAnsi" w:cstheme="minorHAnsi"/>
          <w:b/>
          <w:sz w:val="22"/>
          <w:szCs w:val="22"/>
        </w:rPr>
        <w:t>5</w:t>
      </w:r>
      <w:r w:rsidRPr="008866AD">
        <w:rPr>
          <w:rFonts w:asciiTheme="minorHAnsi" w:hAnsiTheme="minorHAnsi" w:cstheme="minorHAnsi"/>
          <w:b/>
          <w:sz w:val="22"/>
          <w:szCs w:val="22"/>
        </w:rPr>
        <w:t>.</w:t>
      </w:r>
      <w:r>
        <w:rPr>
          <w:rFonts w:asciiTheme="minorHAnsi" w:hAnsiTheme="minorHAnsi" w:cstheme="minorHAnsi"/>
          <w:sz w:val="22"/>
          <w:szCs w:val="22"/>
        </w:rPr>
        <w:t xml:space="preserve"> </w:t>
      </w:r>
      <w:r w:rsidRPr="008866AD">
        <w:rPr>
          <w:rFonts w:asciiTheme="minorHAnsi" w:hAnsiTheme="minorHAnsi" w:cstheme="minorHAnsi"/>
          <w:b/>
          <w:sz w:val="22"/>
          <w:szCs w:val="22"/>
        </w:rPr>
        <w:t xml:space="preserve">AU-ROC scores </w:t>
      </w:r>
      <w:r w:rsidR="00E405DD">
        <w:rPr>
          <w:rFonts w:asciiTheme="minorHAnsi" w:hAnsiTheme="minorHAnsi" w:cstheme="minorHAnsi"/>
          <w:b/>
          <w:sz w:val="22"/>
          <w:szCs w:val="22"/>
        </w:rPr>
        <w:t xml:space="preserve">with test data </w:t>
      </w:r>
      <w:r w:rsidRPr="008866AD">
        <w:rPr>
          <w:rFonts w:asciiTheme="minorHAnsi" w:hAnsiTheme="minorHAnsi" w:cstheme="minorHAnsi"/>
          <w:b/>
          <w:sz w:val="22"/>
          <w:szCs w:val="22"/>
        </w:rPr>
        <w:t xml:space="preserve">for models with one </w:t>
      </w:r>
      <w:r w:rsidR="00DB355D">
        <w:rPr>
          <w:rFonts w:asciiTheme="minorHAnsi" w:hAnsiTheme="minorHAnsi" w:cstheme="minorHAnsi"/>
          <w:b/>
          <w:sz w:val="22"/>
          <w:szCs w:val="22"/>
        </w:rPr>
        <w:t xml:space="preserve">or more </w:t>
      </w:r>
      <w:r w:rsidRPr="008866AD">
        <w:rPr>
          <w:rFonts w:asciiTheme="minorHAnsi" w:hAnsiTheme="minorHAnsi" w:cstheme="minorHAnsi"/>
          <w:b/>
          <w:sz w:val="22"/>
          <w:szCs w:val="22"/>
        </w:rPr>
        <w:t>feature</w:t>
      </w:r>
      <w:r w:rsidR="00DB355D">
        <w:rPr>
          <w:rFonts w:asciiTheme="minorHAnsi" w:hAnsiTheme="minorHAnsi" w:cstheme="minorHAnsi"/>
          <w:b/>
          <w:sz w:val="22"/>
          <w:szCs w:val="22"/>
        </w:rPr>
        <w:t>s</w:t>
      </w:r>
      <w:r w:rsidRPr="008866AD">
        <w:rPr>
          <w:rFonts w:asciiTheme="minorHAnsi" w:hAnsiTheme="minorHAnsi" w:cstheme="minorHAnsi"/>
          <w:b/>
          <w:sz w:val="22"/>
          <w:szCs w:val="22"/>
        </w:rPr>
        <w:t xml:space="preserve"> removed</w:t>
      </w:r>
      <w:r>
        <w:rPr>
          <w:rFonts w:asciiTheme="minorHAnsi" w:hAnsiTheme="minorHAnsi" w:cstheme="minorHAnsi"/>
          <w:b/>
          <w:sz w:val="22"/>
          <w:szCs w:val="22"/>
        </w:rPr>
        <w:t>, with calibration type noted in parentheses as UC (uncalibrated), IC (isotonic), or SC (sigmoid).</w:t>
      </w:r>
    </w:p>
    <w:p w:rsidR="008866AD" w:rsidRPr="000C6440" w:rsidRDefault="008866AD">
      <w:pPr>
        <w:rPr>
          <w:rFonts w:asciiTheme="minorHAnsi" w:hAnsiTheme="minorHAnsi" w:cstheme="minorHAnsi"/>
          <w:sz w:val="15"/>
          <w:szCs w:val="15"/>
        </w:rPr>
      </w:pPr>
    </w:p>
    <w:tbl>
      <w:tblPr>
        <w:tblStyle w:val="TableGrid"/>
        <w:tblW w:w="0" w:type="auto"/>
        <w:tblLook w:val="04A0" w:firstRow="1" w:lastRow="0" w:firstColumn="1" w:lastColumn="0" w:noHBand="0" w:noVBand="1"/>
      </w:tblPr>
      <w:tblGrid>
        <w:gridCol w:w="2785"/>
        <w:gridCol w:w="1710"/>
        <w:gridCol w:w="1620"/>
        <w:gridCol w:w="1620"/>
        <w:gridCol w:w="1615"/>
      </w:tblGrid>
      <w:tr w:rsidR="008866AD" w:rsidTr="00260009">
        <w:tc>
          <w:tcPr>
            <w:tcW w:w="2785" w:type="dxa"/>
            <w:tcBorders>
              <w:bottom w:val="double" w:sz="4" w:space="0" w:color="auto"/>
            </w:tcBorders>
            <w:shd w:val="clear" w:color="auto" w:fill="D0CECE" w:themeFill="background2" w:themeFillShade="E6"/>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Removed feature</w:t>
            </w:r>
            <w:r w:rsidR="00DA6E0E">
              <w:rPr>
                <w:rFonts w:asciiTheme="minorHAnsi" w:hAnsiTheme="minorHAnsi" w:cstheme="minorHAnsi"/>
                <w:b/>
                <w:sz w:val="22"/>
                <w:szCs w:val="22"/>
              </w:rPr>
              <w:t>(s)</w:t>
            </w:r>
          </w:p>
        </w:tc>
        <w:tc>
          <w:tcPr>
            <w:tcW w:w="1710" w:type="dxa"/>
            <w:tcBorders>
              <w:bottom w:val="double" w:sz="4" w:space="0" w:color="auto"/>
            </w:tcBorders>
            <w:shd w:val="clear" w:color="auto" w:fill="D0CECE" w:themeFill="background2" w:themeFillShade="E6"/>
          </w:tcPr>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Extra trees</w:t>
            </w:r>
          </w:p>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AU-ROC</w:t>
            </w:r>
          </w:p>
        </w:tc>
        <w:tc>
          <w:tcPr>
            <w:tcW w:w="1620" w:type="dxa"/>
            <w:tcBorders>
              <w:bottom w:val="double" w:sz="4" w:space="0" w:color="auto"/>
            </w:tcBorders>
            <w:shd w:val="clear" w:color="auto" w:fill="D0CECE" w:themeFill="background2" w:themeFillShade="E6"/>
          </w:tcPr>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Random forest</w:t>
            </w:r>
          </w:p>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AU-ROC</w:t>
            </w:r>
          </w:p>
        </w:tc>
        <w:tc>
          <w:tcPr>
            <w:tcW w:w="1620" w:type="dxa"/>
            <w:tcBorders>
              <w:bottom w:val="double" w:sz="4" w:space="0" w:color="auto"/>
            </w:tcBorders>
            <w:shd w:val="clear" w:color="auto" w:fill="D0CECE" w:themeFill="background2" w:themeFillShade="E6"/>
          </w:tcPr>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XGBoost</w:t>
            </w:r>
          </w:p>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AU-ROC</w:t>
            </w:r>
          </w:p>
        </w:tc>
        <w:tc>
          <w:tcPr>
            <w:tcW w:w="1615" w:type="dxa"/>
            <w:tcBorders>
              <w:bottom w:val="double" w:sz="4" w:space="0" w:color="auto"/>
            </w:tcBorders>
            <w:shd w:val="clear" w:color="auto" w:fill="D0CECE" w:themeFill="background2" w:themeFillShade="E6"/>
          </w:tcPr>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Decision tree</w:t>
            </w:r>
          </w:p>
          <w:p w:rsidR="008866AD" w:rsidRPr="00C81DE0" w:rsidRDefault="008866AD" w:rsidP="00C81DE0">
            <w:pPr>
              <w:jc w:val="center"/>
              <w:rPr>
                <w:rFonts w:asciiTheme="minorHAnsi" w:hAnsiTheme="minorHAnsi" w:cstheme="minorHAnsi"/>
                <w:b/>
                <w:sz w:val="22"/>
                <w:szCs w:val="22"/>
              </w:rPr>
            </w:pPr>
            <w:r w:rsidRPr="00C81DE0">
              <w:rPr>
                <w:rFonts w:asciiTheme="minorHAnsi" w:hAnsiTheme="minorHAnsi" w:cstheme="minorHAnsi"/>
                <w:b/>
                <w:sz w:val="22"/>
                <w:szCs w:val="22"/>
              </w:rPr>
              <w:t>AU-ROC</w:t>
            </w:r>
          </w:p>
        </w:tc>
      </w:tr>
      <w:tr w:rsidR="008866AD" w:rsidTr="00CD4B4E">
        <w:tc>
          <w:tcPr>
            <w:tcW w:w="2785" w:type="dxa"/>
            <w:tcBorders>
              <w:top w:val="double" w:sz="4" w:space="0" w:color="auto"/>
            </w:tcBorders>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Age</w:t>
            </w:r>
          </w:p>
        </w:tc>
        <w:tc>
          <w:tcPr>
            <w:tcW w:w="1710" w:type="dxa"/>
            <w:tcBorders>
              <w:top w:val="double" w:sz="4" w:space="0" w:color="auto"/>
            </w:tcBorders>
            <w:vAlign w:val="center"/>
          </w:tcPr>
          <w:p w:rsidR="008866AD" w:rsidRDefault="008866AD" w:rsidP="00CD4B4E">
            <w:pPr>
              <w:jc w:val="center"/>
              <w:rPr>
                <w:rFonts w:asciiTheme="minorHAnsi" w:hAnsiTheme="minorHAnsi" w:cstheme="minorHAnsi"/>
                <w:sz w:val="22"/>
                <w:szCs w:val="22"/>
              </w:rPr>
            </w:pPr>
            <w:r>
              <w:rPr>
                <w:rFonts w:asciiTheme="minorHAnsi" w:hAnsiTheme="minorHAnsi" w:cstheme="minorHAnsi"/>
                <w:sz w:val="22"/>
                <w:szCs w:val="22"/>
              </w:rPr>
              <w:t>0.7884 (IC)</w:t>
            </w:r>
          </w:p>
        </w:tc>
        <w:tc>
          <w:tcPr>
            <w:tcW w:w="1620" w:type="dxa"/>
            <w:tcBorders>
              <w:top w:val="double" w:sz="4" w:space="0" w:color="auto"/>
            </w:tcBorders>
            <w:vAlign w:val="center"/>
          </w:tcPr>
          <w:p w:rsidR="008866AD" w:rsidRDefault="008866AD" w:rsidP="00CD4B4E">
            <w:pPr>
              <w:jc w:val="center"/>
              <w:rPr>
                <w:rFonts w:asciiTheme="minorHAnsi" w:hAnsiTheme="minorHAnsi" w:cstheme="minorHAnsi"/>
                <w:sz w:val="22"/>
                <w:szCs w:val="22"/>
              </w:rPr>
            </w:pPr>
            <w:r>
              <w:rPr>
                <w:rFonts w:asciiTheme="minorHAnsi" w:hAnsiTheme="minorHAnsi" w:cstheme="minorHAnsi"/>
                <w:sz w:val="22"/>
                <w:szCs w:val="22"/>
              </w:rPr>
              <w:t>0.7508 (IC)</w:t>
            </w:r>
          </w:p>
        </w:tc>
        <w:tc>
          <w:tcPr>
            <w:tcW w:w="1620" w:type="dxa"/>
            <w:tcBorders>
              <w:top w:val="double" w:sz="4" w:space="0" w:color="auto"/>
            </w:tcBorders>
            <w:vAlign w:val="center"/>
          </w:tcPr>
          <w:p w:rsidR="008866AD" w:rsidRDefault="008866AD" w:rsidP="00CD4B4E">
            <w:pPr>
              <w:jc w:val="center"/>
              <w:rPr>
                <w:rFonts w:asciiTheme="minorHAnsi" w:hAnsiTheme="minorHAnsi" w:cstheme="minorHAnsi"/>
                <w:sz w:val="22"/>
                <w:szCs w:val="22"/>
              </w:rPr>
            </w:pPr>
            <w:r>
              <w:rPr>
                <w:rFonts w:asciiTheme="minorHAnsi" w:hAnsiTheme="minorHAnsi" w:cstheme="minorHAnsi"/>
                <w:sz w:val="22"/>
                <w:szCs w:val="22"/>
              </w:rPr>
              <w:t>0.6683 (SC)</w:t>
            </w:r>
          </w:p>
        </w:tc>
        <w:tc>
          <w:tcPr>
            <w:tcW w:w="1615" w:type="dxa"/>
            <w:tcBorders>
              <w:top w:val="double" w:sz="4" w:space="0" w:color="auto"/>
            </w:tcBorders>
            <w:vAlign w:val="center"/>
          </w:tcPr>
          <w:p w:rsidR="008866AD" w:rsidRDefault="008866AD" w:rsidP="00CD4B4E">
            <w:pPr>
              <w:jc w:val="center"/>
              <w:rPr>
                <w:rFonts w:asciiTheme="minorHAnsi" w:hAnsiTheme="minorHAnsi" w:cstheme="minorHAnsi"/>
                <w:sz w:val="22"/>
                <w:szCs w:val="22"/>
              </w:rPr>
            </w:pPr>
            <w:r>
              <w:rPr>
                <w:rFonts w:asciiTheme="minorHAnsi" w:hAnsiTheme="minorHAnsi" w:cstheme="minorHAnsi"/>
                <w:sz w:val="22"/>
                <w:szCs w:val="22"/>
              </w:rPr>
              <w:t>0.7859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Tumor size</w:t>
            </w:r>
          </w:p>
        </w:tc>
        <w:tc>
          <w:tcPr>
            <w:tcW w:w="1710" w:type="dxa"/>
            <w:vAlign w:val="center"/>
          </w:tcPr>
          <w:p w:rsidR="008866AD" w:rsidRDefault="008866AD" w:rsidP="00CD4B4E">
            <w:pPr>
              <w:jc w:val="center"/>
              <w:rPr>
                <w:rFonts w:asciiTheme="minorHAnsi" w:hAnsiTheme="minorHAnsi" w:cstheme="minorHAnsi"/>
                <w:sz w:val="22"/>
                <w:szCs w:val="22"/>
              </w:rPr>
            </w:pPr>
            <w:r>
              <w:rPr>
                <w:rFonts w:asciiTheme="minorHAnsi" w:hAnsiTheme="minorHAnsi" w:cstheme="minorHAnsi"/>
                <w:sz w:val="22"/>
                <w:szCs w:val="22"/>
              </w:rPr>
              <w:t>0.6316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0.6892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0.6331 (UC)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0.6043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Diagnosis code</w:t>
            </w:r>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0.7195 (UC)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0.7362 (UC)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0.6771 (IC)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0.6528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FVC</w:t>
            </w:r>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0.7295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0.6883 (UC)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0.7283 (SC)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0.5992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FEV1</w:t>
            </w:r>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0.6898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0.6947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0.6413 (IC)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0.6874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Smoking</w:t>
            </w:r>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0.738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0.7623 (SC)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0.7429 (IC)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0.6058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Cough</w:t>
            </w:r>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0.6922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0.7389 (UC)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0.6689 (UC)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0.722 (UC)</w:t>
            </w:r>
          </w:p>
        </w:tc>
      </w:tr>
      <w:tr w:rsidR="008866AD" w:rsidTr="00CD4B4E">
        <w:tc>
          <w:tcPr>
            <w:tcW w:w="2785" w:type="dxa"/>
          </w:tcPr>
          <w:p w:rsidR="008866AD" w:rsidRPr="00C81DE0" w:rsidRDefault="008866AD">
            <w:pPr>
              <w:rPr>
                <w:rFonts w:asciiTheme="minorHAnsi" w:hAnsiTheme="minorHAnsi" w:cstheme="minorHAnsi"/>
                <w:b/>
                <w:sz w:val="22"/>
                <w:szCs w:val="22"/>
              </w:rPr>
            </w:pPr>
            <w:r w:rsidRPr="00C81DE0">
              <w:rPr>
                <w:rFonts w:asciiTheme="minorHAnsi" w:hAnsiTheme="minorHAnsi" w:cstheme="minorHAnsi"/>
                <w:b/>
                <w:sz w:val="22"/>
                <w:szCs w:val="22"/>
              </w:rPr>
              <w:t>Haemoptysis</w:t>
            </w:r>
          </w:p>
        </w:tc>
        <w:tc>
          <w:tcPr>
            <w:tcW w:w="171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0.7878 (IC)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w:t>
            </w:r>
            <w:r w:rsidR="00E562B9">
              <w:rPr>
                <w:rFonts w:asciiTheme="minorHAnsi" w:hAnsiTheme="minorHAnsi" w:cstheme="minorHAnsi"/>
                <w:sz w:val="22"/>
                <w:szCs w:val="22"/>
              </w:rPr>
              <w:t>82</w:t>
            </w:r>
            <w:r>
              <w:rPr>
                <w:rFonts w:asciiTheme="minorHAnsi" w:hAnsiTheme="minorHAnsi" w:cstheme="minorHAnsi"/>
                <w:sz w:val="22"/>
                <w:szCs w:val="22"/>
              </w:rPr>
              <w:t xml:space="preserve"> (SC)</w:t>
            </w:r>
          </w:p>
        </w:tc>
        <w:tc>
          <w:tcPr>
            <w:tcW w:w="1620"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0.6743 (IC)</w:t>
            </w:r>
          </w:p>
        </w:tc>
        <w:tc>
          <w:tcPr>
            <w:tcW w:w="1615" w:type="dxa"/>
            <w:vAlign w:val="center"/>
          </w:tcPr>
          <w:p w:rsidR="008866AD" w:rsidRDefault="00281E1A" w:rsidP="00CD4B4E">
            <w:pPr>
              <w:jc w:val="center"/>
              <w:rPr>
                <w:rFonts w:asciiTheme="minorHAnsi" w:hAnsiTheme="minorHAnsi" w:cstheme="minorHAnsi"/>
                <w:sz w:val="22"/>
                <w:szCs w:val="22"/>
              </w:rPr>
            </w:pPr>
            <w:r>
              <w:rPr>
                <w:rFonts w:asciiTheme="minorHAnsi" w:hAnsiTheme="minorHAnsi" w:cstheme="minorHAnsi"/>
                <w:sz w:val="22"/>
                <w:szCs w:val="22"/>
              </w:rPr>
              <w:t>0.7</w:t>
            </w:r>
            <w:r w:rsidR="00DA6E0E">
              <w:rPr>
                <w:rFonts w:asciiTheme="minorHAnsi" w:hAnsiTheme="minorHAnsi" w:cstheme="minorHAnsi"/>
                <w:sz w:val="22"/>
                <w:szCs w:val="22"/>
              </w:rPr>
              <w:t>514</w:t>
            </w:r>
            <w:r>
              <w:rPr>
                <w:rFonts w:asciiTheme="minorHAnsi" w:hAnsiTheme="minorHAnsi" w:cstheme="minorHAnsi"/>
                <w:sz w:val="22"/>
                <w:szCs w:val="22"/>
              </w:rPr>
              <w:t xml:space="preserve"> (UC)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Type II diabetes</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0.7053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0.7347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0.6546 (UC)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0.6416 (IC)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Zubrod score</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0.7277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0.7492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0.6998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0.722 (UC)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Pain</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0.721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0.7638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0.7029 (SC)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0.6856 (IC)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Dyspnea</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0.7044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0.732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0.6998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0.7116 (UC)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Weakness</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0.7226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0.7216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0.6886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0.6886 (IC)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MI</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0.7814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0.7456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0.7089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0.7359 (UC)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PAD</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0.7662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0.7195 (SC)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0.7089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0.7168 (UC)</w:t>
            </w:r>
          </w:p>
        </w:tc>
      </w:tr>
      <w:tr w:rsidR="00507FE1" w:rsidTr="00CD4B4E">
        <w:tc>
          <w:tcPr>
            <w:tcW w:w="2785" w:type="dxa"/>
          </w:tcPr>
          <w:p w:rsidR="00507FE1" w:rsidRPr="00C81DE0" w:rsidRDefault="00CE0826">
            <w:pPr>
              <w:rPr>
                <w:rFonts w:asciiTheme="minorHAnsi" w:hAnsiTheme="minorHAnsi" w:cstheme="minorHAnsi"/>
                <w:b/>
                <w:sz w:val="22"/>
                <w:szCs w:val="22"/>
              </w:rPr>
            </w:pPr>
            <w:r>
              <w:rPr>
                <w:rFonts w:asciiTheme="minorHAnsi" w:hAnsiTheme="minorHAnsi" w:cstheme="minorHAnsi"/>
                <w:b/>
                <w:sz w:val="22"/>
                <w:szCs w:val="22"/>
              </w:rPr>
              <w:t>Asthma</w:t>
            </w:r>
          </w:p>
        </w:tc>
        <w:tc>
          <w:tcPr>
            <w:tcW w:w="171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0.7638 (IC)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0.7338 (UC)</w:t>
            </w:r>
          </w:p>
        </w:tc>
        <w:tc>
          <w:tcPr>
            <w:tcW w:w="1620"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0.7089 (IC)</w:t>
            </w:r>
          </w:p>
        </w:tc>
        <w:tc>
          <w:tcPr>
            <w:tcW w:w="1615" w:type="dxa"/>
            <w:vAlign w:val="center"/>
          </w:tcPr>
          <w:p w:rsidR="00507FE1" w:rsidRDefault="00CE0826" w:rsidP="00CD4B4E">
            <w:pPr>
              <w:jc w:val="center"/>
              <w:rPr>
                <w:rFonts w:asciiTheme="minorHAnsi" w:hAnsiTheme="minorHAnsi" w:cstheme="minorHAnsi"/>
                <w:sz w:val="22"/>
                <w:szCs w:val="22"/>
              </w:rPr>
            </w:pPr>
            <w:r>
              <w:rPr>
                <w:rFonts w:asciiTheme="minorHAnsi" w:hAnsiTheme="minorHAnsi" w:cstheme="minorHAnsi"/>
                <w:sz w:val="22"/>
                <w:szCs w:val="22"/>
              </w:rPr>
              <w:t>0.7565 (UC)</w:t>
            </w:r>
          </w:p>
        </w:tc>
      </w:tr>
      <w:tr w:rsidR="00DA6E0E" w:rsidTr="00CD4B4E">
        <w:tc>
          <w:tcPr>
            <w:tcW w:w="2785" w:type="dxa"/>
          </w:tcPr>
          <w:p w:rsidR="00DA6E0E" w:rsidRPr="00C81DE0" w:rsidRDefault="00DA6E0E">
            <w:pPr>
              <w:rPr>
                <w:rFonts w:asciiTheme="minorHAnsi" w:hAnsiTheme="minorHAnsi" w:cstheme="minorHAnsi"/>
                <w:b/>
                <w:sz w:val="22"/>
                <w:szCs w:val="22"/>
              </w:rPr>
            </w:pPr>
            <w:r>
              <w:rPr>
                <w:rFonts w:asciiTheme="minorHAnsi" w:hAnsiTheme="minorHAnsi" w:cstheme="minorHAnsi"/>
                <w:b/>
                <w:sz w:val="22"/>
                <w:szCs w:val="22"/>
              </w:rPr>
              <w:t>Age and haemoptysis</w:t>
            </w:r>
          </w:p>
        </w:tc>
        <w:tc>
          <w:tcPr>
            <w:tcW w:w="1710" w:type="dxa"/>
            <w:vAlign w:val="center"/>
          </w:tcPr>
          <w:p w:rsidR="00DA6E0E" w:rsidRDefault="00DA6E0E" w:rsidP="00CD4B4E">
            <w:pPr>
              <w:jc w:val="center"/>
              <w:rPr>
                <w:rFonts w:asciiTheme="minorHAnsi" w:hAnsiTheme="minorHAnsi" w:cstheme="minorHAnsi"/>
                <w:sz w:val="22"/>
                <w:szCs w:val="22"/>
              </w:rPr>
            </w:pPr>
            <w:r>
              <w:rPr>
                <w:rFonts w:asciiTheme="minorHAnsi" w:hAnsiTheme="minorHAnsi" w:cstheme="minorHAnsi"/>
                <w:sz w:val="22"/>
                <w:szCs w:val="22"/>
              </w:rPr>
              <w:t>0.7483 (UC)</w:t>
            </w:r>
          </w:p>
        </w:tc>
        <w:tc>
          <w:tcPr>
            <w:tcW w:w="1620" w:type="dxa"/>
            <w:vAlign w:val="center"/>
          </w:tcPr>
          <w:p w:rsidR="00DA6E0E" w:rsidRDefault="00E562B9" w:rsidP="00CD4B4E">
            <w:pPr>
              <w:jc w:val="center"/>
              <w:rPr>
                <w:rFonts w:asciiTheme="minorHAnsi" w:hAnsiTheme="minorHAnsi" w:cstheme="minorHAnsi"/>
                <w:sz w:val="22"/>
                <w:szCs w:val="22"/>
              </w:rPr>
            </w:pPr>
            <w:r>
              <w:rPr>
                <w:rFonts w:asciiTheme="minorHAnsi" w:hAnsiTheme="minorHAnsi" w:cstheme="minorHAnsi"/>
                <w:sz w:val="22"/>
                <w:szCs w:val="22"/>
              </w:rPr>
              <w:t>0.7762 (IC)</w:t>
            </w:r>
          </w:p>
        </w:tc>
        <w:tc>
          <w:tcPr>
            <w:tcW w:w="1620" w:type="dxa"/>
            <w:vAlign w:val="center"/>
          </w:tcPr>
          <w:p w:rsidR="00DA6E0E" w:rsidRDefault="00E562B9" w:rsidP="00CD4B4E">
            <w:pPr>
              <w:jc w:val="center"/>
              <w:rPr>
                <w:rFonts w:asciiTheme="minorHAnsi" w:hAnsiTheme="minorHAnsi" w:cstheme="minorHAnsi"/>
                <w:sz w:val="22"/>
                <w:szCs w:val="22"/>
              </w:rPr>
            </w:pPr>
            <w:r>
              <w:rPr>
                <w:rFonts w:asciiTheme="minorHAnsi" w:hAnsiTheme="minorHAnsi" w:cstheme="minorHAnsi"/>
                <w:sz w:val="22"/>
                <w:szCs w:val="22"/>
              </w:rPr>
              <w:t>0.6692 (SC)</w:t>
            </w:r>
          </w:p>
        </w:tc>
        <w:tc>
          <w:tcPr>
            <w:tcW w:w="1615" w:type="dxa"/>
            <w:vAlign w:val="center"/>
          </w:tcPr>
          <w:p w:rsidR="00DA6E0E" w:rsidRDefault="00E562B9"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CE0826" w:rsidTr="00CD4B4E">
        <w:tc>
          <w:tcPr>
            <w:tcW w:w="2785" w:type="dxa"/>
          </w:tcPr>
          <w:p w:rsidR="00CE0826" w:rsidRDefault="00CE0826">
            <w:pPr>
              <w:rPr>
                <w:rFonts w:asciiTheme="minorHAnsi" w:hAnsiTheme="minorHAnsi" w:cstheme="minorHAnsi"/>
                <w:b/>
                <w:sz w:val="22"/>
                <w:szCs w:val="22"/>
              </w:rPr>
            </w:pPr>
            <w:r>
              <w:rPr>
                <w:rFonts w:asciiTheme="minorHAnsi" w:hAnsiTheme="minorHAnsi" w:cstheme="minorHAnsi"/>
                <w:b/>
                <w:sz w:val="22"/>
                <w:szCs w:val="22"/>
              </w:rPr>
              <w:t>Age and MI</w:t>
            </w:r>
          </w:p>
        </w:tc>
        <w:tc>
          <w:tcPr>
            <w:tcW w:w="1710" w:type="dxa"/>
            <w:vAlign w:val="center"/>
          </w:tcPr>
          <w:p w:rsidR="00CE0826" w:rsidRDefault="00F204F8" w:rsidP="00CD4B4E">
            <w:pPr>
              <w:jc w:val="center"/>
              <w:rPr>
                <w:rFonts w:asciiTheme="minorHAnsi" w:hAnsiTheme="minorHAnsi" w:cstheme="minorHAnsi"/>
                <w:sz w:val="22"/>
                <w:szCs w:val="22"/>
              </w:rPr>
            </w:pPr>
            <w:r>
              <w:rPr>
                <w:rFonts w:asciiTheme="minorHAnsi" w:hAnsiTheme="minorHAnsi" w:cstheme="minorHAnsi"/>
                <w:sz w:val="22"/>
                <w:szCs w:val="22"/>
              </w:rPr>
              <w:t>0.7771 (IC)</w:t>
            </w:r>
          </w:p>
        </w:tc>
        <w:tc>
          <w:tcPr>
            <w:tcW w:w="1620" w:type="dxa"/>
            <w:vAlign w:val="center"/>
          </w:tcPr>
          <w:p w:rsidR="00CE0826" w:rsidRDefault="00F204F8" w:rsidP="00CD4B4E">
            <w:pPr>
              <w:jc w:val="center"/>
              <w:rPr>
                <w:rFonts w:asciiTheme="minorHAnsi" w:hAnsiTheme="minorHAnsi" w:cstheme="minorHAnsi"/>
                <w:sz w:val="22"/>
                <w:szCs w:val="22"/>
              </w:rPr>
            </w:pPr>
            <w:r>
              <w:rPr>
                <w:rFonts w:asciiTheme="minorHAnsi" w:hAnsiTheme="minorHAnsi" w:cstheme="minorHAnsi"/>
                <w:sz w:val="22"/>
                <w:szCs w:val="22"/>
              </w:rPr>
              <w:t>0.7671 (UC)</w:t>
            </w:r>
          </w:p>
        </w:tc>
        <w:tc>
          <w:tcPr>
            <w:tcW w:w="162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0.6683 (SC)</w:t>
            </w:r>
          </w:p>
        </w:tc>
        <w:tc>
          <w:tcPr>
            <w:tcW w:w="1615"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CE0826" w:rsidTr="00CD4B4E">
        <w:tc>
          <w:tcPr>
            <w:tcW w:w="2785" w:type="dxa"/>
          </w:tcPr>
          <w:p w:rsidR="00CE0826" w:rsidRDefault="00CE0826">
            <w:pPr>
              <w:rPr>
                <w:rFonts w:asciiTheme="minorHAnsi" w:hAnsiTheme="minorHAnsi" w:cstheme="minorHAnsi"/>
                <w:b/>
                <w:sz w:val="22"/>
                <w:szCs w:val="22"/>
              </w:rPr>
            </w:pPr>
            <w:r>
              <w:rPr>
                <w:rFonts w:asciiTheme="minorHAnsi" w:hAnsiTheme="minorHAnsi" w:cstheme="minorHAnsi"/>
                <w:b/>
                <w:sz w:val="22"/>
                <w:szCs w:val="22"/>
              </w:rPr>
              <w:t>Age and PAD</w:t>
            </w:r>
          </w:p>
        </w:tc>
        <w:tc>
          <w:tcPr>
            <w:tcW w:w="171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0.7738 (IC)</w:t>
            </w:r>
          </w:p>
        </w:tc>
        <w:tc>
          <w:tcPr>
            <w:tcW w:w="162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0.7838 (IC)</w:t>
            </w:r>
          </w:p>
        </w:tc>
        <w:tc>
          <w:tcPr>
            <w:tcW w:w="162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0.6683 (SC)</w:t>
            </w:r>
          </w:p>
        </w:tc>
        <w:tc>
          <w:tcPr>
            <w:tcW w:w="1615"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CE0826" w:rsidTr="00CD4B4E">
        <w:tc>
          <w:tcPr>
            <w:tcW w:w="2785" w:type="dxa"/>
          </w:tcPr>
          <w:p w:rsidR="00CE0826" w:rsidRDefault="00CE0826">
            <w:pPr>
              <w:rPr>
                <w:rFonts w:asciiTheme="minorHAnsi" w:hAnsiTheme="minorHAnsi" w:cstheme="minorHAnsi"/>
                <w:b/>
                <w:sz w:val="22"/>
                <w:szCs w:val="22"/>
              </w:rPr>
            </w:pPr>
            <w:r>
              <w:rPr>
                <w:rFonts w:asciiTheme="minorHAnsi" w:hAnsiTheme="minorHAnsi" w:cstheme="minorHAnsi"/>
                <w:b/>
                <w:sz w:val="22"/>
                <w:szCs w:val="22"/>
              </w:rPr>
              <w:t>Age and asthma</w:t>
            </w:r>
          </w:p>
        </w:tc>
        <w:tc>
          <w:tcPr>
            <w:tcW w:w="171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0.775 (IC)</w:t>
            </w:r>
          </w:p>
        </w:tc>
        <w:tc>
          <w:tcPr>
            <w:tcW w:w="162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0.7632 (UC)</w:t>
            </w:r>
          </w:p>
        </w:tc>
        <w:tc>
          <w:tcPr>
            <w:tcW w:w="1620"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0.6683 (SC)</w:t>
            </w:r>
          </w:p>
        </w:tc>
        <w:tc>
          <w:tcPr>
            <w:tcW w:w="1615" w:type="dxa"/>
            <w:vAlign w:val="center"/>
          </w:tcPr>
          <w:p w:rsidR="00CE0826"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260009" w:rsidTr="00CD4B4E">
        <w:tc>
          <w:tcPr>
            <w:tcW w:w="2785" w:type="dxa"/>
          </w:tcPr>
          <w:p w:rsidR="00260009" w:rsidRDefault="00260009">
            <w:pPr>
              <w:rPr>
                <w:rFonts w:asciiTheme="minorHAnsi" w:hAnsiTheme="minorHAnsi" w:cstheme="minorHAnsi"/>
                <w:b/>
                <w:sz w:val="22"/>
                <w:szCs w:val="22"/>
              </w:rPr>
            </w:pPr>
            <w:r>
              <w:rPr>
                <w:rFonts w:asciiTheme="minorHAnsi" w:hAnsiTheme="minorHAnsi" w:cstheme="minorHAnsi"/>
                <w:b/>
                <w:sz w:val="22"/>
                <w:szCs w:val="22"/>
              </w:rPr>
              <w:t>Age, haemoptysis, MI</w:t>
            </w:r>
          </w:p>
        </w:tc>
        <w:tc>
          <w:tcPr>
            <w:tcW w:w="1710" w:type="dxa"/>
            <w:vAlign w:val="center"/>
          </w:tcPr>
          <w:p w:rsidR="00260009"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0.7571 (IC)</w:t>
            </w:r>
          </w:p>
        </w:tc>
        <w:tc>
          <w:tcPr>
            <w:tcW w:w="1620" w:type="dxa"/>
            <w:vAlign w:val="center"/>
          </w:tcPr>
          <w:p w:rsidR="00260009"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0.762 (IC)</w:t>
            </w:r>
          </w:p>
        </w:tc>
        <w:tc>
          <w:tcPr>
            <w:tcW w:w="1620" w:type="dxa"/>
            <w:vAlign w:val="center"/>
          </w:tcPr>
          <w:p w:rsidR="00260009" w:rsidRDefault="00260009" w:rsidP="00CD4B4E">
            <w:pPr>
              <w:jc w:val="center"/>
              <w:rPr>
                <w:rFonts w:asciiTheme="minorHAnsi" w:hAnsiTheme="minorHAnsi" w:cstheme="minorHAnsi"/>
                <w:sz w:val="22"/>
                <w:szCs w:val="22"/>
              </w:rPr>
            </w:pPr>
            <w:r>
              <w:rPr>
                <w:rFonts w:asciiTheme="minorHAnsi" w:hAnsiTheme="minorHAnsi" w:cstheme="minorHAnsi"/>
                <w:sz w:val="22"/>
                <w:szCs w:val="22"/>
              </w:rPr>
              <w:t>0.6692 (SC)</w:t>
            </w:r>
          </w:p>
        </w:tc>
        <w:tc>
          <w:tcPr>
            <w:tcW w:w="1615" w:type="dxa"/>
            <w:vAlign w:val="center"/>
          </w:tcPr>
          <w:p w:rsidR="00260009" w:rsidRDefault="00260009" w:rsidP="00CD4B4E">
            <w:pPr>
              <w:jc w:val="center"/>
              <w:rPr>
                <w:rFonts w:asciiTheme="minorHAnsi" w:hAnsiTheme="minorHAnsi" w:cstheme="minorHAnsi"/>
                <w:sz w:val="22"/>
                <w:szCs w:val="22"/>
              </w:rPr>
            </w:pPr>
            <w:r>
              <w:rPr>
                <w:rFonts w:asciiTheme="minorHAnsi" w:hAnsiTheme="minorHAnsi" w:cstheme="minorHAnsi"/>
                <w:sz w:val="22"/>
                <w:szCs w:val="22"/>
              </w:rPr>
              <w:t>0.7962 (UC)</w:t>
            </w:r>
          </w:p>
        </w:tc>
      </w:tr>
      <w:tr w:rsidR="00260009" w:rsidTr="00CD4B4E">
        <w:tc>
          <w:tcPr>
            <w:tcW w:w="2785" w:type="dxa"/>
          </w:tcPr>
          <w:p w:rsidR="00260009" w:rsidRDefault="00260009">
            <w:pPr>
              <w:rPr>
                <w:rFonts w:asciiTheme="minorHAnsi" w:hAnsiTheme="minorHAnsi" w:cstheme="minorHAnsi"/>
                <w:b/>
                <w:sz w:val="22"/>
                <w:szCs w:val="22"/>
              </w:rPr>
            </w:pPr>
            <w:r>
              <w:rPr>
                <w:rFonts w:asciiTheme="minorHAnsi" w:hAnsiTheme="minorHAnsi" w:cstheme="minorHAnsi"/>
                <w:b/>
                <w:sz w:val="22"/>
                <w:szCs w:val="22"/>
              </w:rPr>
              <w:t>Age, haemoptysis, PAD</w:t>
            </w:r>
          </w:p>
        </w:tc>
        <w:tc>
          <w:tcPr>
            <w:tcW w:w="1710" w:type="dxa"/>
            <w:vAlign w:val="center"/>
          </w:tcPr>
          <w:p w:rsidR="00260009" w:rsidRDefault="000738C0" w:rsidP="00CD4B4E">
            <w:pPr>
              <w:jc w:val="center"/>
              <w:rPr>
                <w:rFonts w:asciiTheme="minorHAnsi" w:hAnsiTheme="minorHAnsi" w:cstheme="minorHAnsi"/>
                <w:sz w:val="22"/>
                <w:szCs w:val="22"/>
              </w:rPr>
            </w:pPr>
            <w:r>
              <w:rPr>
                <w:rFonts w:asciiTheme="minorHAnsi" w:hAnsiTheme="minorHAnsi" w:cstheme="minorHAnsi"/>
                <w:sz w:val="22"/>
                <w:szCs w:val="22"/>
              </w:rPr>
              <w:t>0.7435 (SC)</w:t>
            </w:r>
          </w:p>
        </w:tc>
        <w:tc>
          <w:tcPr>
            <w:tcW w:w="1620" w:type="dxa"/>
            <w:vAlign w:val="center"/>
          </w:tcPr>
          <w:p w:rsidR="00260009" w:rsidRDefault="003E1C38" w:rsidP="00CD4B4E">
            <w:pPr>
              <w:jc w:val="center"/>
              <w:rPr>
                <w:rFonts w:asciiTheme="minorHAnsi" w:hAnsiTheme="minorHAnsi" w:cstheme="minorHAnsi"/>
                <w:sz w:val="22"/>
                <w:szCs w:val="22"/>
              </w:rPr>
            </w:pPr>
            <w:r>
              <w:rPr>
                <w:rFonts w:asciiTheme="minorHAnsi" w:hAnsiTheme="minorHAnsi" w:cstheme="minorHAnsi"/>
                <w:sz w:val="22"/>
                <w:szCs w:val="22"/>
              </w:rPr>
              <w:t>0.7693 (UC)</w:t>
            </w:r>
          </w:p>
        </w:tc>
        <w:tc>
          <w:tcPr>
            <w:tcW w:w="1620" w:type="dxa"/>
            <w:vAlign w:val="center"/>
          </w:tcPr>
          <w:p w:rsidR="00260009" w:rsidRDefault="003E1C38" w:rsidP="00CD4B4E">
            <w:pPr>
              <w:jc w:val="center"/>
              <w:rPr>
                <w:rFonts w:asciiTheme="minorHAnsi" w:hAnsiTheme="minorHAnsi" w:cstheme="minorHAnsi"/>
                <w:sz w:val="22"/>
                <w:szCs w:val="22"/>
              </w:rPr>
            </w:pPr>
            <w:r>
              <w:rPr>
                <w:rFonts w:asciiTheme="minorHAnsi" w:hAnsiTheme="minorHAnsi" w:cstheme="minorHAnsi"/>
                <w:sz w:val="22"/>
                <w:szCs w:val="22"/>
              </w:rPr>
              <w:t>0.6692 (SC)</w:t>
            </w:r>
          </w:p>
        </w:tc>
        <w:tc>
          <w:tcPr>
            <w:tcW w:w="1615" w:type="dxa"/>
            <w:vAlign w:val="center"/>
          </w:tcPr>
          <w:p w:rsidR="00260009" w:rsidRDefault="003E1C38"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260009" w:rsidTr="00CD4B4E">
        <w:tc>
          <w:tcPr>
            <w:tcW w:w="2785" w:type="dxa"/>
          </w:tcPr>
          <w:p w:rsidR="00260009" w:rsidRDefault="00260009">
            <w:pPr>
              <w:rPr>
                <w:rFonts w:asciiTheme="minorHAnsi" w:hAnsiTheme="minorHAnsi" w:cstheme="minorHAnsi"/>
                <w:b/>
                <w:sz w:val="22"/>
                <w:szCs w:val="22"/>
              </w:rPr>
            </w:pPr>
            <w:r>
              <w:rPr>
                <w:rFonts w:asciiTheme="minorHAnsi" w:hAnsiTheme="minorHAnsi" w:cstheme="minorHAnsi"/>
                <w:b/>
                <w:sz w:val="22"/>
                <w:szCs w:val="22"/>
              </w:rPr>
              <w:t>Age, haemoptysis, asthma</w:t>
            </w:r>
          </w:p>
        </w:tc>
        <w:tc>
          <w:tcPr>
            <w:tcW w:w="1710" w:type="dxa"/>
            <w:vAlign w:val="center"/>
          </w:tcPr>
          <w:p w:rsidR="00260009" w:rsidRDefault="004C04A6" w:rsidP="00CD4B4E">
            <w:pPr>
              <w:jc w:val="center"/>
              <w:rPr>
                <w:rFonts w:asciiTheme="minorHAnsi" w:hAnsiTheme="minorHAnsi" w:cstheme="minorHAnsi"/>
                <w:sz w:val="22"/>
                <w:szCs w:val="22"/>
              </w:rPr>
            </w:pPr>
            <w:r>
              <w:rPr>
                <w:rFonts w:asciiTheme="minorHAnsi" w:hAnsiTheme="minorHAnsi" w:cstheme="minorHAnsi"/>
                <w:sz w:val="22"/>
                <w:szCs w:val="22"/>
              </w:rPr>
              <w:t>0.7632 (IC)</w:t>
            </w:r>
          </w:p>
        </w:tc>
        <w:tc>
          <w:tcPr>
            <w:tcW w:w="1620" w:type="dxa"/>
            <w:vAlign w:val="center"/>
          </w:tcPr>
          <w:p w:rsidR="00260009" w:rsidRDefault="004C04A6" w:rsidP="00CD4B4E">
            <w:pPr>
              <w:jc w:val="center"/>
              <w:rPr>
                <w:rFonts w:asciiTheme="minorHAnsi" w:hAnsiTheme="minorHAnsi" w:cstheme="minorHAnsi"/>
                <w:sz w:val="22"/>
                <w:szCs w:val="22"/>
              </w:rPr>
            </w:pPr>
            <w:r>
              <w:rPr>
                <w:rFonts w:asciiTheme="minorHAnsi" w:hAnsiTheme="minorHAnsi" w:cstheme="minorHAnsi"/>
                <w:sz w:val="22"/>
                <w:szCs w:val="22"/>
              </w:rPr>
              <w:t>0.7744 (IC)</w:t>
            </w:r>
          </w:p>
        </w:tc>
        <w:tc>
          <w:tcPr>
            <w:tcW w:w="1620" w:type="dxa"/>
            <w:vAlign w:val="center"/>
          </w:tcPr>
          <w:p w:rsidR="00260009" w:rsidRDefault="004C04A6" w:rsidP="00CD4B4E">
            <w:pPr>
              <w:jc w:val="center"/>
              <w:rPr>
                <w:rFonts w:asciiTheme="minorHAnsi" w:hAnsiTheme="minorHAnsi" w:cstheme="minorHAnsi"/>
                <w:sz w:val="22"/>
                <w:szCs w:val="22"/>
              </w:rPr>
            </w:pPr>
            <w:r>
              <w:rPr>
                <w:rFonts w:asciiTheme="minorHAnsi" w:hAnsiTheme="minorHAnsi" w:cstheme="minorHAnsi"/>
                <w:sz w:val="22"/>
                <w:szCs w:val="22"/>
              </w:rPr>
              <w:t>0.6692 (SC)</w:t>
            </w:r>
          </w:p>
        </w:tc>
        <w:tc>
          <w:tcPr>
            <w:tcW w:w="1615" w:type="dxa"/>
            <w:vAlign w:val="center"/>
          </w:tcPr>
          <w:p w:rsidR="00260009" w:rsidRDefault="004C04A6" w:rsidP="00CD4B4E">
            <w:pPr>
              <w:jc w:val="center"/>
              <w:rPr>
                <w:rFonts w:asciiTheme="minorHAnsi" w:hAnsiTheme="minorHAnsi" w:cstheme="minorHAnsi"/>
                <w:sz w:val="22"/>
                <w:szCs w:val="22"/>
              </w:rPr>
            </w:pPr>
            <w:r>
              <w:rPr>
                <w:rFonts w:asciiTheme="minorHAnsi" w:hAnsiTheme="minorHAnsi" w:cstheme="minorHAnsi"/>
                <w:sz w:val="22"/>
                <w:szCs w:val="22"/>
              </w:rPr>
              <w:t>0.7911 (UC)</w:t>
            </w:r>
          </w:p>
        </w:tc>
      </w:tr>
      <w:tr w:rsidR="00260009" w:rsidTr="00CD4B4E">
        <w:tc>
          <w:tcPr>
            <w:tcW w:w="2785" w:type="dxa"/>
          </w:tcPr>
          <w:p w:rsidR="00260009" w:rsidRDefault="006048D4">
            <w:pPr>
              <w:rPr>
                <w:rFonts w:asciiTheme="minorHAnsi" w:hAnsiTheme="minorHAnsi" w:cstheme="minorHAnsi"/>
                <w:b/>
                <w:sz w:val="22"/>
                <w:szCs w:val="22"/>
              </w:rPr>
            </w:pPr>
            <w:r>
              <w:rPr>
                <w:rFonts w:asciiTheme="minorHAnsi" w:hAnsiTheme="minorHAnsi" w:cstheme="minorHAnsi"/>
                <w:b/>
                <w:sz w:val="22"/>
                <w:szCs w:val="22"/>
              </w:rPr>
              <w:t>H</w:t>
            </w:r>
            <w:r>
              <w:rPr>
                <w:rFonts w:asciiTheme="minorHAnsi" w:hAnsiTheme="minorHAnsi" w:cstheme="minorHAnsi"/>
                <w:b/>
                <w:sz w:val="22"/>
                <w:szCs w:val="22"/>
              </w:rPr>
              <w:t>aemoptysis, asthma, MI, PAD</w:t>
            </w:r>
          </w:p>
        </w:tc>
        <w:tc>
          <w:tcPr>
            <w:tcW w:w="1710" w:type="dxa"/>
            <w:vAlign w:val="center"/>
          </w:tcPr>
          <w:p w:rsidR="00260009" w:rsidRDefault="00E869BF" w:rsidP="00CD4B4E">
            <w:pPr>
              <w:jc w:val="center"/>
              <w:rPr>
                <w:rFonts w:asciiTheme="minorHAnsi" w:hAnsiTheme="minorHAnsi" w:cstheme="minorHAnsi"/>
                <w:sz w:val="22"/>
                <w:szCs w:val="22"/>
              </w:rPr>
            </w:pPr>
            <w:r>
              <w:rPr>
                <w:rFonts w:asciiTheme="minorHAnsi" w:hAnsiTheme="minorHAnsi" w:cstheme="minorHAnsi"/>
                <w:sz w:val="22"/>
                <w:szCs w:val="22"/>
              </w:rPr>
              <w:t>0.7893 (IC)</w:t>
            </w:r>
          </w:p>
        </w:tc>
        <w:tc>
          <w:tcPr>
            <w:tcW w:w="1620" w:type="dxa"/>
            <w:vAlign w:val="center"/>
          </w:tcPr>
          <w:p w:rsidR="00260009" w:rsidRDefault="00E869BF" w:rsidP="00CD4B4E">
            <w:pPr>
              <w:jc w:val="center"/>
              <w:rPr>
                <w:rFonts w:asciiTheme="minorHAnsi" w:hAnsiTheme="minorHAnsi" w:cstheme="minorHAnsi"/>
                <w:sz w:val="22"/>
                <w:szCs w:val="22"/>
              </w:rPr>
            </w:pPr>
            <w:r>
              <w:rPr>
                <w:rFonts w:asciiTheme="minorHAnsi" w:hAnsiTheme="minorHAnsi" w:cstheme="minorHAnsi"/>
                <w:sz w:val="22"/>
                <w:szCs w:val="22"/>
              </w:rPr>
              <w:t>0.7544 (UC)</w:t>
            </w:r>
          </w:p>
        </w:tc>
        <w:tc>
          <w:tcPr>
            <w:tcW w:w="1620" w:type="dxa"/>
            <w:vAlign w:val="center"/>
          </w:tcPr>
          <w:p w:rsidR="00260009" w:rsidRDefault="00E869BF" w:rsidP="00CD4B4E">
            <w:pPr>
              <w:jc w:val="center"/>
              <w:rPr>
                <w:rFonts w:asciiTheme="minorHAnsi" w:hAnsiTheme="minorHAnsi" w:cstheme="minorHAnsi"/>
                <w:sz w:val="22"/>
                <w:szCs w:val="22"/>
              </w:rPr>
            </w:pPr>
            <w:r>
              <w:rPr>
                <w:rFonts w:asciiTheme="minorHAnsi" w:hAnsiTheme="minorHAnsi" w:cstheme="minorHAnsi"/>
                <w:sz w:val="22"/>
                <w:szCs w:val="22"/>
              </w:rPr>
              <w:t>0.6743 (IC)</w:t>
            </w:r>
          </w:p>
        </w:tc>
        <w:tc>
          <w:tcPr>
            <w:tcW w:w="1615" w:type="dxa"/>
            <w:vAlign w:val="center"/>
          </w:tcPr>
          <w:p w:rsidR="00260009" w:rsidRDefault="00E869BF" w:rsidP="00CD4B4E">
            <w:pPr>
              <w:jc w:val="center"/>
              <w:rPr>
                <w:rFonts w:asciiTheme="minorHAnsi" w:hAnsiTheme="minorHAnsi" w:cstheme="minorHAnsi"/>
                <w:sz w:val="22"/>
                <w:szCs w:val="22"/>
              </w:rPr>
            </w:pPr>
            <w:r>
              <w:rPr>
                <w:rFonts w:asciiTheme="minorHAnsi" w:hAnsiTheme="minorHAnsi" w:cstheme="minorHAnsi"/>
                <w:sz w:val="22"/>
                <w:szCs w:val="22"/>
              </w:rPr>
              <w:t>0.7</w:t>
            </w:r>
            <w:r w:rsidR="00137D64">
              <w:rPr>
                <w:rFonts w:asciiTheme="minorHAnsi" w:hAnsiTheme="minorHAnsi" w:cstheme="minorHAnsi"/>
                <w:sz w:val="22"/>
                <w:szCs w:val="22"/>
              </w:rPr>
              <w:t>462</w:t>
            </w:r>
            <w:r>
              <w:rPr>
                <w:rFonts w:asciiTheme="minorHAnsi" w:hAnsiTheme="minorHAnsi" w:cstheme="minorHAnsi"/>
                <w:sz w:val="22"/>
                <w:szCs w:val="22"/>
              </w:rPr>
              <w:t xml:space="preserve"> (UC)</w:t>
            </w:r>
          </w:p>
        </w:tc>
      </w:tr>
      <w:tr w:rsidR="004C04A6" w:rsidTr="00CD4B4E">
        <w:tc>
          <w:tcPr>
            <w:tcW w:w="2785" w:type="dxa"/>
          </w:tcPr>
          <w:p w:rsidR="004C04A6" w:rsidRDefault="004C04A6">
            <w:pPr>
              <w:rPr>
                <w:rFonts w:asciiTheme="minorHAnsi" w:hAnsiTheme="minorHAnsi" w:cstheme="minorHAnsi"/>
                <w:b/>
                <w:sz w:val="22"/>
                <w:szCs w:val="22"/>
              </w:rPr>
            </w:pPr>
            <w:r>
              <w:rPr>
                <w:rFonts w:asciiTheme="minorHAnsi" w:hAnsiTheme="minorHAnsi" w:cstheme="minorHAnsi"/>
                <w:b/>
                <w:sz w:val="22"/>
                <w:szCs w:val="22"/>
              </w:rPr>
              <w:t>Age, haemoptysis, asthma, MI, PAD</w:t>
            </w:r>
          </w:p>
        </w:tc>
        <w:tc>
          <w:tcPr>
            <w:tcW w:w="1710" w:type="dxa"/>
            <w:vAlign w:val="center"/>
          </w:tcPr>
          <w:p w:rsidR="004C04A6" w:rsidRDefault="006048D4" w:rsidP="00CD4B4E">
            <w:pPr>
              <w:jc w:val="center"/>
              <w:rPr>
                <w:rFonts w:asciiTheme="minorHAnsi" w:hAnsiTheme="minorHAnsi" w:cstheme="minorHAnsi"/>
                <w:sz w:val="22"/>
                <w:szCs w:val="22"/>
              </w:rPr>
            </w:pPr>
            <w:r>
              <w:rPr>
                <w:rFonts w:asciiTheme="minorHAnsi" w:hAnsiTheme="minorHAnsi" w:cstheme="minorHAnsi"/>
                <w:sz w:val="22"/>
                <w:szCs w:val="22"/>
              </w:rPr>
              <w:t>0.7859 (IC)</w:t>
            </w:r>
          </w:p>
        </w:tc>
        <w:tc>
          <w:tcPr>
            <w:tcW w:w="1620" w:type="dxa"/>
            <w:vAlign w:val="center"/>
          </w:tcPr>
          <w:p w:rsidR="004C04A6" w:rsidRDefault="006048D4" w:rsidP="00CD4B4E">
            <w:pPr>
              <w:jc w:val="center"/>
              <w:rPr>
                <w:rFonts w:asciiTheme="minorHAnsi" w:hAnsiTheme="minorHAnsi" w:cstheme="minorHAnsi"/>
                <w:sz w:val="22"/>
                <w:szCs w:val="22"/>
              </w:rPr>
            </w:pPr>
            <w:r>
              <w:rPr>
                <w:rFonts w:asciiTheme="minorHAnsi" w:hAnsiTheme="minorHAnsi" w:cstheme="minorHAnsi"/>
                <w:sz w:val="22"/>
                <w:szCs w:val="22"/>
              </w:rPr>
              <w:t>0.7641 (UC)</w:t>
            </w:r>
          </w:p>
        </w:tc>
        <w:tc>
          <w:tcPr>
            <w:tcW w:w="1620" w:type="dxa"/>
            <w:vAlign w:val="center"/>
          </w:tcPr>
          <w:p w:rsidR="004C04A6" w:rsidRDefault="006048D4" w:rsidP="00CD4B4E">
            <w:pPr>
              <w:jc w:val="center"/>
              <w:rPr>
                <w:rFonts w:asciiTheme="minorHAnsi" w:hAnsiTheme="minorHAnsi" w:cstheme="minorHAnsi"/>
                <w:sz w:val="22"/>
                <w:szCs w:val="22"/>
              </w:rPr>
            </w:pPr>
            <w:r>
              <w:rPr>
                <w:rFonts w:asciiTheme="minorHAnsi" w:hAnsiTheme="minorHAnsi" w:cstheme="minorHAnsi"/>
                <w:sz w:val="22"/>
                <w:szCs w:val="22"/>
              </w:rPr>
              <w:t>0.6692 (SC)</w:t>
            </w:r>
          </w:p>
        </w:tc>
        <w:tc>
          <w:tcPr>
            <w:tcW w:w="1615" w:type="dxa"/>
            <w:vAlign w:val="center"/>
          </w:tcPr>
          <w:p w:rsidR="004C04A6" w:rsidRDefault="006048D4" w:rsidP="00CD4B4E">
            <w:pPr>
              <w:jc w:val="center"/>
              <w:rPr>
                <w:rFonts w:asciiTheme="minorHAnsi" w:hAnsiTheme="minorHAnsi" w:cstheme="minorHAnsi"/>
                <w:sz w:val="22"/>
                <w:szCs w:val="22"/>
              </w:rPr>
            </w:pPr>
            <w:r>
              <w:rPr>
                <w:rFonts w:asciiTheme="minorHAnsi" w:hAnsiTheme="minorHAnsi" w:cstheme="minorHAnsi"/>
                <w:sz w:val="22"/>
                <w:szCs w:val="22"/>
              </w:rPr>
              <w:t>0.7962 (UC)</w:t>
            </w:r>
          </w:p>
        </w:tc>
      </w:tr>
    </w:tbl>
    <w:p w:rsidR="008866AD" w:rsidRDefault="008866AD">
      <w:pPr>
        <w:rPr>
          <w:rFonts w:asciiTheme="minorHAnsi" w:hAnsiTheme="minorHAnsi" w:cstheme="minorHAnsi"/>
          <w:sz w:val="22"/>
          <w:szCs w:val="22"/>
        </w:rPr>
      </w:pPr>
    </w:p>
    <w:p w:rsidR="00A675B0" w:rsidRDefault="005A56B8">
      <w:pPr>
        <w:rPr>
          <w:rFonts w:asciiTheme="minorHAnsi" w:hAnsiTheme="minorHAnsi" w:cstheme="minorHAnsi"/>
          <w:sz w:val="22"/>
          <w:szCs w:val="22"/>
        </w:rPr>
      </w:pPr>
      <w:r>
        <w:rPr>
          <w:rFonts w:asciiTheme="minorHAnsi" w:hAnsiTheme="minorHAnsi" w:cstheme="minorHAnsi"/>
          <w:sz w:val="22"/>
          <w:szCs w:val="22"/>
        </w:rPr>
        <w:t xml:space="preserve">While age is considered important, it is not clear why removal of this feature tends to improve a model’s AU-ROC. </w:t>
      </w:r>
      <w:r w:rsidR="00B93C0B">
        <w:rPr>
          <w:rFonts w:asciiTheme="minorHAnsi" w:hAnsiTheme="minorHAnsi" w:cstheme="minorHAnsi"/>
          <w:sz w:val="22"/>
          <w:szCs w:val="22"/>
        </w:rPr>
        <w:t xml:space="preserve">Perhaps more aggressive tumors afflict younger patients more. In Figure 4 it was shown that the patients who died with tumors from the second largest size class were younger than for the two smaller size classes. The largest size class did not show such a phenomenon, but it may also be the case that older patients are more prone to fatality </w:t>
      </w:r>
      <w:r w:rsidR="0001504A">
        <w:rPr>
          <w:rFonts w:asciiTheme="minorHAnsi" w:hAnsiTheme="minorHAnsi" w:cstheme="minorHAnsi"/>
          <w:sz w:val="22"/>
          <w:szCs w:val="22"/>
        </w:rPr>
        <w:t xml:space="preserve">as a consequence of surgery </w:t>
      </w:r>
      <w:r w:rsidR="00A15C11">
        <w:rPr>
          <w:rFonts w:asciiTheme="minorHAnsi" w:hAnsiTheme="minorHAnsi" w:cstheme="minorHAnsi"/>
          <w:sz w:val="22"/>
          <w:szCs w:val="22"/>
        </w:rPr>
        <w:t xml:space="preserve">or </w:t>
      </w:r>
      <w:r w:rsidR="0001504A">
        <w:rPr>
          <w:rFonts w:asciiTheme="minorHAnsi" w:hAnsiTheme="minorHAnsi" w:cstheme="minorHAnsi"/>
          <w:sz w:val="22"/>
          <w:szCs w:val="22"/>
        </w:rPr>
        <w:t>other</w:t>
      </w:r>
      <w:r w:rsidR="00A15C11">
        <w:rPr>
          <w:rFonts w:asciiTheme="minorHAnsi" w:hAnsiTheme="minorHAnsi" w:cstheme="minorHAnsi"/>
          <w:sz w:val="22"/>
          <w:szCs w:val="22"/>
        </w:rPr>
        <w:t xml:space="preserve"> causes</w:t>
      </w:r>
      <w:r w:rsidR="00F3405F">
        <w:rPr>
          <w:rFonts w:asciiTheme="minorHAnsi" w:hAnsiTheme="minorHAnsi" w:cstheme="minorHAnsi"/>
          <w:sz w:val="22"/>
          <w:szCs w:val="22"/>
        </w:rPr>
        <w:t>, including differences in cancer treatment</w:t>
      </w:r>
      <w:r w:rsidR="00B93C0B">
        <w:rPr>
          <w:rFonts w:asciiTheme="minorHAnsi" w:hAnsiTheme="minorHAnsi" w:cstheme="minorHAnsi"/>
          <w:sz w:val="22"/>
          <w:szCs w:val="22"/>
        </w:rPr>
        <w:t xml:space="preserve">. </w:t>
      </w:r>
      <w:r w:rsidR="00F3405F">
        <w:rPr>
          <w:rFonts w:asciiTheme="minorHAnsi" w:hAnsiTheme="minorHAnsi" w:cstheme="minorHAnsi"/>
          <w:sz w:val="22"/>
          <w:szCs w:val="22"/>
        </w:rPr>
        <w:t>One detail of the dataset is that diagnosis codes are not defined, so indolence or aggressiveness of cancer types is not available for analysis</w:t>
      </w:r>
      <w:r w:rsidR="00DB5E7E">
        <w:rPr>
          <w:rFonts w:asciiTheme="minorHAnsi" w:hAnsiTheme="minorHAnsi" w:cstheme="minorHAnsi"/>
          <w:sz w:val="22"/>
          <w:szCs w:val="22"/>
        </w:rPr>
        <w:t xml:space="preserve">. (Replacing </w:t>
      </w:r>
      <w:r w:rsidR="003A277E">
        <w:rPr>
          <w:rFonts w:asciiTheme="minorHAnsi" w:hAnsiTheme="minorHAnsi" w:cstheme="minorHAnsi"/>
          <w:sz w:val="22"/>
          <w:szCs w:val="22"/>
        </w:rPr>
        <w:t xml:space="preserve">the </w:t>
      </w:r>
      <w:r w:rsidR="00DB5E7E">
        <w:rPr>
          <w:rFonts w:asciiTheme="minorHAnsi" w:hAnsiTheme="minorHAnsi" w:cstheme="minorHAnsi"/>
          <w:sz w:val="22"/>
          <w:szCs w:val="22"/>
        </w:rPr>
        <w:t xml:space="preserve">“DGN” variable with categorical dummy variables reduced AU-ROC (not shown).) </w:t>
      </w:r>
    </w:p>
    <w:p w:rsidR="00B93C0B" w:rsidRDefault="00B93C0B">
      <w:pPr>
        <w:rPr>
          <w:rFonts w:asciiTheme="minorHAnsi" w:hAnsiTheme="minorHAnsi" w:cstheme="minorHAnsi"/>
          <w:sz w:val="22"/>
          <w:szCs w:val="22"/>
        </w:rPr>
      </w:pPr>
    </w:p>
    <w:p w:rsidR="00A15C11" w:rsidRDefault="00B93C0B">
      <w:pPr>
        <w:rPr>
          <w:rFonts w:asciiTheme="minorHAnsi" w:hAnsiTheme="minorHAnsi" w:cstheme="minorHAnsi"/>
          <w:sz w:val="22"/>
          <w:szCs w:val="22"/>
        </w:rPr>
      </w:pPr>
      <w:r>
        <w:rPr>
          <w:rFonts w:asciiTheme="minorHAnsi" w:hAnsiTheme="minorHAnsi" w:cstheme="minorHAnsi"/>
          <w:sz w:val="22"/>
          <w:szCs w:val="22"/>
        </w:rPr>
        <w:lastRenderedPageBreak/>
        <w:t xml:space="preserve">Being a continuous variable, any unclear patterns with age may hinder model accuracy. </w:t>
      </w:r>
      <w:r w:rsidR="00B55907">
        <w:rPr>
          <w:rFonts w:asciiTheme="minorHAnsi" w:hAnsiTheme="minorHAnsi" w:cstheme="minorHAnsi"/>
          <w:sz w:val="22"/>
          <w:szCs w:val="22"/>
        </w:rPr>
        <w:t>One solution is to divide ages into categories</w:t>
      </w:r>
      <w:r w:rsidR="00B26671">
        <w:rPr>
          <w:rFonts w:asciiTheme="minorHAnsi" w:hAnsiTheme="minorHAnsi" w:cstheme="minorHAnsi"/>
          <w:sz w:val="22"/>
          <w:szCs w:val="22"/>
        </w:rPr>
        <w:t xml:space="preserve">, create new binary dummy variables for predictive analysis, and then train the model with these in place of the continuous age variable. </w:t>
      </w:r>
      <w:r w:rsidR="00A15C11">
        <w:rPr>
          <w:rFonts w:asciiTheme="minorHAnsi" w:hAnsiTheme="minorHAnsi" w:cstheme="minorHAnsi"/>
          <w:sz w:val="22"/>
          <w:szCs w:val="22"/>
        </w:rPr>
        <w:t xml:space="preserve">Figures 25-27 show decision tree-based SHAP outputs for three individuals whose data were tested after training the model on binned ages, with three equally sized bins representing younger, medium-aged, and older patients. </w:t>
      </w:r>
      <w:r w:rsidR="00BC701C">
        <w:rPr>
          <w:rFonts w:asciiTheme="minorHAnsi" w:hAnsiTheme="minorHAnsi" w:cstheme="minorHAnsi"/>
          <w:sz w:val="22"/>
          <w:szCs w:val="22"/>
        </w:rPr>
        <w:t xml:space="preserve">The exact boundaries of bins designed in the manner applied here could vary with additional data, but with the current dataset the cutoff between younger and medium-aged patients is in the early 50’s years of age, while the cutoff between medium-aged and older patients </w:t>
      </w:r>
      <w:r w:rsidR="0001504A">
        <w:rPr>
          <w:rFonts w:asciiTheme="minorHAnsi" w:hAnsiTheme="minorHAnsi" w:cstheme="minorHAnsi"/>
          <w:sz w:val="22"/>
          <w:szCs w:val="22"/>
        </w:rPr>
        <w:t>is</w:t>
      </w:r>
      <w:r w:rsidR="00BC701C">
        <w:rPr>
          <w:rFonts w:asciiTheme="minorHAnsi" w:hAnsiTheme="minorHAnsi" w:cstheme="minorHAnsi"/>
          <w:sz w:val="22"/>
          <w:szCs w:val="22"/>
        </w:rPr>
        <w:t xml:space="preserve"> about 70-years-old.</w:t>
      </w:r>
    </w:p>
    <w:p w:rsidR="00BC701C" w:rsidRDefault="00BC701C">
      <w:pPr>
        <w:rPr>
          <w:rFonts w:asciiTheme="minorHAnsi" w:hAnsiTheme="minorHAnsi" w:cstheme="minorHAnsi"/>
          <w:sz w:val="22"/>
          <w:szCs w:val="22"/>
        </w:rPr>
      </w:pPr>
    </w:p>
    <w:p w:rsidR="004B16BE" w:rsidRDefault="009766B2">
      <w:pPr>
        <w:rPr>
          <w:rFonts w:asciiTheme="minorHAnsi" w:hAnsiTheme="minorHAnsi" w:cstheme="minorHAnsi"/>
          <w:sz w:val="22"/>
          <w:szCs w:val="22"/>
        </w:rPr>
      </w:pPr>
      <w:r>
        <w:rPr>
          <w:rFonts w:asciiTheme="minorHAnsi" w:hAnsiTheme="minorHAnsi" w:cstheme="minorHAnsi"/>
          <w:sz w:val="22"/>
          <w:szCs w:val="22"/>
        </w:rPr>
        <w:t>While multiple combinations of analyses have been run on these data</w:t>
      </w:r>
      <w:r w:rsidR="004B16BE">
        <w:rPr>
          <w:rFonts w:asciiTheme="minorHAnsi" w:hAnsiTheme="minorHAnsi" w:cstheme="minorHAnsi"/>
          <w:sz w:val="22"/>
          <w:szCs w:val="22"/>
        </w:rPr>
        <w:t xml:space="preserve"> (not all </w:t>
      </w:r>
      <w:r>
        <w:rPr>
          <w:rFonts w:asciiTheme="minorHAnsi" w:hAnsiTheme="minorHAnsi" w:cstheme="minorHAnsi"/>
          <w:sz w:val="22"/>
          <w:szCs w:val="22"/>
        </w:rPr>
        <w:t xml:space="preserve">shown), the </w:t>
      </w:r>
      <w:r w:rsidR="004B16BE">
        <w:rPr>
          <w:rFonts w:asciiTheme="minorHAnsi" w:hAnsiTheme="minorHAnsi" w:cstheme="minorHAnsi"/>
          <w:sz w:val="22"/>
          <w:szCs w:val="22"/>
        </w:rPr>
        <w:t xml:space="preserve">focus of Figures 25-28 </w:t>
      </w:r>
      <w:r>
        <w:rPr>
          <w:rFonts w:asciiTheme="minorHAnsi" w:hAnsiTheme="minorHAnsi" w:cstheme="minorHAnsi"/>
          <w:sz w:val="22"/>
          <w:szCs w:val="22"/>
        </w:rPr>
        <w:t xml:space="preserve">is on output from the decision tree classifier, using binned ages and also with MI, PAD, and asthma removed from analysis. </w:t>
      </w:r>
      <w:r w:rsidR="004B16BE">
        <w:rPr>
          <w:rFonts w:asciiTheme="minorHAnsi" w:hAnsiTheme="minorHAnsi" w:cstheme="minorHAnsi"/>
          <w:sz w:val="22"/>
          <w:szCs w:val="22"/>
        </w:rPr>
        <w:t xml:space="preserve">Removal of MI, PAD, and asthma had little effect on model metrics, but these factors have not seemed to contribute meaningful information to this analysis. </w:t>
      </w:r>
    </w:p>
    <w:p w:rsidR="009766B2" w:rsidRDefault="009766B2">
      <w:pPr>
        <w:rPr>
          <w:rFonts w:asciiTheme="minorHAnsi" w:hAnsiTheme="minorHAnsi" w:cstheme="minorHAnsi"/>
          <w:sz w:val="22"/>
          <w:szCs w:val="22"/>
        </w:rPr>
      </w:pPr>
    </w:p>
    <w:p w:rsidR="0001504A" w:rsidRDefault="0001504A">
      <w:pPr>
        <w:rPr>
          <w:rFonts w:asciiTheme="minorHAnsi" w:hAnsiTheme="minorHAnsi" w:cstheme="minorHAnsi"/>
          <w:sz w:val="22"/>
          <w:szCs w:val="22"/>
        </w:rPr>
      </w:pPr>
    </w:p>
    <w:p w:rsidR="009766B2" w:rsidRDefault="009766B2">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73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hapIndivIndex0-dt-NoMPDA-agebin-correctpre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39775"/>
                    </a:xfrm>
                    <a:prstGeom prst="rect">
                      <a:avLst/>
                    </a:prstGeom>
                  </pic:spPr>
                </pic:pic>
              </a:graphicData>
            </a:graphic>
          </wp:inline>
        </w:drawing>
      </w:r>
    </w:p>
    <w:p w:rsidR="006D780C" w:rsidRPr="006D780C" w:rsidRDefault="006D780C">
      <w:pPr>
        <w:rPr>
          <w:rFonts w:asciiTheme="minorHAnsi" w:hAnsiTheme="minorHAnsi" w:cstheme="minorHAnsi"/>
          <w:b/>
          <w:sz w:val="10"/>
          <w:szCs w:val="10"/>
        </w:rPr>
      </w:pPr>
    </w:p>
    <w:p w:rsidR="00BC701C" w:rsidRPr="005A56B8" w:rsidRDefault="009766B2">
      <w:pPr>
        <w:rPr>
          <w:rFonts w:asciiTheme="minorHAnsi" w:hAnsiTheme="minorHAnsi" w:cstheme="minorHAnsi"/>
          <w:sz w:val="22"/>
          <w:szCs w:val="22"/>
        </w:rPr>
      </w:pPr>
      <w:r w:rsidRPr="00A675B0">
        <w:rPr>
          <w:rFonts w:asciiTheme="minorHAnsi" w:hAnsiTheme="minorHAnsi" w:cstheme="minorHAnsi"/>
          <w:b/>
          <w:sz w:val="22"/>
          <w:szCs w:val="22"/>
        </w:rPr>
        <w:t>Figure 2</w:t>
      </w:r>
      <w:r>
        <w:rPr>
          <w:rFonts w:asciiTheme="minorHAnsi" w:hAnsiTheme="minorHAnsi" w:cstheme="minorHAnsi"/>
          <w:b/>
          <w:sz w:val="22"/>
          <w:szCs w:val="22"/>
        </w:rPr>
        <w:t>5</w:t>
      </w:r>
      <w:r w:rsidRPr="00A675B0">
        <w:rPr>
          <w:rFonts w:asciiTheme="minorHAnsi" w:hAnsiTheme="minorHAnsi" w:cstheme="minorHAnsi"/>
          <w:b/>
          <w:sz w:val="22"/>
          <w:szCs w:val="22"/>
        </w:rPr>
        <w:t>.</w:t>
      </w:r>
      <w:r>
        <w:rPr>
          <w:rFonts w:asciiTheme="minorHAnsi" w:hAnsiTheme="minorHAnsi" w:cstheme="minorHAnsi"/>
          <w:sz w:val="22"/>
          <w:szCs w:val="22"/>
        </w:rPr>
        <w:t xml:space="preserve"> Decision tree-based SHAP output for a correctly predicted surviving patient</w:t>
      </w:r>
      <w:r>
        <w:rPr>
          <w:rFonts w:asciiTheme="minorHAnsi" w:hAnsiTheme="minorHAnsi" w:cstheme="minorHAnsi"/>
          <w:sz w:val="22"/>
          <w:szCs w:val="22"/>
        </w:rPr>
        <w:t>, using binned ages and modeled without MI, PAD, and asthma</w:t>
      </w:r>
      <w:r>
        <w:rPr>
          <w:rFonts w:asciiTheme="minorHAnsi" w:hAnsiTheme="minorHAnsi" w:cstheme="minorHAnsi"/>
          <w:sz w:val="22"/>
          <w:szCs w:val="22"/>
        </w:rPr>
        <w:t>.</w:t>
      </w:r>
    </w:p>
    <w:p w:rsidR="000C6440" w:rsidRDefault="000C6440">
      <w:pPr>
        <w:rPr>
          <w:rFonts w:asciiTheme="minorHAnsi" w:hAnsiTheme="minorHAnsi" w:cstheme="minorHAnsi"/>
          <w:b/>
          <w:sz w:val="22"/>
          <w:szCs w:val="22"/>
        </w:rPr>
      </w:pPr>
    </w:p>
    <w:p w:rsidR="009766B2" w:rsidRDefault="009766B2">
      <w:pPr>
        <w:rPr>
          <w:rFonts w:asciiTheme="minorHAnsi" w:hAnsiTheme="minorHAnsi" w:cstheme="minorHAnsi"/>
          <w:b/>
          <w:sz w:val="22"/>
          <w:szCs w:val="22"/>
        </w:rPr>
      </w:pPr>
    </w:p>
    <w:p w:rsidR="00A3798C" w:rsidRDefault="00A3798C">
      <w:pPr>
        <w:rPr>
          <w:rFonts w:asciiTheme="minorHAnsi" w:hAnsiTheme="minorHAnsi" w:cstheme="minorHAnsi"/>
          <w:b/>
          <w:sz w:val="22"/>
          <w:szCs w:val="22"/>
        </w:rPr>
      </w:pPr>
    </w:p>
    <w:p w:rsidR="009766B2" w:rsidRDefault="009766B2">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5943600" cy="694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pIndivIndex7-DT-NoMPDA-agebin-correctpr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94690"/>
                    </a:xfrm>
                    <a:prstGeom prst="rect">
                      <a:avLst/>
                    </a:prstGeom>
                  </pic:spPr>
                </pic:pic>
              </a:graphicData>
            </a:graphic>
          </wp:inline>
        </w:drawing>
      </w:r>
    </w:p>
    <w:p w:rsidR="006D780C" w:rsidRPr="006D780C" w:rsidRDefault="006D780C" w:rsidP="009766B2">
      <w:pPr>
        <w:rPr>
          <w:rFonts w:asciiTheme="minorHAnsi" w:hAnsiTheme="minorHAnsi" w:cstheme="minorHAnsi"/>
          <w:b/>
          <w:sz w:val="10"/>
          <w:szCs w:val="10"/>
        </w:rPr>
      </w:pPr>
    </w:p>
    <w:p w:rsidR="009766B2" w:rsidRDefault="009766B2" w:rsidP="009766B2">
      <w:pPr>
        <w:rPr>
          <w:rFonts w:asciiTheme="minorHAnsi" w:hAnsiTheme="minorHAnsi" w:cstheme="minorHAnsi"/>
          <w:b/>
          <w:sz w:val="22"/>
          <w:szCs w:val="22"/>
        </w:rPr>
      </w:pPr>
      <w:r>
        <w:rPr>
          <w:rFonts w:asciiTheme="minorHAnsi" w:hAnsiTheme="minorHAnsi" w:cstheme="minorHAnsi"/>
          <w:b/>
          <w:sz w:val="22"/>
          <w:szCs w:val="22"/>
        </w:rPr>
        <w:t>Figure 2</w:t>
      </w:r>
      <w:r>
        <w:rPr>
          <w:rFonts w:asciiTheme="minorHAnsi" w:hAnsiTheme="minorHAnsi" w:cstheme="minorHAnsi"/>
          <w:b/>
          <w:sz w:val="22"/>
          <w:szCs w:val="22"/>
        </w:rPr>
        <w:t>6</w:t>
      </w:r>
      <w:r>
        <w:rPr>
          <w:rFonts w:asciiTheme="minorHAnsi" w:hAnsiTheme="minorHAnsi" w:cstheme="minorHAnsi"/>
          <w:b/>
          <w:sz w:val="22"/>
          <w:szCs w:val="22"/>
        </w:rPr>
        <w:t xml:space="preserve">. </w:t>
      </w:r>
      <w:r w:rsidRPr="00A675B0">
        <w:rPr>
          <w:rFonts w:asciiTheme="minorHAnsi" w:hAnsiTheme="minorHAnsi" w:cstheme="minorHAnsi"/>
          <w:sz w:val="22"/>
          <w:szCs w:val="22"/>
        </w:rPr>
        <w:t>Decision tree</w:t>
      </w:r>
      <w:r>
        <w:rPr>
          <w:rFonts w:asciiTheme="minorHAnsi" w:hAnsiTheme="minorHAnsi" w:cstheme="minorHAnsi"/>
          <w:sz w:val="22"/>
          <w:szCs w:val="22"/>
        </w:rPr>
        <w:t>-based</w:t>
      </w:r>
      <w:r w:rsidRPr="00A675B0">
        <w:rPr>
          <w:rFonts w:asciiTheme="minorHAnsi" w:hAnsiTheme="minorHAnsi" w:cstheme="minorHAnsi"/>
          <w:sz w:val="22"/>
          <w:szCs w:val="22"/>
        </w:rPr>
        <w:t xml:space="preserve"> SHAP </w:t>
      </w:r>
      <w:r w:rsidR="00CC7609">
        <w:rPr>
          <w:rFonts w:asciiTheme="minorHAnsi" w:hAnsiTheme="minorHAnsi" w:cstheme="minorHAnsi"/>
          <w:sz w:val="22"/>
          <w:szCs w:val="22"/>
        </w:rPr>
        <w:t xml:space="preserve">output </w:t>
      </w:r>
      <w:r>
        <w:rPr>
          <w:rFonts w:asciiTheme="minorHAnsi" w:hAnsiTheme="minorHAnsi" w:cstheme="minorHAnsi"/>
          <w:sz w:val="22"/>
          <w:szCs w:val="22"/>
        </w:rPr>
        <w:t xml:space="preserve">for </w:t>
      </w:r>
      <w:r w:rsidRPr="00A675B0">
        <w:rPr>
          <w:rFonts w:asciiTheme="minorHAnsi" w:hAnsiTheme="minorHAnsi" w:cstheme="minorHAnsi"/>
          <w:sz w:val="22"/>
          <w:szCs w:val="22"/>
        </w:rPr>
        <w:t xml:space="preserve">a patient </w:t>
      </w:r>
      <w:r>
        <w:rPr>
          <w:rFonts w:asciiTheme="minorHAnsi" w:hAnsiTheme="minorHAnsi" w:cstheme="minorHAnsi"/>
          <w:sz w:val="22"/>
          <w:szCs w:val="22"/>
        </w:rPr>
        <w:t>correctly predicted to</w:t>
      </w:r>
      <w:r w:rsidRPr="00A675B0">
        <w:rPr>
          <w:rFonts w:asciiTheme="minorHAnsi" w:hAnsiTheme="minorHAnsi" w:cstheme="minorHAnsi"/>
          <w:sz w:val="22"/>
          <w:szCs w:val="22"/>
        </w:rPr>
        <w:t xml:space="preserve"> not survive</w:t>
      </w:r>
      <w:r>
        <w:rPr>
          <w:rFonts w:asciiTheme="minorHAnsi" w:hAnsiTheme="minorHAnsi" w:cstheme="minorHAnsi"/>
          <w:sz w:val="22"/>
          <w:szCs w:val="22"/>
        </w:rPr>
        <w:t xml:space="preserve">, </w:t>
      </w:r>
      <w:r>
        <w:rPr>
          <w:rFonts w:asciiTheme="minorHAnsi" w:hAnsiTheme="minorHAnsi" w:cstheme="minorHAnsi"/>
          <w:sz w:val="22"/>
          <w:szCs w:val="22"/>
        </w:rPr>
        <w:t>using binned ages and modeled without MI, PAD, and asthma.</w:t>
      </w:r>
    </w:p>
    <w:p w:rsidR="009766B2" w:rsidRDefault="009766B2">
      <w:pPr>
        <w:rPr>
          <w:rFonts w:asciiTheme="minorHAnsi" w:hAnsiTheme="minorHAnsi" w:cstheme="minorHAnsi"/>
          <w:b/>
          <w:sz w:val="22"/>
          <w:szCs w:val="22"/>
        </w:rPr>
      </w:pPr>
    </w:p>
    <w:p w:rsidR="00A3798C" w:rsidRDefault="00A3798C">
      <w:pPr>
        <w:rPr>
          <w:rFonts w:asciiTheme="minorHAnsi" w:hAnsiTheme="minorHAnsi" w:cstheme="minorHAnsi"/>
          <w:b/>
          <w:sz w:val="22"/>
          <w:szCs w:val="22"/>
        </w:rPr>
      </w:pPr>
    </w:p>
    <w:p w:rsidR="009766B2" w:rsidRDefault="009766B2">
      <w:pPr>
        <w:rPr>
          <w:rFonts w:asciiTheme="minorHAnsi" w:hAnsiTheme="minorHAnsi" w:cstheme="minorHAnsi"/>
          <w:b/>
          <w:sz w:val="22"/>
          <w:szCs w:val="22"/>
        </w:rPr>
      </w:pPr>
    </w:p>
    <w:p w:rsidR="000C6440" w:rsidRDefault="009766B2">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5943600" cy="710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hapIndivIndex1-DT-NoMPDA-agebin-wrongpre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710565"/>
                    </a:xfrm>
                    <a:prstGeom prst="rect">
                      <a:avLst/>
                    </a:prstGeom>
                  </pic:spPr>
                </pic:pic>
              </a:graphicData>
            </a:graphic>
          </wp:inline>
        </w:drawing>
      </w:r>
    </w:p>
    <w:p w:rsidR="006D780C" w:rsidRPr="006D780C" w:rsidRDefault="006D780C" w:rsidP="009766B2">
      <w:pPr>
        <w:rPr>
          <w:rFonts w:asciiTheme="minorHAnsi" w:hAnsiTheme="minorHAnsi" w:cstheme="minorHAnsi"/>
          <w:b/>
          <w:sz w:val="10"/>
          <w:szCs w:val="10"/>
        </w:rPr>
      </w:pPr>
    </w:p>
    <w:p w:rsidR="009766B2" w:rsidRDefault="009766B2" w:rsidP="009766B2">
      <w:pPr>
        <w:rPr>
          <w:rFonts w:asciiTheme="minorHAnsi" w:hAnsiTheme="minorHAnsi" w:cstheme="minorHAnsi"/>
          <w:b/>
          <w:sz w:val="22"/>
          <w:szCs w:val="22"/>
        </w:rPr>
      </w:pPr>
      <w:r>
        <w:rPr>
          <w:rFonts w:asciiTheme="minorHAnsi" w:hAnsiTheme="minorHAnsi" w:cstheme="minorHAnsi"/>
          <w:b/>
          <w:sz w:val="22"/>
          <w:szCs w:val="22"/>
        </w:rPr>
        <w:t>Figure 2</w:t>
      </w:r>
      <w:r>
        <w:rPr>
          <w:rFonts w:asciiTheme="minorHAnsi" w:hAnsiTheme="minorHAnsi" w:cstheme="minorHAnsi"/>
          <w:b/>
          <w:sz w:val="22"/>
          <w:szCs w:val="22"/>
        </w:rPr>
        <w:t>7</w:t>
      </w:r>
      <w:r>
        <w:rPr>
          <w:rFonts w:asciiTheme="minorHAnsi" w:hAnsiTheme="minorHAnsi" w:cstheme="minorHAnsi"/>
          <w:b/>
          <w:sz w:val="22"/>
          <w:szCs w:val="22"/>
        </w:rPr>
        <w:t xml:space="preserve">. </w:t>
      </w:r>
      <w:r w:rsidRPr="00A675B0">
        <w:rPr>
          <w:rFonts w:asciiTheme="minorHAnsi" w:hAnsiTheme="minorHAnsi" w:cstheme="minorHAnsi"/>
          <w:sz w:val="22"/>
          <w:szCs w:val="22"/>
        </w:rPr>
        <w:t>Decision tree</w:t>
      </w:r>
      <w:r>
        <w:rPr>
          <w:rFonts w:asciiTheme="minorHAnsi" w:hAnsiTheme="minorHAnsi" w:cstheme="minorHAnsi"/>
          <w:sz w:val="22"/>
          <w:szCs w:val="22"/>
        </w:rPr>
        <w:t>-based</w:t>
      </w:r>
      <w:r w:rsidRPr="00A675B0">
        <w:rPr>
          <w:rFonts w:asciiTheme="minorHAnsi" w:hAnsiTheme="minorHAnsi" w:cstheme="minorHAnsi"/>
          <w:sz w:val="22"/>
          <w:szCs w:val="22"/>
        </w:rPr>
        <w:t xml:space="preserve"> SHAP</w:t>
      </w:r>
      <w:r>
        <w:rPr>
          <w:rFonts w:asciiTheme="minorHAnsi" w:hAnsiTheme="minorHAnsi" w:cstheme="minorHAnsi"/>
          <w:sz w:val="22"/>
          <w:szCs w:val="22"/>
        </w:rPr>
        <w:t xml:space="preserve"> output, failing to identify </w:t>
      </w:r>
      <w:r w:rsidRPr="00A675B0">
        <w:rPr>
          <w:rFonts w:asciiTheme="minorHAnsi" w:hAnsiTheme="minorHAnsi" w:cstheme="minorHAnsi"/>
          <w:sz w:val="22"/>
          <w:szCs w:val="22"/>
        </w:rPr>
        <w:t>a patient who did not survive</w:t>
      </w:r>
      <w:r>
        <w:rPr>
          <w:rFonts w:asciiTheme="minorHAnsi" w:hAnsiTheme="minorHAnsi" w:cstheme="minorHAnsi"/>
          <w:sz w:val="22"/>
          <w:szCs w:val="22"/>
        </w:rPr>
        <w:t xml:space="preserve">, </w:t>
      </w:r>
      <w:r>
        <w:rPr>
          <w:rFonts w:asciiTheme="minorHAnsi" w:hAnsiTheme="minorHAnsi" w:cstheme="minorHAnsi"/>
          <w:sz w:val="22"/>
          <w:szCs w:val="22"/>
        </w:rPr>
        <w:t>using binned ages and modeled without MI, PAD, and asthma</w:t>
      </w:r>
      <w:r w:rsidRPr="00A675B0">
        <w:rPr>
          <w:rFonts w:asciiTheme="minorHAnsi" w:hAnsiTheme="minorHAnsi" w:cstheme="minorHAnsi"/>
          <w:sz w:val="22"/>
          <w:szCs w:val="22"/>
        </w:rPr>
        <w:t>.</w:t>
      </w:r>
    </w:p>
    <w:p w:rsidR="009766B2" w:rsidRDefault="009766B2">
      <w:pPr>
        <w:rPr>
          <w:rFonts w:asciiTheme="minorHAnsi" w:hAnsiTheme="minorHAnsi" w:cstheme="minorHAnsi"/>
          <w:b/>
          <w:sz w:val="22"/>
          <w:szCs w:val="22"/>
        </w:rPr>
      </w:pPr>
    </w:p>
    <w:p w:rsidR="0001504A" w:rsidRDefault="0001504A">
      <w:pPr>
        <w:rPr>
          <w:rFonts w:asciiTheme="minorHAnsi" w:hAnsiTheme="minorHAnsi" w:cstheme="minorHAnsi"/>
          <w:b/>
          <w:sz w:val="22"/>
          <w:szCs w:val="22"/>
        </w:rPr>
      </w:pPr>
    </w:p>
    <w:p w:rsidR="0001504A" w:rsidRDefault="0001504A" w:rsidP="0001504A">
      <w:pPr>
        <w:rPr>
          <w:rFonts w:asciiTheme="minorHAnsi" w:hAnsiTheme="minorHAnsi" w:cstheme="minorHAnsi"/>
          <w:sz w:val="22"/>
          <w:szCs w:val="22"/>
        </w:rPr>
      </w:pPr>
      <w:r>
        <w:rPr>
          <w:rFonts w:asciiTheme="minorHAnsi" w:hAnsiTheme="minorHAnsi" w:cstheme="minorHAnsi"/>
          <w:sz w:val="22"/>
          <w:szCs w:val="22"/>
        </w:rPr>
        <w:t xml:space="preserve">The decision tree classifier </w:t>
      </w:r>
      <w:r>
        <w:rPr>
          <w:rFonts w:asciiTheme="minorHAnsi" w:hAnsiTheme="minorHAnsi" w:cstheme="minorHAnsi"/>
          <w:sz w:val="22"/>
          <w:szCs w:val="22"/>
        </w:rPr>
        <w:t>typically</w:t>
      </w:r>
      <w:r>
        <w:rPr>
          <w:rFonts w:asciiTheme="minorHAnsi" w:hAnsiTheme="minorHAnsi" w:cstheme="minorHAnsi"/>
          <w:sz w:val="22"/>
          <w:szCs w:val="22"/>
        </w:rPr>
        <w:t xml:space="preserve"> showed the highest AU-ROC score</w:t>
      </w:r>
      <w:r>
        <w:rPr>
          <w:rFonts w:asciiTheme="minorHAnsi" w:hAnsiTheme="minorHAnsi" w:cstheme="minorHAnsi"/>
          <w:sz w:val="22"/>
          <w:szCs w:val="22"/>
        </w:rPr>
        <w:t xml:space="preserve"> among classifiers for multiple analyses</w:t>
      </w:r>
      <w:r>
        <w:rPr>
          <w:rFonts w:asciiTheme="minorHAnsi" w:hAnsiTheme="minorHAnsi" w:cstheme="minorHAnsi"/>
          <w:sz w:val="22"/>
          <w:szCs w:val="22"/>
        </w:rPr>
        <w:t xml:space="preserve">, </w:t>
      </w:r>
      <w:r>
        <w:rPr>
          <w:rFonts w:asciiTheme="minorHAnsi" w:hAnsiTheme="minorHAnsi" w:cstheme="minorHAnsi"/>
          <w:sz w:val="22"/>
          <w:szCs w:val="22"/>
        </w:rPr>
        <w:t xml:space="preserve">and </w:t>
      </w:r>
      <w:r>
        <w:rPr>
          <w:rFonts w:asciiTheme="minorHAnsi" w:hAnsiTheme="minorHAnsi" w:cstheme="minorHAnsi"/>
          <w:sz w:val="22"/>
          <w:szCs w:val="22"/>
        </w:rPr>
        <w:t xml:space="preserve">here varying between 0.7808 and 0.7911 for this set of features, with a test accuracy of 0.833. The average F1-score </w:t>
      </w:r>
      <w:r>
        <w:rPr>
          <w:rFonts w:asciiTheme="minorHAnsi" w:hAnsiTheme="minorHAnsi" w:cstheme="minorHAnsi"/>
          <w:sz w:val="22"/>
          <w:szCs w:val="22"/>
        </w:rPr>
        <w:t xml:space="preserve">for the model presented in Figures 25-28 </w:t>
      </w:r>
      <w:r>
        <w:rPr>
          <w:rFonts w:asciiTheme="minorHAnsi" w:hAnsiTheme="minorHAnsi" w:cstheme="minorHAnsi"/>
          <w:sz w:val="22"/>
          <w:szCs w:val="22"/>
        </w:rPr>
        <w:t xml:space="preserve">was 0.86. Precision and recall were 0.94 and 0.88, respectively, for the majority (survivor) class, versus 0.50 and 0.71, respectively, for the minority (non-survivor) class. In total, 84/97 survivors were correctly identified from test data, while </w:t>
      </w:r>
      <w:r>
        <w:rPr>
          <w:rFonts w:asciiTheme="minorHAnsi" w:hAnsiTheme="minorHAnsi" w:cstheme="minorHAnsi"/>
          <w:sz w:val="22"/>
          <w:szCs w:val="22"/>
        </w:rPr>
        <w:lastRenderedPageBreak/>
        <w:t>12/17 non-survivors were correctly identified. The random forest classifier showed a greater tendency to classify all patient</w:t>
      </w:r>
      <w:r>
        <w:rPr>
          <w:rFonts w:asciiTheme="minorHAnsi" w:hAnsiTheme="minorHAnsi" w:cstheme="minorHAnsi"/>
          <w:sz w:val="22"/>
          <w:szCs w:val="22"/>
        </w:rPr>
        <w:t>s as surviving and usually carried</w:t>
      </w:r>
      <w:r>
        <w:rPr>
          <w:rFonts w:asciiTheme="minorHAnsi" w:hAnsiTheme="minorHAnsi" w:cstheme="minorHAnsi"/>
          <w:sz w:val="22"/>
          <w:szCs w:val="22"/>
        </w:rPr>
        <w:t xml:space="preserve"> a lower AU-ROC score, even if accuracy was about the same as with the decision tree classifier.</w:t>
      </w:r>
    </w:p>
    <w:p w:rsidR="0001504A" w:rsidRDefault="0001504A">
      <w:pPr>
        <w:rPr>
          <w:rFonts w:asciiTheme="minorHAnsi" w:hAnsiTheme="minorHAnsi" w:cstheme="minorHAnsi"/>
          <w:sz w:val="22"/>
          <w:szCs w:val="22"/>
        </w:rPr>
      </w:pPr>
    </w:p>
    <w:p w:rsidR="009766B2" w:rsidRPr="000E237E" w:rsidRDefault="000E237E">
      <w:pPr>
        <w:rPr>
          <w:rFonts w:asciiTheme="minorHAnsi" w:hAnsiTheme="minorHAnsi" w:cstheme="minorHAnsi"/>
          <w:b/>
          <w:noProof/>
          <w:sz w:val="22"/>
          <w:szCs w:val="22"/>
        </w:rPr>
      </w:pPr>
      <w:r w:rsidRPr="000E237E">
        <w:rPr>
          <w:rFonts w:asciiTheme="minorHAnsi" w:hAnsiTheme="minorHAnsi" w:cstheme="minorHAnsi"/>
          <w:sz w:val="22"/>
          <w:szCs w:val="22"/>
        </w:rPr>
        <w:t>In Figure</w:t>
      </w:r>
      <w:r w:rsidRPr="000E237E">
        <w:rPr>
          <w:rFonts w:asciiTheme="minorHAnsi" w:hAnsiTheme="minorHAnsi" w:cstheme="minorHAnsi"/>
          <w:b/>
          <w:noProof/>
          <w:sz w:val="22"/>
          <w:szCs w:val="22"/>
        </w:rPr>
        <w:t xml:space="preserve"> </w:t>
      </w:r>
      <w:r w:rsidRPr="000E237E">
        <w:rPr>
          <w:rFonts w:asciiTheme="minorHAnsi" w:hAnsiTheme="minorHAnsi" w:cstheme="minorHAnsi"/>
          <w:noProof/>
          <w:sz w:val="22"/>
          <w:szCs w:val="22"/>
        </w:rPr>
        <w:t xml:space="preserve">25 </w:t>
      </w:r>
      <w:r>
        <w:rPr>
          <w:rFonts w:asciiTheme="minorHAnsi" w:hAnsiTheme="minorHAnsi" w:cstheme="minorHAnsi"/>
          <w:noProof/>
          <w:sz w:val="22"/>
          <w:szCs w:val="22"/>
        </w:rPr>
        <w:t>output is very similar to what is in Figure 20</w:t>
      </w:r>
      <w:r w:rsidR="0001504A">
        <w:rPr>
          <w:rFonts w:asciiTheme="minorHAnsi" w:hAnsiTheme="minorHAnsi" w:cstheme="minorHAnsi"/>
          <w:noProof/>
          <w:sz w:val="22"/>
          <w:szCs w:val="22"/>
        </w:rPr>
        <w:t xml:space="preserve"> for the same patient</w:t>
      </w:r>
      <w:r>
        <w:rPr>
          <w:rFonts w:asciiTheme="minorHAnsi" w:hAnsiTheme="minorHAnsi" w:cstheme="minorHAnsi"/>
          <w:noProof/>
          <w:sz w:val="22"/>
          <w:szCs w:val="22"/>
        </w:rPr>
        <w:t>, though without the continuous variable age shown</w:t>
      </w:r>
      <w:r w:rsidR="0001504A">
        <w:rPr>
          <w:rFonts w:asciiTheme="minorHAnsi" w:hAnsiTheme="minorHAnsi" w:cstheme="minorHAnsi"/>
          <w:noProof/>
          <w:sz w:val="22"/>
          <w:szCs w:val="22"/>
        </w:rPr>
        <w:t>,</w:t>
      </w:r>
      <w:r>
        <w:rPr>
          <w:rFonts w:asciiTheme="minorHAnsi" w:hAnsiTheme="minorHAnsi" w:cstheme="minorHAnsi"/>
          <w:noProof/>
          <w:sz w:val="22"/>
          <w:szCs w:val="22"/>
        </w:rPr>
        <w:t xml:space="preserve"> the absence of cough </w:t>
      </w:r>
      <w:r w:rsidR="0001504A">
        <w:rPr>
          <w:rFonts w:asciiTheme="minorHAnsi" w:hAnsiTheme="minorHAnsi" w:cstheme="minorHAnsi"/>
          <w:noProof/>
          <w:sz w:val="22"/>
          <w:szCs w:val="22"/>
        </w:rPr>
        <w:t xml:space="preserve">shows up </w:t>
      </w:r>
      <w:r>
        <w:rPr>
          <w:rFonts w:asciiTheme="minorHAnsi" w:hAnsiTheme="minorHAnsi" w:cstheme="minorHAnsi"/>
          <w:noProof/>
          <w:sz w:val="22"/>
          <w:szCs w:val="22"/>
        </w:rPr>
        <w:t xml:space="preserve">in the output as a feature contributing to survival. FVC shows a greater impact here. </w:t>
      </w:r>
      <w:r w:rsidR="00977CBE">
        <w:rPr>
          <w:rFonts w:asciiTheme="minorHAnsi" w:hAnsiTheme="minorHAnsi" w:cstheme="minorHAnsi"/>
          <w:noProof/>
          <w:sz w:val="22"/>
          <w:szCs w:val="22"/>
        </w:rPr>
        <w:t xml:space="preserve">Figure 26 looks essentially the same as Figure 21 for the same patient, in both cases identified correctly as not surviving (and again with a lack of pain showing up as a feature not conducive to survival). Figure 27 still shows a patient who did not survive but was incorrectly expected to survive, as with Figure 22. This patient has many characteristics that are similar to those in Figure 25, not all appearing in the highlighted SHAP output, and many of which tending to be associated with a better outcome. It remains unclear why this patient did not survive. </w:t>
      </w:r>
    </w:p>
    <w:p w:rsidR="009766B2" w:rsidRDefault="00E11D00">
      <w:pPr>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extent cx="4970673" cy="43562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apGroupSummaryDT0NoMPDA-agebin.png"/>
                    <pic:cNvPicPr/>
                  </pic:nvPicPr>
                  <pic:blipFill>
                    <a:blip r:embed="rId39">
                      <a:extLst>
                        <a:ext uri="{28A0092B-C50C-407E-A947-70E740481C1C}">
                          <a14:useLocalDpi xmlns:a14="http://schemas.microsoft.com/office/drawing/2010/main" val="0"/>
                        </a:ext>
                      </a:extLst>
                    </a:blip>
                    <a:stretch>
                      <a:fillRect/>
                    </a:stretch>
                  </pic:blipFill>
                  <pic:spPr>
                    <a:xfrm>
                      <a:off x="0" y="0"/>
                      <a:ext cx="4984370" cy="4368247"/>
                    </a:xfrm>
                    <a:prstGeom prst="rect">
                      <a:avLst/>
                    </a:prstGeom>
                  </pic:spPr>
                </pic:pic>
              </a:graphicData>
            </a:graphic>
          </wp:inline>
        </w:drawing>
      </w:r>
    </w:p>
    <w:p w:rsidR="00E11D00" w:rsidRPr="00E11D00" w:rsidRDefault="00E11D00">
      <w:pPr>
        <w:rPr>
          <w:rFonts w:asciiTheme="minorHAnsi" w:hAnsiTheme="minorHAnsi" w:cstheme="minorHAnsi"/>
          <w:b/>
          <w:sz w:val="16"/>
          <w:szCs w:val="16"/>
        </w:rPr>
      </w:pPr>
    </w:p>
    <w:p w:rsidR="009766B2" w:rsidRDefault="00E11D00">
      <w:pPr>
        <w:rPr>
          <w:rFonts w:asciiTheme="minorHAnsi" w:hAnsiTheme="minorHAnsi" w:cstheme="minorHAnsi"/>
          <w:b/>
          <w:sz w:val="22"/>
          <w:szCs w:val="22"/>
        </w:rPr>
      </w:pPr>
      <w:r>
        <w:rPr>
          <w:rFonts w:asciiTheme="minorHAnsi" w:hAnsiTheme="minorHAnsi" w:cstheme="minorHAnsi"/>
          <w:b/>
          <w:sz w:val="22"/>
          <w:szCs w:val="22"/>
        </w:rPr>
        <w:t xml:space="preserve">Figure 28. </w:t>
      </w:r>
      <w:r w:rsidRPr="00BE601F">
        <w:rPr>
          <w:rFonts w:asciiTheme="minorHAnsi" w:hAnsiTheme="minorHAnsi" w:cstheme="minorHAnsi"/>
          <w:sz w:val="22"/>
          <w:szCs w:val="22"/>
        </w:rPr>
        <w:t>Decision tree</w:t>
      </w:r>
      <w:r>
        <w:rPr>
          <w:rFonts w:asciiTheme="minorHAnsi" w:hAnsiTheme="minorHAnsi" w:cstheme="minorHAnsi"/>
          <w:b/>
          <w:sz w:val="22"/>
          <w:szCs w:val="22"/>
        </w:rPr>
        <w:t>-</w:t>
      </w:r>
      <w:r w:rsidRPr="00BE601F">
        <w:rPr>
          <w:rFonts w:asciiTheme="minorHAnsi" w:hAnsiTheme="minorHAnsi" w:cstheme="minorHAnsi"/>
          <w:sz w:val="22"/>
          <w:szCs w:val="22"/>
        </w:rPr>
        <w:t xml:space="preserve">based </w:t>
      </w:r>
      <w:r>
        <w:rPr>
          <w:rFonts w:asciiTheme="minorHAnsi" w:hAnsiTheme="minorHAnsi" w:cstheme="minorHAnsi"/>
          <w:sz w:val="22"/>
          <w:szCs w:val="22"/>
        </w:rPr>
        <w:t>SHAP global feature summary plot</w:t>
      </w:r>
      <w:r>
        <w:rPr>
          <w:rFonts w:asciiTheme="minorHAnsi" w:hAnsiTheme="minorHAnsi" w:cstheme="minorHAnsi"/>
          <w:sz w:val="22"/>
          <w:szCs w:val="22"/>
        </w:rPr>
        <w:t xml:space="preserve"> with binned ages and without MI, PAD, or asthma</w:t>
      </w:r>
      <w:r>
        <w:rPr>
          <w:rFonts w:asciiTheme="minorHAnsi" w:hAnsiTheme="minorHAnsi" w:cstheme="minorHAnsi"/>
          <w:sz w:val="22"/>
          <w:szCs w:val="22"/>
        </w:rPr>
        <w:t>.</w:t>
      </w:r>
    </w:p>
    <w:p w:rsidR="00E11D00" w:rsidRDefault="00E11D00">
      <w:pPr>
        <w:rPr>
          <w:rFonts w:asciiTheme="minorHAnsi" w:hAnsiTheme="minorHAnsi" w:cstheme="minorHAnsi"/>
          <w:b/>
          <w:sz w:val="22"/>
          <w:szCs w:val="22"/>
        </w:rPr>
      </w:pPr>
    </w:p>
    <w:p w:rsidR="000E237E" w:rsidRDefault="00BC5038">
      <w:pPr>
        <w:rPr>
          <w:rFonts w:asciiTheme="minorHAnsi" w:hAnsiTheme="minorHAnsi" w:cstheme="minorHAnsi"/>
          <w:sz w:val="22"/>
          <w:szCs w:val="22"/>
        </w:rPr>
      </w:pPr>
      <w:r w:rsidRPr="00BC5038">
        <w:rPr>
          <w:rFonts w:asciiTheme="minorHAnsi" w:hAnsiTheme="minorHAnsi" w:cstheme="minorHAnsi"/>
          <w:sz w:val="22"/>
          <w:szCs w:val="22"/>
        </w:rPr>
        <w:t xml:space="preserve">In Figure </w:t>
      </w:r>
      <w:r>
        <w:rPr>
          <w:rFonts w:asciiTheme="minorHAnsi" w:hAnsiTheme="minorHAnsi" w:cstheme="minorHAnsi"/>
          <w:sz w:val="22"/>
          <w:szCs w:val="22"/>
        </w:rPr>
        <w:t xml:space="preserve">28, with the continuous age variable replaced by bins, the importance of each age </w:t>
      </w:r>
      <w:r w:rsidR="009A5A05">
        <w:rPr>
          <w:rFonts w:asciiTheme="minorHAnsi" w:hAnsiTheme="minorHAnsi" w:cstheme="minorHAnsi"/>
          <w:sz w:val="22"/>
          <w:szCs w:val="22"/>
        </w:rPr>
        <w:t xml:space="preserve">group appears </w:t>
      </w:r>
      <w:r w:rsidR="00D12FB2">
        <w:rPr>
          <w:rFonts w:asciiTheme="minorHAnsi" w:hAnsiTheme="minorHAnsi" w:cstheme="minorHAnsi"/>
          <w:sz w:val="22"/>
          <w:szCs w:val="22"/>
        </w:rPr>
        <w:t>very low compared with the other variables (and MI, PAD, and asthma are not included). In contrast to Figure 24, FVC and FEV1 are not at the top of the list, with tumor size just below. Overall the structure of the plot is similar to that in Figure 24, though the effects of individual feature values on SHAP output have changed slightly for some individuals.</w:t>
      </w:r>
    </w:p>
    <w:p w:rsidR="00387987" w:rsidRDefault="00387987">
      <w:pPr>
        <w:rPr>
          <w:rFonts w:asciiTheme="minorHAnsi" w:hAnsiTheme="minorHAnsi" w:cstheme="minorHAnsi"/>
          <w:sz w:val="22"/>
          <w:szCs w:val="22"/>
        </w:rPr>
      </w:pPr>
      <w:r>
        <w:rPr>
          <w:rFonts w:asciiTheme="minorHAnsi" w:hAnsiTheme="minorHAnsi" w:cstheme="minorHAnsi"/>
          <w:sz w:val="22"/>
          <w:szCs w:val="22"/>
        </w:rPr>
        <w:lastRenderedPageBreak/>
        <w:t>A trend throughout models in this report has been that FVC and FEV1 are very important features in relation to survival among the patients involved in this dataset. These are the physiological characteristics most associate</w:t>
      </w:r>
      <w:r w:rsidR="00A61DCB">
        <w:rPr>
          <w:rFonts w:asciiTheme="minorHAnsi" w:hAnsiTheme="minorHAnsi" w:cstheme="minorHAnsi"/>
          <w:sz w:val="22"/>
          <w:szCs w:val="22"/>
        </w:rPr>
        <w:t xml:space="preserve">d with pulmonary capacity. With every model the exact influence of any given FVC or FEV1 value is complex, as seen in Figure 28 in which some higher values for these features appear associated with survival, while in other individuals they are shown as associated with a prediction of non-survival, and vice versa. </w:t>
      </w:r>
      <w:r w:rsidR="00CF7FBE">
        <w:rPr>
          <w:rFonts w:asciiTheme="minorHAnsi" w:hAnsiTheme="minorHAnsi" w:cstheme="minorHAnsi"/>
          <w:sz w:val="22"/>
          <w:szCs w:val="22"/>
        </w:rPr>
        <w:t xml:space="preserve">This complexity may arise from the statistically significant negative association between FVC and age (Figures 5, 13), with low FVC values in younger patients slightly more associated with mortality in this study (Figure 5). Also, it is unclear whether the given FVC and FEV1 values are averages of multiple samples per patient; since this testing requires patient intervention, it is possible some numbers to not represent a patient’s true respiratory potential. Another possible indicator of respiratory function to consider that could be instructive to model development may be blood oxygen concentration, which requires less patient intervention. </w:t>
      </w:r>
    </w:p>
    <w:p w:rsidR="00CF7FBE" w:rsidRDefault="00CF7FBE">
      <w:pPr>
        <w:rPr>
          <w:rFonts w:asciiTheme="minorHAnsi" w:hAnsiTheme="minorHAnsi" w:cstheme="minorHAnsi"/>
          <w:sz w:val="22"/>
          <w:szCs w:val="22"/>
        </w:rPr>
      </w:pPr>
    </w:p>
    <w:p w:rsidR="00CF7FBE" w:rsidRDefault="00CF7FBE">
      <w:pPr>
        <w:rPr>
          <w:rFonts w:asciiTheme="minorHAnsi" w:hAnsiTheme="minorHAnsi" w:cstheme="minorHAnsi"/>
          <w:sz w:val="22"/>
          <w:szCs w:val="22"/>
        </w:rPr>
      </w:pPr>
      <w:r>
        <w:rPr>
          <w:rFonts w:asciiTheme="minorHAnsi" w:hAnsiTheme="minorHAnsi" w:cstheme="minorHAnsi"/>
          <w:sz w:val="22"/>
          <w:szCs w:val="22"/>
        </w:rPr>
        <w:t xml:space="preserve">Tumor size in Figure 28 clearly relates to survival, with larger tumor sizes contributing to lower survival and vice versa. Smoking generally poses a risk to survival in this patient population, though with the decision tree (unlike the overall less accurate random forest), a few data points in Figure 28 show the opposite pattern. </w:t>
      </w:r>
      <w:r w:rsidR="002E465A">
        <w:rPr>
          <w:rFonts w:asciiTheme="minorHAnsi" w:hAnsiTheme="minorHAnsi" w:cstheme="minorHAnsi"/>
          <w:sz w:val="22"/>
          <w:szCs w:val="22"/>
        </w:rPr>
        <w:t xml:space="preserve">Some </w:t>
      </w:r>
      <w:r w:rsidR="0093458D">
        <w:rPr>
          <w:rFonts w:asciiTheme="minorHAnsi" w:hAnsiTheme="minorHAnsi" w:cstheme="minorHAnsi"/>
          <w:sz w:val="22"/>
          <w:szCs w:val="22"/>
        </w:rPr>
        <w:t>lung cancer diagnostic codes</w:t>
      </w:r>
      <w:r w:rsidR="002E465A">
        <w:rPr>
          <w:rFonts w:asciiTheme="minorHAnsi" w:hAnsiTheme="minorHAnsi" w:cstheme="minorHAnsi"/>
          <w:sz w:val="22"/>
          <w:szCs w:val="22"/>
        </w:rPr>
        <w:t xml:space="preserve"> may be more associated with smoking than others are, and perhaps the lack of smoking in a patient with an aggressive tumor that is typically associated with cancer puts the patient at a greater risk than most of the non-smoking cohort is and vice versa. </w:t>
      </w:r>
    </w:p>
    <w:p w:rsidR="002E465A" w:rsidRDefault="002E465A">
      <w:pPr>
        <w:rPr>
          <w:rFonts w:asciiTheme="minorHAnsi" w:hAnsiTheme="minorHAnsi" w:cstheme="minorHAnsi"/>
          <w:sz w:val="22"/>
          <w:szCs w:val="22"/>
        </w:rPr>
      </w:pPr>
    </w:p>
    <w:p w:rsidR="002E465A" w:rsidRDefault="002E465A">
      <w:pPr>
        <w:rPr>
          <w:rFonts w:asciiTheme="minorHAnsi" w:hAnsiTheme="minorHAnsi" w:cstheme="minorHAnsi"/>
          <w:sz w:val="22"/>
          <w:szCs w:val="22"/>
        </w:rPr>
      </w:pPr>
      <w:r>
        <w:rPr>
          <w:rFonts w:asciiTheme="minorHAnsi" w:hAnsiTheme="minorHAnsi" w:cstheme="minorHAnsi"/>
          <w:sz w:val="22"/>
          <w:szCs w:val="22"/>
        </w:rPr>
        <w:t xml:space="preserve">Presence of type II diabetes also shows a clear relationship to mortality in this study, while lack of this condition is positively associated with survival. Whether this relationship is stronger than in the general population amongst the age groups included here is unclear. Weakness, cough, and dyspnea are all mostly associated with poorer survival, while the lack of these conditions is marked by an improved prediction of survival. This is not surprising. Zubrod, pain, and haemoptysis, however, all show a trend opposite to expectations, with poorer performance and presence of pain or haemoptysis being associated with </w:t>
      </w:r>
      <w:r w:rsidR="005E069C">
        <w:rPr>
          <w:rFonts w:asciiTheme="minorHAnsi" w:hAnsiTheme="minorHAnsi" w:cstheme="minorHAnsi"/>
          <w:sz w:val="22"/>
          <w:szCs w:val="22"/>
        </w:rPr>
        <w:t xml:space="preserve">a prediction of survival. </w:t>
      </w:r>
      <w:r w:rsidR="0093458D">
        <w:rPr>
          <w:rFonts w:asciiTheme="minorHAnsi" w:hAnsiTheme="minorHAnsi" w:cstheme="minorHAnsi"/>
          <w:sz w:val="22"/>
          <w:szCs w:val="22"/>
        </w:rPr>
        <w:t xml:space="preserve">However, these three features bear very little predictive influence relative to others. </w:t>
      </w:r>
    </w:p>
    <w:p w:rsidR="00482907" w:rsidRDefault="00482907">
      <w:pPr>
        <w:rPr>
          <w:rFonts w:asciiTheme="minorHAnsi" w:hAnsiTheme="minorHAnsi" w:cstheme="minorHAnsi"/>
          <w:sz w:val="22"/>
          <w:szCs w:val="22"/>
        </w:rPr>
      </w:pPr>
    </w:p>
    <w:p w:rsidR="00482907" w:rsidRPr="00BC5038" w:rsidRDefault="00482907">
      <w:pPr>
        <w:rPr>
          <w:rFonts w:asciiTheme="minorHAnsi" w:hAnsiTheme="minorHAnsi" w:cstheme="minorHAnsi"/>
          <w:sz w:val="22"/>
          <w:szCs w:val="22"/>
        </w:rPr>
      </w:pPr>
      <w:r>
        <w:rPr>
          <w:rFonts w:asciiTheme="minorHAnsi" w:hAnsiTheme="minorHAnsi" w:cstheme="minorHAnsi"/>
          <w:sz w:val="22"/>
          <w:szCs w:val="22"/>
        </w:rPr>
        <w:t>In a similar analysis of patient survival following thoracic surgery, 15,183 patients were observed in hospitals throughout France between 2002 and 2005 (Falcoz et al., 2013). Of these, 2.2% died during the hospital stay immediately following surgery. The research team developed a scoring system based on logistic regression, with multiple influential features</w:t>
      </w:r>
      <w:r w:rsidR="006759DF">
        <w:rPr>
          <w:rFonts w:asciiTheme="minorHAnsi" w:hAnsiTheme="minorHAnsi" w:cstheme="minorHAnsi"/>
          <w:sz w:val="22"/>
          <w:szCs w:val="22"/>
        </w:rPr>
        <w:t>. Important f</w:t>
      </w:r>
      <w:r>
        <w:rPr>
          <w:rFonts w:asciiTheme="minorHAnsi" w:hAnsiTheme="minorHAnsi" w:cstheme="minorHAnsi"/>
          <w:sz w:val="22"/>
          <w:szCs w:val="22"/>
        </w:rPr>
        <w:t xml:space="preserve">eatures that overlapped with the </w:t>
      </w:r>
      <w:r w:rsidR="006759DF">
        <w:rPr>
          <w:rFonts w:asciiTheme="minorHAnsi" w:hAnsiTheme="minorHAnsi" w:cstheme="minorHAnsi"/>
          <w:sz w:val="22"/>
          <w:szCs w:val="22"/>
        </w:rPr>
        <w:t>analysis presented here include age, dyspnea, pain, performance score, and diagnosis code. They examined FEV1 but found that less influential for their analysis.</w:t>
      </w:r>
      <w:r>
        <w:rPr>
          <w:rFonts w:asciiTheme="minorHAnsi" w:hAnsiTheme="minorHAnsi" w:cstheme="minorHAnsi"/>
          <w:sz w:val="22"/>
          <w:szCs w:val="22"/>
        </w:rPr>
        <w:t xml:space="preserve"> </w:t>
      </w:r>
      <w:r w:rsidR="006759DF">
        <w:rPr>
          <w:rFonts w:asciiTheme="minorHAnsi" w:hAnsiTheme="minorHAnsi" w:cstheme="minorHAnsi"/>
          <w:sz w:val="22"/>
          <w:szCs w:val="22"/>
        </w:rPr>
        <w:t>Important features Falcoz et al. identified that are not included in the dataset of the current study were sex, surgical priority, type of procedure, and comorbidity score (though some comorbidities are included here). However, Falcoz et al. examined immediate, in-hospital mortality risk with thoracic surgery, rather than evaluating the risk over the course of a year.</w:t>
      </w:r>
    </w:p>
    <w:p w:rsidR="000E237E" w:rsidRDefault="000E237E">
      <w:pPr>
        <w:rPr>
          <w:rFonts w:asciiTheme="minorHAnsi" w:hAnsiTheme="minorHAnsi" w:cstheme="minorHAnsi"/>
          <w:b/>
          <w:sz w:val="22"/>
          <w:szCs w:val="22"/>
        </w:rPr>
      </w:pPr>
    </w:p>
    <w:p w:rsidR="00E11D00" w:rsidRDefault="000E237E">
      <w:pPr>
        <w:rPr>
          <w:rFonts w:asciiTheme="minorHAnsi" w:hAnsiTheme="minorHAnsi" w:cstheme="minorHAnsi"/>
          <w:b/>
          <w:sz w:val="22"/>
          <w:szCs w:val="22"/>
        </w:rPr>
      </w:pPr>
      <w:r>
        <w:rPr>
          <w:rFonts w:asciiTheme="minorHAnsi" w:hAnsiTheme="minorHAnsi" w:cstheme="minorHAnsi"/>
          <w:b/>
          <w:sz w:val="22"/>
          <w:szCs w:val="22"/>
        </w:rPr>
        <w:t>Perspective</w:t>
      </w:r>
    </w:p>
    <w:p w:rsidR="000E237E" w:rsidRDefault="000E237E">
      <w:pPr>
        <w:rPr>
          <w:rFonts w:asciiTheme="minorHAnsi" w:hAnsiTheme="minorHAnsi" w:cstheme="minorHAnsi"/>
          <w:b/>
          <w:sz w:val="22"/>
          <w:szCs w:val="22"/>
        </w:rPr>
      </w:pPr>
    </w:p>
    <w:p w:rsidR="007208C3" w:rsidRDefault="007C3C3E">
      <w:pPr>
        <w:rPr>
          <w:rFonts w:asciiTheme="minorHAnsi" w:hAnsiTheme="minorHAnsi" w:cstheme="minorHAnsi"/>
          <w:sz w:val="22"/>
          <w:szCs w:val="22"/>
        </w:rPr>
      </w:pPr>
      <w:r>
        <w:rPr>
          <w:rFonts w:asciiTheme="minorHAnsi" w:hAnsiTheme="minorHAnsi" w:cstheme="minorHAnsi"/>
          <w:sz w:val="22"/>
          <w:szCs w:val="22"/>
        </w:rPr>
        <w:t xml:space="preserve">It is inherently challenging to accurately predict mortality over the course of a year </w:t>
      </w:r>
      <w:r w:rsidR="00CF7032">
        <w:rPr>
          <w:rFonts w:asciiTheme="minorHAnsi" w:hAnsiTheme="minorHAnsi" w:cstheme="minorHAnsi"/>
          <w:sz w:val="22"/>
          <w:szCs w:val="22"/>
        </w:rPr>
        <w:t>i</w:t>
      </w:r>
      <w:r>
        <w:rPr>
          <w:rFonts w:asciiTheme="minorHAnsi" w:hAnsiTheme="minorHAnsi" w:cstheme="minorHAnsi"/>
          <w:sz w:val="22"/>
          <w:szCs w:val="22"/>
        </w:rPr>
        <w:t xml:space="preserve">n patients who are not bed-bound and who may be subjected to a variety of stressors over the period of time. However, in this report predictive models with AU-ROC scores of around 0.78-0.79 and 83% test accuracy were able attainable. The decision tree classifier produced the greatest metrics </w:t>
      </w:r>
      <w:r w:rsidR="00482907">
        <w:rPr>
          <w:rFonts w:asciiTheme="minorHAnsi" w:hAnsiTheme="minorHAnsi" w:cstheme="minorHAnsi"/>
          <w:sz w:val="22"/>
          <w:szCs w:val="22"/>
        </w:rPr>
        <w:t xml:space="preserve">overall, with the AU-ROC and accuracy scores stated here, but also with the best precision and recall scores for each target class among the classifiers tested. With both global and individual SHAP analyses, it is possible for the </w:t>
      </w:r>
      <w:r w:rsidR="00482907">
        <w:rPr>
          <w:rFonts w:asciiTheme="minorHAnsi" w:hAnsiTheme="minorHAnsi" w:cstheme="minorHAnsi"/>
          <w:sz w:val="22"/>
          <w:szCs w:val="22"/>
        </w:rPr>
        <w:lastRenderedPageBreak/>
        <w:t xml:space="preserve">components of a patient’s risk to be evaluated. Since the model makes </w:t>
      </w:r>
      <w:r w:rsidR="00B6153F">
        <w:rPr>
          <w:rFonts w:asciiTheme="minorHAnsi" w:hAnsiTheme="minorHAnsi" w:cstheme="minorHAnsi"/>
          <w:sz w:val="22"/>
          <w:szCs w:val="22"/>
        </w:rPr>
        <w:t>incorrect predictions</w:t>
      </w:r>
      <w:r w:rsidR="00482907">
        <w:rPr>
          <w:rFonts w:asciiTheme="minorHAnsi" w:hAnsiTheme="minorHAnsi" w:cstheme="minorHAnsi"/>
          <w:sz w:val="22"/>
          <w:szCs w:val="22"/>
        </w:rPr>
        <w:t xml:space="preserve"> approximately 20% of the time, it should not be solely relied upon, and patient caregivers should use their own judgment to make informed decisions regarding risks and benefits to a patient undergoing </w:t>
      </w:r>
      <w:r w:rsidR="00B6153F">
        <w:rPr>
          <w:rFonts w:asciiTheme="minorHAnsi" w:hAnsiTheme="minorHAnsi" w:cstheme="minorHAnsi"/>
          <w:sz w:val="22"/>
          <w:szCs w:val="22"/>
        </w:rPr>
        <w:t>thoracic surgery or</w:t>
      </w:r>
      <w:r w:rsidR="00482907">
        <w:rPr>
          <w:rFonts w:asciiTheme="minorHAnsi" w:hAnsiTheme="minorHAnsi" w:cstheme="minorHAnsi"/>
          <w:sz w:val="22"/>
          <w:szCs w:val="22"/>
        </w:rPr>
        <w:t xml:space="preserve"> lung tumor</w:t>
      </w:r>
      <w:r w:rsidR="00B6153F">
        <w:rPr>
          <w:rFonts w:asciiTheme="minorHAnsi" w:hAnsiTheme="minorHAnsi" w:cstheme="minorHAnsi"/>
          <w:sz w:val="22"/>
          <w:szCs w:val="22"/>
        </w:rPr>
        <w:t xml:space="preserve"> resection</w:t>
      </w:r>
      <w:r w:rsidR="00482907">
        <w:rPr>
          <w:rFonts w:asciiTheme="minorHAnsi" w:hAnsiTheme="minorHAnsi" w:cstheme="minorHAnsi"/>
          <w:sz w:val="22"/>
          <w:szCs w:val="22"/>
        </w:rPr>
        <w:t xml:space="preserve">. Some characteristics that are not included here, but which may be relevant, are other vitals that may indicate pulmonary function and other comorbidities beyond the few considered here. </w:t>
      </w:r>
    </w:p>
    <w:p w:rsidR="00E86AF7" w:rsidRDefault="00E86AF7">
      <w:pPr>
        <w:rPr>
          <w:rFonts w:asciiTheme="minorHAnsi" w:hAnsiTheme="minorHAnsi" w:cstheme="minorHAnsi"/>
          <w:sz w:val="22"/>
          <w:szCs w:val="22"/>
        </w:rPr>
      </w:pPr>
    </w:p>
    <w:p w:rsidR="00E86AF7" w:rsidRPr="007C3C3E" w:rsidRDefault="00E86AF7">
      <w:pPr>
        <w:rPr>
          <w:rFonts w:asciiTheme="minorHAnsi" w:hAnsiTheme="minorHAnsi" w:cstheme="minorHAnsi"/>
          <w:sz w:val="22"/>
          <w:szCs w:val="22"/>
        </w:rPr>
      </w:pPr>
      <w:r>
        <w:rPr>
          <w:rFonts w:asciiTheme="minorHAnsi" w:hAnsiTheme="minorHAnsi" w:cstheme="minorHAnsi"/>
          <w:sz w:val="22"/>
          <w:szCs w:val="22"/>
        </w:rPr>
        <w:t>While the decision tree classifier is emphasized here, the extra trees classifier also showed high AU-ROC scores for many tests. The SHAP python package is not tuned to this classifier yet, but if it becomes compatible with this classifier, it would be worthwhile to use SHAP to examine individual feature contributions for this classifier.</w:t>
      </w:r>
      <w:r w:rsidR="003960D7">
        <w:rPr>
          <w:rFonts w:asciiTheme="minorHAnsi" w:hAnsiTheme="minorHAnsi" w:cstheme="minorHAnsi"/>
          <w:sz w:val="22"/>
          <w:szCs w:val="22"/>
        </w:rPr>
        <w:t xml:space="preserve"> Also, in various tests different features were removed or adjusted, and AU-ROC scores were fairly similar among many tests, so some flexibility exists around which model may be desired based on available features or interest.</w:t>
      </w:r>
      <w:bookmarkStart w:id="0" w:name="_GoBack"/>
      <w:bookmarkEnd w:id="0"/>
    </w:p>
    <w:p w:rsidR="00E11D00" w:rsidRDefault="00E11D00">
      <w:pPr>
        <w:rPr>
          <w:rFonts w:asciiTheme="minorHAnsi" w:hAnsiTheme="minorHAnsi" w:cstheme="minorHAnsi"/>
          <w:b/>
          <w:sz w:val="22"/>
          <w:szCs w:val="22"/>
        </w:rPr>
      </w:pPr>
    </w:p>
    <w:p w:rsidR="005D2815" w:rsidRPr="00D2600A" w:rsidRDefault="00787B6A">
      <w:pPr>
        <w:rPr>
          <w:rFonts w:asciiTheme="minorHAnsi" w:hAnsiTheme="minorHAnsi" w:cstheme="minorHAnsi"/>
          <w:b/>
          <w:sz w:val="22"/>
          <w:szCs w:val="22"/>
        </w:rPr>
      </w:pPr>
      <w:r w:rsidRPr="00D2600A">
        <w:rPr>
          <w:rFonts w:asciiTheme="minorHAnsi" w:hAnsiTheme="minorHAnsi" w:cstheme="minorHAnsi"/>
          <w:b/>
          <w:sz w:val="22"/>
          <w:szCs w:val="22"/>
        </w:rPr>
        <w:t>References</w:t>
      </w:r>
    </w:p>
    <w:p w:rsidR="002D3045" w:rsidRDefault="002D3045">
      <w:pPr>
        <w:rPr>
          <w:rFonts w:asciiTheme="minorHAnsi" w:hAnsiTheme="minorHAnsi" w:cstheme="minorHAnsi"/>
          <w:sz w:val="22"/>
          <w:szCs w:val="22"/>
        </w:rPr>
      </w:pPr>
    </w:p>
    <w:p w:rsidR="006759DF" w:rsidRDefault="006759DF">
      <w:pPr>
        <w:rPr>
          <w:rFonts w:asciiTheme="minorHAnsi" w:hAnsiTheme="minorHAnsi" w:cstheme="minorHAnsi"/>
          <w:sz w:val="22"/>
          <w:szCs w:val="22"/>
        </w:rPr>
      </w:pPr>
      <w:r>
        <w:rPr>
          <w:rFonts w:asciiTheme="minorHAnsi" w:hAnsiTheme="minorHAnsi" w:cstheme="minorHAnsi"/>
          <w:sz w:val="22"/>
          <w:szCs w:val="22"/>
        </w:rPr>
        <w:t xml:space="preserve">Falcoz, PE, M Conti, L Brouchet, et al. 2007. The thoracic surgery scoring system (Thorascore): risk model for in-hospital death in 15,183 patients requiring thoracic surgery. </w:t>
      </w:r>
      <w:r w:rsidRPr="006759DF">
        <w:rPr>
          <w:rFonts w:asciiTheme="minorHAnsi" w:hAnsiTheme="minorHAnsi" w:cstheme="minorHAnsi"/>
          <w:i/>
          <w:sz w:val="22"/>
          <w:szCs w:val="22"/>
        </w:rPr>
        <w:t>The Journal of Thoracic and Cardiovascular Surgery</w:t>
      </w:r>
      <w:r>
        <w:rPr>
          <w:rFonts w:asciiTheme="minorHAnsi" w:hAnsiTheme="minorHAnsi" w:cstheme="minorHAnsi"/>
          <w:sz w:val="22"/>
          <w:szCs w:val="22"/>
        </w:rPr>
        <w:t xml:space="preserve"> 133:325-332.</w:t>
      </w:r>
    </w:p>
    <w:p w:rsidR="006759DF" w:rsidRPr="00D2600A" w:rsidRDefault="006759DF">
      <w:pPr>
        <w:rPr>
          <w:rFonts w:asciiTheme="minorHAnsi" w:hAnsiTheme="minorHAnsi" w:cstheme="minorHAnsi"/>
          <w:sz w:val="22"/>
          <w:szCs w:val="22"/>
        </w:rPr>
      </w:pPr>
    </w:p>
    <w:p w:rsidR="000E42CA" w:rsidRDefault="00AD0337" w:rsidP="00F34D3F">
      <w:pP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 xml:space="preserve">Jose, BM. 2017. “Find Fraud in Enron Data.” Web. Accessed: 7/12/18. </w:t>
      </w:r>
      <w:hyperlink r:id="rId40" w:history="1">
        <w:r w:rsidRPr="00CE07D3">
          <w:rPr>
            <w:rStyle w:val="Hyperlink"/>
            <w:rFonts w:asciiTheme="minorHAnsi" w:hAnsiTheme="minorHAnsi" w:cstheme="minorHAnsi"/>
            <w:sz w:val="22"/>
            <w:szCs w:val="22"/>
            <w:shd w:val="clear" w:color="auto" w:fill="FFFFFF"/>
          </w:rPr>
          <w:t>https://bibinmjose.github.io/Enron_find_fraud/</w:t>
        </w:r>
      </w:hyperlink>
      <w:r>
        <w:rPr>
          <w:rFonts w:asciiTheme="minorHAnsi" w:hAnsiTheme="minorHAnsi" w:cstheme="minorHAnsi"/>
          <w:color w:val="000000"/>
          <w:sz w:val="22"/>
          <w:szCs w:val="22"/>
          <w:shd w:val="clear" w:color="auto" w:fill="FFFFFF"/>
        </w:rPr>
        <w:t xml:space="preserve"> .</w:t>
      </w:r>
    </w:p>
    <w:p w:rsidR="00420B25" w:rsidRDefault="00420B25" w:rsidP="00F34D3F">
      <w:pPr>
        <w:rPr>
          <w:rFonts w:asciiTheme="minorHAnsi" w:hAnsiTheme="minorHAnsi" w:cstheme="minorHAnsi"/>
          <w:color w:val="000000"/>
          <w:sz w:val="22"/>
          <w:szCs w:val="22"/>
          <w:shd w:val="clear" w:color="auto" w:fill="FFFFFF"/>
        </w:rPr>
      </w:pPr>
    </w:p>
    <w:p w:rsidR="00420B25" w:rsidRDefault="00420B25" w:rsidP="00F34D3F">
      <w:pP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 xml:space="preserve">Lundberg, S. “A unified approach to explain the output of any machine learning model.” Web. Accessed: 7/12/18. </w:t>
      </w:r>
      <w:hyperlink r:id="rId41" w:history="1">
        <w:r w:rsidRPr="00CE07D3">
          <w:rPr>
            <w:rStyle w:val="Hyperlink"/>
            <w:rFonts w:asciiTheme="minorHAnsi" w:hAnsiTheme="minorHAnsi" w:cstheme="minorHAnsi"/>
            <w:sz w:val="22"/>
            <w:szCs w:val="22"/>
            <w:shd w:val="clear" w:color="auto" w:fill="FFFFFF"/>
          </w:rPr>
          <w:t>https://github.com/slundberg/shap</w:t>
        </w:r>
      </w:hyperlink>
      <w:r>
        <w:rPr>
          <w:rFonts w:asciiTheme="minorHAnsi" w:hAnsiTheme="minorHAnsi" w:cstheme="minorHAnsi"/>
          <w:color w:val="000000"/>
          <w:sz w:val="22"/>
          <w:szCs w:val="22"/>
          <w:shd w:val="clear" w:color="auto" w:fill="FFFFFF"/>
        </w:rPr>
        <w:t xml:space="preserve"> . </w:t>
      </w:r>
    </w:p>
    <w:p w:rsidR="002D3045" w:rsidRDefault="002D3045" w:rsidP="00F34D3F">
      <w:pPr>
        <w:rPr>
          <w:rFonts w:asciiTheme="minorHAnsi" w:hAnsiTheme="minorHAnsi" w:cstheme="minorHAnsi"/>
          <w:color w:val="000000"/>
          <w:sz w:val="22"/>
          <w:szCs w:val="22"/>
          <w:shd w:val="clear" w:color="auto" w:fill="FFFFFF"/>
        </w:rPr>
      </w:pPr>
    </w:p>
    <w:p w:rsidR="002D3045" w:rsidRDefault="002D3045" w:rsidP="00F34D3F">
      <w:pP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 xml:space="preserve">Miller, MR, </w:t>
      </w:r>
      <w:r w:rsidR="006759DF">
        <w:rPr>
          <w:rFonts w:asciiTheme="minorHAnsi" w:hAnsiTheme="minorHAnsi" w:cstheme="minorHAnsi"/>
          <w:color w:val="000000"/>
          <w:sz w:val="22"/>
          <w:szCs w:val="22"/>
          <w:shd w:val="clear" w:color="auto" w:fill="FFFFFF"/>
        </w:rPr>
        <w:t xml:space="preserve">J </w:t>
      </w:r>
      <w:r>
        <w:rPr>
          <w:rFonts w:asciiTheme="minorHAnsi" w:hAnsiTheme="minorHAnsi" w:cstheme="minorHAnsi"/>
          <w:color w:val="000000"/>
          <w:sz w:val="22"/>
          <w:szCs w:val="22"/>
          <w:shd w:val="clear" w:color="auto" w:fill="FFFFFF"/>
        </w:rPr>
        <w:t>Hankinson</w:t>
      </w:r>
      <w:r w:rsidR="006759DF">
        <w:rPr>
          <w:rFonts w:asciiTheme="minorHAnsi" w:hAnsiTheme="minorHAnsi" w:cstheme="minorHAnsi"/>
          <w:color w:val="000000"/>
          <w:sz w:val="22"/>
          <w:szCs w:val="22"/>
          <w:shd w:val="clear" w:color="auto" w:fill="FFFFFF"/>
        </w:rPr>
        <w:t xml:space="preserve">, V </w:t>
      </w:r>
      <w:r>
        <w:rPr>
          <w:rFonts w:asciiTheme="minorHAnsi" w:hAnsiTheme="minorHAnsi" w:cstheme="minorHAnsi"/>
          <w:color w:val="000000"/>
          <w:sz w:val="22"/>
          <w:szCs w:val="22"/>
          <w:shd w:val="clear" w:color="auto" w:fill="FFFFFF"/>
        </w:rPr>
        <w:t xml:space="preserve">Brusasco, et al. 2005. Standardisation of spirometry. </w:t>
      </w:r>
      <w:r w:rsidRPr="002D3045">
        <w:rPr>
          <w:rFonts w:asciiTheme="minorHAnsi" w:hAnsiTheme="minorHAnsi" w:cstheme="minorHAnsi"/>
          <w:i/>
          <w:color w:val="000000"/>
          <w:sz w:val="22"/>
          <w:szCs w:val="22"/>
          <w:shd w:val="clear" w:color="auto" w:fill="FFFFFF"/>
        </w:rPr>
        <w:t>European Respiratory Journal</w:t>
      </w:r>
      <w:r>
        <w:rPr>
          <w:rFonts w:asciiTheme="minorHAnsi" w:hAnsiTheme="minorHAnsi" w:cstheme="minorHAnsi"/>
          <w:color w:val="000000"/>
          <w:sz w:val="22"/>
          <w:szCs w:val="22"/>
          <w:shd w:val="clear" w:color="auto" w:fill="FFFFFF"/>
        </w:rPr>
        <w:t xml:space="preserve"> </w:t>
      </w:r>
      <w:r w:rsidR="00B61BF0">
        <w:rPr>
          <w:rFonts w:asciiTheme="minorHAnsi" w:hAnsiTheme="minorHAnsi" w:cstheme="minorHAnsi"/>
          <w:color w:val="000000"/>
          <w:sz w:val="22"/>
          <w:szCs w:val="22"/>
          <w:shd w:val="clear" w:color="auto" w:fill="FFFFFF"/>
        </w:rPr>
        <w:t>26:</w:t>
      </w:r>
      <w:r>
        <w:rPr>
          <w:rFonts w:asciiTheme="minorHAnsi" w:hAnsiTheme="minorHAnsi" w:cstheme="minorHAnsi"/>
          <w:color w:val="000000"/>
          <w:sz w:val="22"/>
          <w:szCs w:val="22"/>
          <w:shd w:val="clear" w:color="auto" w:fill="FFFFFF"/>
        </w:rPr>
        <w:t xml:space="preserve">319-338. Also available on the web: </w:t>
      </w:r>
      <w:hyperlink r:id="rId42" w:history="1">
        <w:r w:rsidRPr="00CE07D3">
          <w:rPr>
            <w:rStyle w:val="Hyperlink"/>
            <w:rFonts w:asciiTheme="minorHAnsi" w:hAnsiTheme="minorHAnsi" w:cstheme="minorHAnsi"/>
            <w:sz w:val="22"/>
            <w:szCs w:val="22"/>
            <w:shd w:val="clear" w:color="auto" w:fill="FFFFFF"/>
          </w:rPr>
          <w:t>https://www.thoracic.org/statements/resources/pfet/PFT2.pdf</w:t>
        </w:r>
      </w:hyperlink>
      <w:r>
        <w:rPr>
          <w:rFonts w:asciiTheme="minorHAnsi" w:hAnsiTheme="minorHAnsi" w:cstheme="minorHAnsi"/>
          <w:color w:val="000000"/>
          <w:sz w:val="22"/>
          <w:szCs w:val="22"/>
          <w:shd w:val="clear" w:color="auto" w:fill="FFFFFF"/>
        </w:rPr>
        <w:t xml:space="preserve"> . </w:t>
      </w:r>
    </w:p>
    <w:p w:rsidR="000E42CA" w:rsidRDefault="000E42CA" w:rsidP="00F34D3F">
      <w:pPr>
        <w:rPr>
          <w:rFonts w:asciiTheme="minorHAnsi" w:hAnsiTheme="minorHAnsi" w:cstheme="minorHAnsi"/>
          <w:color w:val="000000"/>
          <w:sz w:val="22"/>
          <w:szCs w:val="22"/>
          <w:shd w:val="clear" w:color="auto" w:fill="FFFFFF"/>
        </w:rPr>
      </w:pPr>
    </w:p>
    <w:p w:rsidR="00F34D3F" w:rsidRPr="00D747A8" w:rsidRDefault="0012480B" w:rsidP="00F34D3F">
      <w:pPr>
        <w:rPr>
          <w:rFonts w:asciiTheme="minorHAnsi" w:hAnsiTheme="minorHAnsi" w:cstheme="minorHAnsi"/>
          <w:color w:val="000000"/>
          <w:sz w:val="22"/>
          <w:szCs w:val="22"/>
          <w:shd w:val="clear" w:color="auto" w:fill="FFFFFF"/>
        </w:rPr>
      </w:pPr>
      <w:r w:rsidRPr="00D2600A">
        <w:rPr>
          <w:rFonts w:asciiTheme="minorHAnsi" w:hAnsiTheme="minorHAnsi" w:cstheme="minorHAnsi"/>
          <w:color w:val="000000"/>
          <w:sz w:val="22"/>
          <w:szCs w:val="22"/>
          <w:shd w:val="clear" w:color="auto" w:fill="FFFFFF"/>
        </w:rPr>
        <w:t xml:space="preserve">University of California, Irvine, Machine Learning Repository. </w:t>
      </w:r>
      <w:r w:rsidR="00B61BF0">
        <w:rPr>
          <w:rFonts w:asciiTheme="minorHAnsi" w:hAnsiTheme="minorHAnsi" w:cstheme="minorHAnsi"/>
          <w:color w:val="000000"/>
          <w:sz w:val="22"/>
          <w:szCs w:val="22"/>
          <w:shd w:val="clear" w:color="auto" w:fill="FFFFFF"/>
        </w:rPr>
        <w:t>Thoracic Surgery</w:t>
      </w:r>
      <w:r w:rsidRPr="00D2600A">
        <w:rPr>
          <w:rFonts w:asciiTheme="minorHAnsi" w:hAnsiTheme="minorHAnsi" w:cstheme="minorHAnsi"/>
          <w:color w:val="000000"/>
          <w:sz w:val="22"/>
          <w:szCs w:val="22"/>
          <w:shd w:val="clear" w:color="auto" w:fill="FFFFFF"/>
        </w:rPr>
        <w:t xml:space="preserve"> Data Set. Web. Accessed: 6/20/18. </w:t>
      </w:r>
      <w:hyperlink r:id="rId43" w:history="1">
        <w:r w:rsidR="00F34D3F" w:rsidRPr="00D2600A">
          <w:rPr>
            <w:rStyle w:val="Hyperlink"/>
            <w:rFonts w:asciiTheme="minorHAnsi" w:hAnsiTheme="minorHAnsi" w:cstheme="minorHAnsi"/>
            <w:sz w:val="22"/>
            <w:szCs w:val="22"/>
            <w:shd w:val="clear" w:color="auto" w:fill="FFFFFF"/>
          </w:rPr>
          <w:t>http://archive.ics.uci.edu/ml/datasets/Thoracic+Surgery+Data</w:t>
        </w:r>
      </w:hyperlink>
      <w:r w:rsidR="00F34D3F" w:rsidRPr="00D2600A">
        <w:rPr>
          <w:rFonts w:asciiTheme="minorHAnsi" w:hAnsiTheme="minorHAnsi" w:cstheme="minorHAnsi"/>
          <w:color w:val="000000"/>
          <w:sz w:val="22"/>
          <w:szCs w:val="22"/>
          <w:shd w:val="clear" w:color="auto" w:fill="FFFFFF"/>
        </w:rPr>
        <w:t xml:space="preserve"> </w:t>
      </w:r>
      <w:r w:rsidRPr="00D2600A">
        <w:rPr>
          <w:rFonts w:asciiTheme="minorHAnsi" w:hAnsiTheme="minorHAnsi" w:cstheme="minorHAnsi"/>
          <w:color w:val="000000"/>
          <w:sz w:val="22"/>
          <w:szCs w:val="22"/>
          <w:shd w:val="clear" w:color="auto" w:fill="FFFFFF"/>
        </w:rPr>
        <w:t xml:space="preserve">. </w:t>
      </w:r>
      <w:r w:rsidR="00D747A8">
        <w:rPr>
          <w:rFonts w:asciiTheme="minorHAnsi" w:hAnsiTheme="minorHAnsi" w:cstheme="minorHAnsi"/>
          <w:color w:val="000000"/>
          <w:sz w:val="22"/>
          <w:szCs w:val="22"/>
          <w:shd w:val="clear" w:color="auto" w:fill="FFFFFF"/>
        </w:rPr>
        <w:t xml:space="preserve">Citation associated with dataset: </w:t>
      </w:r>
      <w:r w:rsidR="00F34D3F" w:rsidRPr="00D2600A">
        <w:rPr>
          <w:rFonts w:asciiTheme="minorHAnsi" w:hAnsiTheme="minorHAnsi" w:cstheme="minorHAnsi"/>
          <w:color w:val="123654"/>
          <w:sz w:val="22"/>
          <w:szCs w:val="22"/>
        </w:rPr>
        <w:t xml:space="preserve">Zieba, M, </w:t>
      </w:r>
      <w:r w:rsidR="006759DF" w:rsidRPr="00D2600A">
        <w:rPr>
          <w:rFonts w:asciiTheme="minorHAnsi" w:hAnsiTheme="minorHAnsi" w:cstheme="minorHAnsi"/>
          <w:color w:val="123654"/>
          <w:sz w:val="22"/>
          <w:szCs w:val="22"/>
        </w:rPr>
        <w:t>JM</w:t>
      </w:r>
      <w:r w:rsidR="006759DF" w:rsidRPr="00D2600A">
        <w:rPr>
          <w:rFonts w:asciiTheme="minorHAnsi" w:hAnsiTheme="minorHAnsi" w:cstheme="minorHAnsi"/>
          <w:color w:val="123654"/>
          <w:sz w:val="22"/>
          <w:szCs w:val="22"/>
        </w:rPr>
        <w:t xml:space="preserve"> </w:t>
      </w:r>
      <w:r w:rsidR="00F34D3F" w:rsidRPr="00D2600A">
        <w:rPr>
          <w:rFonts w:asciiTheme="minorHAnsi" w:hAnsiTheme="minorHAnsi" w:cstheme="minorHAnsi"/>
          <w:color w:val="123654"/>
          <w:sz w:val="22"/>
          <w:szCs w:val="22"/>
        </w:rPr>
        <w:t xml:space="preserve">Tomczak, </w:t>
      </w:r>
      <w:r w:rsidR="006759DF" w:rsidRPr="00D2600A">
        <w:rPr>
          <w:rFonts w:asciiTheme="minorHAnsi" w:hAnsiTheme="minorHAnsi" w:cstheme="minorHAnsi"/>
          <w:color w:val="123654"/>
          <w:sz w:val="22"/>
          <w:szCs w:val="22"/>
        </w:rPr>
        <w:t>M</w:t>
      </w:r>
      <w:r w:rsidR="006759DF" w:rsidRPr="00D2600A">
        <w:rPr>
          <w:rFonts w:asciiTheme="minorHAnsi" w:hAnsiTheme="minorHAnsi" w:cstheme="minorHAnsi"/>
          <w:color w:val="123654"/>
          <w:sz w:val="22"/>
          <w:szCs w:val="22"/>
        </w:rPr>
        <w:t xml:space="preserve"> </w:t>
      </w:r>
      <w:r w:rsidR="00F34D3F" w:rsidRPr="00D2600A">
        <w:rPr>
          <w:rFonts w:asciiTheme="minorHAnsi" w:hAnsiTheme="minorHAnsi" w:cstheme="minorHAnsi"/>
          <w:color w:val="123654"/>
          <w:sz w:val="22"/>
          <w:szCs w:val="22"/>
        </w:rPr>
        <w:t xml:space="preserve">Lubicz, &amp; </w:t>
      </w:r>
      <w:r w:rsidR="006759DF" w:rsidRPr="00D2600A">
        <w:rPr>
          <w:rFonts w:asciiTheme="minorHAnsi" w:hAnsiTheme="minorHAnsi" w:cstheme="minorHAnsi"/>
          <w:color w:val="123654"/>
          <w:sz w:val="22"/>
          <w:szCs w:val="22"/>
        </w:rPr>
        <w:t>J</w:t>
      </w:r>
      <w:r w:rsidR="006759DF" w:rsidRPr="00D2600A">
        <w:rPr>
          <w:rFonts w:asciiTheme="minorHAnsi" w:hAnsiTheme="minorHAnsi" w:cstheme="minorHAnsi"/>
          <w:color w:val="123654"/>
          <w:sz w:val="22"/>
          <w:szCs w:val="22"/>
        </w:rPr>
        <w:t xml:space="preserve"> </w:t>
      </w:r>
      <w:r w:rsidR="00F34D3F" w:rsidRPr="00D2600A">
        <w:rPr>
          <w:rFonts w:asciiTheme="minorHAnsi" w:hAnsiTheme="minorHAnsi" w:cstheme="minorHAnsi"/>
          <w:color w:val="123654"/>
          <w:sz w:val="22"/>
          <w:szCs w:val="22"/>
        </w:rPr>
        <w:t xml:space="preserve">Swiatek. 2014. Boosted SVM for extracting rules from imbalanced data in application to prediction of the post-operative life expectancy in the lung cancer patients. </w:t>
      </w:r>
      <w:r w:rsidR="00F34D3F" w:rsidRPr="00D2600A">
        <w:rPr>
          <w:rFonts w:asciiTheme="minorHAnsi" w:hAnsiTheme="minorHAnsi" w:cstheme="minorHAnsi"/>
          <w:i/>
          <w:color w:val="123654"/>
          <w:sz w:val="22"/>
          <w:szCs w:val="22"/>
        </w:rPr>
        <w:t>Applied Soft Computing</w:t>
      </w:r>
      <w:r w:rsidR="00F34D3F" w:rsidRPr="00D2600A">
        <w:rPr>
          <w:rStyle w:val="apple-converted-space"/>
          <w:rFonts w:asciiTheme="minorHAnsi" w:eastAsiaTheme="majorEastAsia" w:hAnsiTheme="minorHAnsi" w:cstheme="minorHAnsi"/>
          <w:color w:val="123654"/>
          <w:sz w:val="22"/>
          <w:szCs w:val="22"/>
        </w:rPr>
        <w:t> 14A:99-108.</w:t>
      </w:r>
      <w:r w:rsidR="00F34D3F" w:rsidRPr="00D2600A">
        <w:rPr>
          <w:rFonts w:asciiTheme="minorHAnsi" w:hAnsiTheme="minorHAnsi" w:cstheme="minorHAnsi"/>
          <w:sz w:val="22"/>
          <w:szCs w:val="22"/>
        </w:rPr>
        <w:t xml:space="preserve"> </w:t>
      </w:r>
      <w:r w:rsidRPr="00D2600A">
        <w:rPr>
          <w:rFonts w:asciiTheme="minorHAnsi" w:hAnsiTheme="minorHAnsi" w:cstheme="minorHAnsi"/>
          <w:color w:val="000000"/>
          <w:sz w:val="22"/>
          <w:szCs w:val="22"/>
          <w:shd w:val="clear" w:color="auto" w:fill="FFFFFF"/>
        </w:rPr>
        <w:t xml:space="preserve">Principal investigator information for component datasets used in this study: </w:t>
      </w:r>
      <w:r w:rsidR="002D3045">
        <w:rPr>
          <w:rFonts w:asciiTheme="minorHAnsi" w:hAnsiTheme="minorHAnsi" w:cstheme="minorHAnsi"/>
          <w:color w:val="123654"/>
          <w:sz w:val="22"/>
          <w:szCs w:val="22"/>
        </w:rPr>
        <w:t>M Lubicz (1), K Pawelczyk (2), A Rzechonek (2), and J</w:t>
      </w:r>
      <w:r w:rsidR="00F34D3F" w:rsidRPr="00D2600A">
        <w:rPr>
          <w:rFonts w:asciiTheme="minorHAnsi" w:hAnsiTheme="minorHAnsi" w:cstheme="minorHAnsi"/>
          <w:color w:val="123654"/>
          <w:sz w:val="22"/>
          <w:szCs w:val="22"/>
        </w:rPr>
        <w:t xml:space="preserve"> Kolodziej (2)</w:t>
      </w:r>
      <w:r w:rsidR="002D3045">
        <w:rPr>
          <w:rFonts w:asciiTheme="minorHAnsi" w:hAnsiTheme="minorHAnsi" w:cstheme="minorHAnsi"/>
          <w:color w:val="123654"/>
          <w:sz w:val="22"/>
          <w:szCs w:val="22"/>
        </w:rPr>
        <w:t>:</w:t>
      </w:r>
      <w:r w:rsidR="00F34D3F" w:rsidRPr="00D2600A">
        <w:rPr>
          <w:rStyle w:val="apple-converted-space"/>
          <w:rFonts w:asciiTheme="minorHAnsi" w:eastAsiaTheme="majorEastAsia" w:hAnsiTheme="minorHAnsi" w:cstheme="minorHAnsi"/>
          <w:color w:val="123654"/>
          <w:sz w:val="22"/>
          <w:szCs w:val="22"/>
        </w:rPr>
        <w:t> </w:t>
      </w:r>
      <w:r w:rsidR="00F34D3F" w:rsidRPr="00D2600A">
        <w:rPr>
          <w:rFonts w:asciiTheme="minorHAnsi" w:hAnsiTheme="minorHAnsi" w:cstheme="minorHAnsi"/>
          <w:color w:val="123654"/>
          <w:sz w:val="22"/>
          <w:szCs w:val="22"/>
        </w:rPr>
        <w:br/>
        <w:t>-- (1) Wroclaw University of Technology, wybrzeze Wyspianskiego 27, 50-370, Wroclaw, Poland</w:t>
      </w:r>
      <w:r w:rsidR="00F34D3F" w:rsidRPr="00D2600A">
        <w:rPr>
          <w:rStyle w:val="apple-converted-space"/>
          <w:rFonts w:asciiTheme="minorHAnsi" w:eastAsiaTheme="majorEastAsia" w:hAnsiTheme="minorHAnsi" w:cstheme="minorHAnsi"/>
          <w:color w:val="123654"/>
          <w:sz w:val="22"/>
          <w:szCs w:val="22"/>
        </w:rPr>
        <w:t> </w:t>
      </w:r>
      <w:r w:rsidR="00F34D3F" w:rsidRPr="00D2600A">
        <w:rPr>
          <w:rFonts w:asciiTheme="minorHAnsi" w:hAnsiTheme="minorHAnsi" w:cstheme="minorHAnsi"/>
          <w:color w:val="123654"/>
          <w:sz w:val="22"/>
          <w:szCs w:val="22"/>
        </w:rPr>
        <w:br/>
        <w:t>-- (2) Wroclaw Medical University, wybrzeze L. Pasteura 1, 50-367 Wroclaw, Poland</w:t>
      </w:r>
      <w:r w:rsidR="00F34D3F" w:rsidRPr="00D2600A">
        <w:rPr>
          <w:rStyle w:val="apple-converted-space"/>
          <w:rFonts w:asciiTheme="minorHAnsi" w:eastAsiaTheme="majorEastAsia" w:hAnsiTheme="minorHAnsi" w:cstheme="minorHAnsi"/>
          <w:color w:val="123654"/>
          <w:sz w:val="22"/>
          <w:szCs w:val="22"/>
        </w:rPr>
        <w:t> </w:t>
      </w:r>
    </w:p>
    <w:p w:rsidR="0012480B" w:rsidRPr="00D2600A" w:rsidRDefault="0012480B" w:rsidP="0012480B">
      <w:pPr>
        <w:rPr>
          <w:rFonts w:asciiTheme="minorHAnsi" w:hAnsiTheme="minorHAnsi" w:cstheme="minorHAnsi"/>
        </w:rPr>
      </w:pPr>
    </w:p>
    <w:p w:rsidR="00787B6A" w:rsidRPr="00B01CAC" w:rsidRDefault="00787B6A" w:rsidP="0012480B">
      <w:pPr>
        <w:rPr>
          <w:rFonts w:cstheme="minorHAnsi"/>
          <w:sz w:val="22"/>
          <w:szCs w:val="22"/>
        </w:rPr>
      </w:pPr>
    </w:p>
    <w:sectPr w:rsidR="00787B6A" w:rsidRPr="00B01CAC" w:rsidSect="00B8404E">
      <w:footerReference w:type="even"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5510" w:rsidRDefault="00305510" w:rsidP="00D41918">
      <w:r>
        <w:separator/>
      </w:r>
    </w:p>
  </w:endnote>
  <w:endnote w:type="continuationSeparator" w:id="0">
    <w:p w:rsidR="00305510" w:rsidRDefault="00305510" w:rsidP="00D41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88522254"/>
      <w:docPartObj>
        <w:docPartGallery w:val="Page Numbers (Bottom of Page)"/>
        <w:docPartUnique/>
      </w:docPartObj>
    </w:sdtPr>
    <w:sdtContent>
      <w:p w:rsidR="00CE0826" w:rsidRDefault="00CE0826" w:rsidP="00CF35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E0826" w:rsidRDefault="00CE08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8715604"/>
      <w:docPartObj>
        <w:docPartGallery w:val="Page Numbers (Bottom of Page)"/>
        <w:docPartUnique/>
      </w:docPartObj>
    </w:sdtPr>
    <w:sdtContent>
      <w:p w:rsidR="00CE0826" w:rsidRDefault="00CE0826" w:rsidP="00CF35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E0826" w:rsidRDefault="00CE0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5510" w:rsidRDefault="00305510" w:rsidP="00D41918">
      <w:r>
        <w:separator/>
      </w:r>
    </w:p>
  </w:footnote>
  <w:footnote w:type="continuationSeparator" w:id="0">
    <w:p w:rsidR="00305510" w:rsidRDefault="00305510" w:rsidP="00D419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AC"/>
    <w:rsid w:val="0001504A"/>
    <w:rsid w:val="00025386"/>
    <w:rsid w:val="00033EFD"/>
    <w:rsid w:val="00046754"/>
    <w:rsid w:val="000738C0"/>
    <w:rsid w:val="00087751"/>
    <w:rsid w:val="000A0769"/>
    <w:rsid w:val="000A678C"/>
    <w:rsid w:val="000B2A23"/>
    <w:rsid w:val="000C6440"/>
    <w:rsid w:val="000E237E"/>
    <w:rsid w:val="000E42CA"/>
    <w:rsid w:val="000F53B4"/>
    <w:rsid w:val="000F684E"/>
    <w:rsid w:val="00103A95"/>
    <w:rsid w:val="00120FCD"/>
    <w:rsid w:val="0012480B"/>
    <w:rsid w:val="00135920"/>
    <w:rsid w:val="00137D64"/>
    <w:rsid w:val="001551C4"/>
    <w:rsid w:val="0016478D"/>
    <w:rsid w:val="00166BB4"/>
    <w:rsid w:val="00166C90"/>
    <w:rsid w:val="00174A82"/>
    <w:rsid w:val="0017507C"/>
    <w:rsid w:val="0018626B"/>
    <w:rsid w:val="001A014D"/>
    <w:rsid w:val="001B0124"/>
    <w:rsid w:val="001C48D6"/>
    <w:rsid w:val="001D1340"/>
    <w:rsid w:val="001E0D33"/>
    <w:rsid w:val="001E650F"/>
    <w:rsid w:val="002217DB"/>
    <w:rsid w:val="0024668E"/>
    <w:rsid w:val="00260009"/>
    <w:rsid w:val="0027623B"/>
    <w:rsid w:val="00281E1A"/>
    <w:rsid w:val="002A7AE5"/>
    <w:rsid w:val="002D3045"/>
    <w:rsid w:val="002D39DB"/>
    <w:rsid w:val="002E3C35"/>
    <w:rsid w:val="002E465A"/>
    <w:rsid w:val="002F2F65"/>
    <w:rsid w:val="002F5C8E"/>
    <w:rsid w:val="002F6362"/>
    <w:rsid w:val="00303009"/>
    <w:rsid w:val="00303FF1"/>
    <w:rsid w:val="00305510"/>
    <w:rsid w:val="0031718D"/>
    <w:rsid w:val="00334F52"/>
    <w:rsid w:val="00387987"/>
    <w:rsid w:val="003960D7"/>
    <w:rsid w:val="003A1402"/>
    <w:rsid w:val="003A277E"/>
    <w:rsid w:val="003B751D"/>
    <w:rsid w:val="003E1C38"/>
    <w:rsid w:val="00410B3D"/>
    <w:rsid w:val="00412603"/>
    <w:rsid w:val="0041582D"/>
    <w:rsid w:val="00420B25"/>
    <w:rsid w:val="00461615"/>
    <w:rsid w:val="0046570C"/>
    <w:rsid w:val="00473A55"/>
    <w:rsid w:val="00482907"/>
    <w:rsid w:val="00483D7F"/>
    <w:rsid w:val="004B16BE"/>
    <w:rsid w:val="004C04A6"/>
    <w:rsid w:val="004C194C"/>
    <w:rsid w:val="004C3124"/>
    <w:rsid w:val="00507FE1"/>
    <w:rsid w:val="00520FAC"/>
    <w:rsid w:val="0053792B"/>
    <w:rsid w:val="00541665"/>
    <w:rsid w:val="00543C4F"/>
    <w:rsid w:val="00554170"/>
    <w:rsid w:val="00563C37"/>
    <w:rsid w:val="00583B95"/>
    <w:rsid w:val="005A39EB"/>
    <w:rsid w:val="005A56B8"/>
    <w:rsid w:val="005A621B"/>
    <w:rsid w:val="005C2FFD"/>
    <w:rsid w:val="005D2815"/>
    <w:rsid w:val="005D67CD"/>
    <w:rsid w:val="005E069C"/>
    <w:rsid w:val="005E6389"/>
    <w:rsid w:val="005F2578"/>
    <w:rsid w:val="0060262F"/>
    <w:rsid w:val="006048D4"/>
    <w:rsid w:val="00617B0C"/>
    <w:rsid w:val="0062258F"/>
    <w:rsid w:val="00624A86"/>
    <w:rsid w:val="006360D8"/>
    <w:rsid w:val="00641E02"/>
    <w:rsid w:val="00644FAB"/>
    <w:rsid w:val="00647926"/>
    <w:rsid w:val="00657269"/>
    <w:rsid w:val="006729C0"/>
    <w:rsid w:val="006759DF"/>
    <w:rsid w:val="0067754F"/>
    <w:rsid w:val="0068336F"/>
    <w:rsid w:val="00683423"/>
    <w:rsid w:val="006A41F1"/>
    <w:rsid w:val="006A4CD1"/>
    <w:rsid w:val="006D32CB"/>
    <w:rsid w:val="006D673B"/>
    <w:rsid w:val="006D780C"/>
    <w:rsid w:val="006E58EE"/>
    <w:rsid w:val="006E6461"/>
    <w:rsid w:val="006F10EB"/>
    <w:rsid w:val="00707E55"/>
    <w:rsid w:val="007208C3"/>
    <w:rsid w:val="007331C8"/>
    <w:rsid w:val="007339AB"/>
    <w:rsid w:val="00752D96"/>
    <w:rsid w:val="007534E4"/>
    <w:rsid w:val="007551D4"/>
    <w:rsid w:val="00785B96"/>
    <w:rsid w:val="00787B6A"/>
    <w:rsid w:val="007A7D22"/>
    <w:rsid w:val="007C3C3E"/>
    <w:rsid w:val="007F07E6"/>
    <w:rsid w:val="008139EE"/>
    <w:rsid w:val="00844BF6"/>
    <w:rsid w:val="008468D8"/>
    <w:rsid w:val="008639FD"/>
    <w:rsid w:val="00880124"/>
    <w:rsid w:val="00885F34"/>
    <w:rsid w:val="008866AD"/>
    <w:rsid w:val="008A0E82"/>
    <w:rsid w:val="008A5D68"/>
    <w:rsid w:val="008C4885"/>
    <w:rsid w:val="008C57AA"/>
    <w:rsid w:val="008D28F6"/>
    <w:rsid w:val="008D7C3B"/>
    <w:rsid w:val="00903656"/>
    <w:rsid w:val="00931F37"/>
    <w:rsid w:val="0093458D"/>
    <w:rsid w:val="00945F90"/>
    <w:rsid w:val="00964AA7"/>
    <w:rsid w:val="009766B2"/>
    <w:rsid w:val="00977CBE"/>
    <w:rsid w:val="009A3136"/>
    <w:rsid w:val="009A5A05"/>
    <w:rsid w:val="009C18DB"/>
    <w:rsid w:val="009C5925"/>
    <w:rsid w:val="009E04EB"/>
    <w:rsid w:val="009F0C7D"/>
    <w:rsid w:val="009F2581"/>
    <w:rsid w:val="009F4628"/>
    <w:rsid w:val="009F6979"/>
    <w:rsid w:val="00A15C11"/>
    <w:rsid w:val="00A3798C"/>
    <w:rsid w:val="00A52F72"/>
    <w:rsid w:val="00A61DCB"/>
    <w:rsid w:val="00A62900"/>
    <w:rsid w:val="00A675B0"/>
    <w:rsid w:val="00A70F26"/>
    <w:rsid w:val="00A87AE1"/>
    <w:rsid w:val="00A9405C"/>
    <w:rsid w:val="00A975A6"/>
    <w:rsid w:val="00AA406B"/>
    <w:rsid w:val="00AD0337"/>
    <w:rsid w:val="00AD74DC"/>
    <w:rsid w:val="00AE189B"/>
    <w:rsid w:val="00B0100D"/>
    <w:rsid w:val="00B01CAC"/>
    <w:rsid w:val="00B02CB3"/>
    <w:rsid w:val="00B26671"/>
    <w:rsid w:val="00B4282B"/>
    <w:rsid w:val="00B50638"/>
    <w:rsid w:val="00B51671"/>
    <w:rsid w:val="00B52C5C"/>
    <w:rsid w:val="00B55907"/>
    <w:rsid w:val="00B55A00"/>
    <w:rsid w:val="00B61032"/>
    <w:rsid w:val="00B6153F"/>
    <w:rsid w:val="00B61BF0"/>
    <w:rsid w:val="00B650A4"/>
    <w:rsid w:val="00B65A7C"/>
    <w:rsid w:val="00B76D9B"/>
    <w:rsid w:val="00B8267E"/>
    <w:rsid w:val="00B8404E"/>
    <w:rsid w:val="00B86560"/>
    <w:rsid w:val="00B921CD"/>
    <w:rsid w:val="00B93C0B"/>
    <w:rsid w:val="00BA234E"/>
    <w:rsid w:val="00BA75DA"/>
    <w:rsid w:val="00BB3F75"/>
    <w:rsid w:val="00BB45C9"/>
    <w:rsid w:val="00BB6FA6"/>
    <w:rsid w:val="00BC0DD0"/>
    <w:rsid w:val="00BC5038"/>
    <w:rsid w:val="00BC701C"/>
    <w:rsid w:val="00BE601F"/>
    <w:rsid w:val="00C157A9"/>
    <w:rsid w:val="00C27AE4"/>
    <w:rsid w:val="00C40DED"/>
    <w:rsid w:val="00C4263B"/>
    <w:rsid w:val="00C81DE0"/>
    <w:rsid w:val="00CA5EC1"/>
    <w:rsid w:val="00CA63E2"/>
    <w:rsid w:val="00CA7012"/>
    <w:rsid w:val="00CA72FC"/>
    <w:rsid w:val="00CB1BF9"/>
    <w:rsid w:val="00CC2722"/>
    <w:rsid w:val="00CC7609"/>
    <w:rsid w:val="00CD1AFC"/>
    <w:rsid w:val="00CD4B4E"/>
    <w:rsid w:val="00CE0826"/>
    <w:rsid w:val="00CE3CAA"/>
    <w:rsid w:val="00CF2718"/>
    <w:rsid w:val="00CF3508"/>
    <w:rsid w:val="00CF3B9F"/>
    <w:rsid w:val="00CF7032"/>
    <w:rsid w:val="00CF7FBE"/>
    <w:rsid w:val="00D12C6C"/>
    <w:rsid w:val="00D12FB2"/>
    <w:rsid w:val="00D2600A"/>
    <w:rsid w:val="00D41918"/>
    <w:rsid w:val="00D747A8"/>
    <w:rsid w:val="00D7788D"/>
    <w:rsid w:val="00DA6001"/>
    <w:rsid w:val="00DA6E0E"/>
    <w:rsid w:val="00DB355D"/>
    <w:rsid w:val="00DB5E7E"/>
    <w:rsid w:val="00DD625A"/>
    <w:rsid w:val="00DE7D23"/>
    <w:rsid w:val="00DF075A"/>
    <w:rsid w:val="00DF18BD"/>
    <w:rsid w:val="00E11D00"/>
    <w:rsid w:val="00E122AA"/>
    <w:rsid w:val="00E23AE8"/>
    <w:rsid w:val="00E405DD"/>
    <w:rsid w:val="00E4411A"/>
    <w:rsid w:val="00E5345F"/>
    <w:rsid w:val="00E562B9"/>
    <w:rsid w:val="00E8604F"/>
    <w:rsid w:val="00E86694"/>
    <w:rsid w:val="00E869BF"/>
    <w:rsid w:val="00E86AF7"/>
    <w:rsid w:val="00E96A0B"/>
    <w:rsid w:val="00EA05DD"/>
    <w:rsid w:val="00EA1F1F"/>
    <w:rsid w:val="00EA7BC6"/>
    <w:rsid w:val="00EB078F"/>
    <w:rsid w:val="00EB765A"/>
    <w:rsid w:val="00F204F8"/>
    <w:rsid w:val="00F3405F"/>
    <w:rsid w:val="00F34D3F"/>
    <w:rsid w:val="00F3657B"/>
    <w:rsid w:val="00F64F08"/>
    <w:rsid w:val="00F66583"/>
    <w:rsid w:val="00F70C30"/>
    <w:rsid w:val="00F73A40"/>
    <w:rsid w:val="00F84A22"/>
    <w:rsid w:val="00FB11A5"/>
    <w:rsid w:val="00FE2823"/>
    <w:rsid w:val="00FF3553"/>
    <w:rsid w:val="00FF3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1871D"/>
  <w15:chartTrackingRefBased/>
  <w15:docId w15:val="{C7B10001-CC39-F14C-857D-6F8B06455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480B"/>
    <w:rPr>
      <w:rFonts w:ascii="Times New Roman" w:eastAsia="Times New Roman" w:hAnsi="Times New Roman" w:cs="Times New Roman"/>
    </w:rPr>
  </w:style>
  <w:style w:type="paragraph" w:styleId="Heading1">
    <w:name w:val="heading 1"/>
    <w:basedOn w:val="Normal"/>
    <w:link w:val="Heading1Char"/>
    <w:uiPriority w:val="9"/>
    <w:qFormat/>
    <w:rsid w:val="00B01CA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B01CA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CA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01CA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01CAC"/>
    <w:pPr>
      <w:spacing w:before="100" w:beforeAutospacing="1" w:after="100" w:afterAutospacing="1"/>
    </w:pPr>
  </w:style>
  <w:style w:type="character" w:styleId="Hyperlink">
    <w:name w:val="Hyperlink"/>
    <w:basedOn w:val="DefaultParagraphFont"/>
    <w:uiPriority w:val="99"/>
    <w:unhideWhenUsed/>
    <w:rsid w:val="00B01CAC"/>
    <w:rPr>
      <w:color w:val="0000FF"/>
      <w:u w:val="single"/>
    </w:rPr>
  </w:style>
  <w:style w:type="paragraph" w:styleId="Footer">
    <w:name w:val="footer"/>
    <w:basedOn w:val="Normal"/>
    <w:link w:val="FooterChar"/>
    <w:uiPriority w:val="99"/>
    <w:unhideWhenUsed/>
    <w:rsid w:val="00D4191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D41918"/>
  </w:style>
  <w:style w:type="character" w:styleId="PageNumber">
    <w:name w:val="page number"/>
    <w:basedOn w:val="DefaultParagraphFont"/>
    <w:uiPriority w:val="99"/>
    <w:semiHidden/>
    <w:unhideWhenUsed/>
    <w:rsid w:val="00D41918"/>
  </w:style>
  <w:style w:type="character" w:customStyle="1" w:styleId="apple-converted-space">
    <w:name w:val="apple-converted-space"/>
    <w:basedOn w:val="DefaultParagraphFont"/>
    <w:rsid w:val="00CF3B9F"/>
  </w:style>
  <w:style w:type="table" w:styleId="TableGrid">
    <w:name w:val="Table Grid"/>
    <w:basedOn w:val="TableNormal"/>
    <w:uiPriority w:val="39"/>
    <w:rsid w:val="008A5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F34D3F"/>
    <w:rPr>
      <w:color w:val="605E5C"/>
      <w:shd w:val="clear" w:color="auto" w:fill="E1DFDD"/>
    </w:rPr>
  </w:style>
  <w:style w:type="character" w:styleId="FollowedHyperlink">
    <w:name w:val="FollowedHyperlink"/>
    <w:basedOn w:val="DefaultParagraphFont"/>
    <w:uiPriority w:val="99"/>
    <w:semiHidden/>
    <w:unhideWhenUsed/>
    <w:rsid w:val="00AD03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212002">
      <w:bodyDiv w:val="1"/>
      <w:marLeft w:val="0"/>
      <w:marRight w:val="0"/>
      <w:marTop w:val="0"/>
      <w:marBottom w:val="0"/>
      <w:divBdr>
        <w:top w:val="none" w:sz="0" w:space="0" w:color="auto"/>
        <w:left w:val="none" w:sz="0" w:space="0" w:color="auto"/>
        <w:bottom w:val="none" w:sz="0" w:space="0" w:color="auto"/>
        <w:right w:val="none" w:sz="0" w:space="0" w:color="auto"/>
      </w:divBdr>
    </w:div>
    <w:div w:id="332530450">
      <w:bodyDiv w:val="1"/>
      <w:marLeft w:val="0"/>
      <w:marRight w:val="0"/>
      <w:marTop w:val="0"/>
      <w:marBottom w:val="0"/>
      <w:divBdr>
        <w:top w:val="none" w:sz="0" w:space="0" w:color="auto"/>
        <w:left w:val="none" w:sz="0" w:space="0" w:color="auto"/>
        <w:bottom w:val="none" w:sz="0" w:space="0" w:color="auto"/>
        <w:right w:val="none" w:sz="0" w:space="0" w:color="auto"/>
      </w:divBdr>
    </w:div>
    <w:div w:id="405304754">
      <w:bodyDiv w:val="1"/>
      <w:marLeft w:val="0"/>
      <w:marRight w:val="0"/>
      <w:marTop w:val="0"/>
      <w:marBottom w:val="0"/>
      <w:divBdr>
        <w:top w:val="none" w:sz="0" w:space="0" w:color="auto"/>
        <w:left w:val="none" w:sz="0" w:space="0" w:color="auto"/>
        <w:bottom w:val="none" w:sz="0" w:space="0" w:color="auto"/>
        <w:right w:val="none" w:sz="0" w:space="0" w:color="auto"/>
      </w:divBdr>
    </w:div>
    <w:div w:id="439565778">
      <w:bodyDiv w:val="1"/>
      <w:marLeft w:val="0"/>
      <w:marRight w:val="0"/>
      <w:marTop w:val="0"/>
      <w:marBottom w:val="0"/>
      <w:divBdr>
        <w:top w:val="none" w:sz="0" w:space="0" w:color="auto"/>
        <w:left w:val="none" w:sz="0" w:space="0" w:color="auto"/>
        <w:bottom w:val="none" w:sz="0" w:space="0" w:color="auto"/>
        <w:right w:val="none" w:sz="0" w:space="0" w:color="auto"/>
      </w:divBdr>
    </w:div>
    <w:div w:id="561598134">
      <w:bodyDiv w:val="1"/>
      <w:marLeft w:val="0"/>
      <w:marRight w:val="0"/>
      <w:marTop w:val="0"/>
      <w:marBottom w:val="0"/>
      <w:divBdr>
        <w:top w:val="none" w:sz="0" w:space="0" w:color="auto"/>
        <w:left w:val="none" w:sz="0" w:space="0" w:color="auto"/>
        <w:bottom w:val="none" w:sz="0" w:space="0" w:color="auto"/>
        <w:right w:val="none" w:sz="0" w:space="0" w:color="auto"/>
      </w:divBdr>
    </w:div>
    <w:div w:id="888305178">
      <w:bodyDiv w:val="1"/>
      <w:marLeft w:val="0"/>
      <w:marRight w:val="0"/>
      <w:marTop w:val="0"/>
      <w:marBottom w:val="0"/>
      <w:divBdr>
        <w:top w:val="none" w:sz="0" w:space="0" w:color="auto"/>
        <w:left w:val="none" w:sz="0" w:space="0" w:color="auto"/>
        <w:bottom w:val="none" w:sz="0" w:space="0" w:color="auto"/>
        <w:right w:val="none" w:sz="0" w:space="0" w:color="auto"/>
      </w:divBdr>
    </w:div>
    <w:div w:id="971666989">
      <w:bodyDiv w:val="1"/>
      <w:marLeft w:val="0"/>
      <w:marRight w:val="0"/>
      <w:marTop w:val="0"/>
      <w:marBottom w:val="0"/>
      <w:divBdr>
        <w:top w:val="none" w:sz="0" w:space="0" w:color="auto"/>
        <w:left w:val="none" w:sz="0" w:space="0" w:color="auto"/>
        <w:bottom w:val="none" w:sz="0" w:space="0" w:color="auto"/>
        <w:right w:val="none" w:sz="0" w:space="0" w:color="auto"/>
      </w:divBdr>
    </w:div>
    <w:div w:id="1123229346">
      <w:bodyDiv w:val="1"/>
      <w:marLeft w:val="0"/>
      <w:marRight w:val="0"/>
      <w:marTop w:val="0"/>
      <w:marBottom w:val="0"/>
      <w:divBdr>
        <w:top w:val="none" w:sz="0" w:space="0" w:color="auto"/>
        <w:left w:val="none" w:sz="0" w:space="0" w:color="auto"/>
        <w:bottom w:val="none" w:sz="0" w:space="0" w:color="auto"/>
        <w:right w:val="none" w:sz="0" w:space="0" w:color="auto"/>
      </w:divBdr>
    </w:div>
    <w:div w:id="1276058926">
      <w:bodyDiv w:val="1"/>
      <w:marLeft w:val="0"/>
      <w:marRight w:val="0"/>
      <w:marTop w:val="0"/>
      <w:marBottom w:val="0"/>
      <w:divBdr>
        <w:top w:val="none" w:sz="0" w:space="0" w:color="auto"/>
        <w:left w:val="none" w:sz="0" w:space="0" w:color="auto"/>
        <w:bottom w:val="none" w:sz="0" w:space="0" w:color="auto"/>
        <w:right w:val="none" w:sz="0" w:space="0" w:color="auto"/>
      </w:divBdr>
    </w:div>
    <w:div w:id="1311977962">
      <w:bodyDiv w:val="1"/>
      <w:marLeft w:val="0"/>
      <w:marRight w:val="0"/>
      <w:marTop w:val="0"/>
      <w:marBottom w:val="0"/>
      <w:divBdr>
        <w:top w:val="none" w:sz="0" w:space="0" w:color="auto"/>
        <w:left w:val="none" w:sz="0" w:space="0" w:color="auto"/>
        <w:bottom w:val="none" w:sz="0" w:space="0" w:color="auto"/>
        <w:right w:val="none" w:sz="0" w:space="0" w:color="auto"/>
      </w:divBdr>
    </w:div>
    <w:div w:id="190880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ibinmjose.github.io/Enron_find_fraud/"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thoracic.org/statements/resources/pfet/PFT2.pdf" TargetMode="External"/><Relationship Id="rId47" Type="http://schemas.openxmlformats.org/officeDocument/2006/relationships/theme" Target="theme/theme1.xml"/><Relationship Id="rId7" Type="http://schemas.openxmlformats.org/officeDocument/2006/relationships/hyperlink" Target="https://www.thoracic.org/statements/resources/pfet/PFT2.pdf" TargetMode="Externa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archive.ics.uci.edu/ml/datasets/Thoracic+Surgery+Data"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bibinmjose.github.io/Enron_find_fraud/" TargetMode="External"/><Relationship Id="rId45"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lundberg/shap"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rchive.ics.uci.edu/ml/datasets/Thoracic+Surgery+Data" TargetMode="External"/><Relationship Id="rId8" Type="http://schemas.openxmlformats.org/officeDocument/2006/relationships/image" Target="media/image1.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github.com/slundberg/sh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28</Pages>
  <Words>7760</Words>
  <Characters>44238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Vicki Moore</dc:creator>
  <cp:keywords/>
  <dc:description/>
  <cp:lastModifiedBy>Vicki Moore</cp:lastModifiedBy>
  <cp:revision>98</cp:revision>
  <dcterms:created xsi:type="dcterms:W3CDTF">2018-07-04T05:23:00Z</dcterms:created>
  <dcterms:modified xsi:type="dcterms:W3CDTF">2018-07-17T02:00:00Z</dcterms:modified>
</cp:coreProperties>
</file>