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5B9C" w:rsidRPr="00055B9C" w:rsidRDefault="00055B9C" w:rsidP="00055B9C">
      <w:pPr>
        <w:spacing w:before="129"/>
        <w:outlineLvl w:val="0"/>
        <w:rPr>
          <w:rFonts w:asciiTheme="minorHAnsi" w:hAnsiTheme="minorHAnsi" w:cstheme="minorHAnsi"/>
          <w:b/>
          <w:bCs/>
          <w:color w:val="000000"/>
          <w:kern w:val="36"/>
          <w:sz w:val="39"/>
          <w:szCs w:val="39"/>
        </w:rPr>
      </w:pPr>
      <w:r w:rsidRPr="00055B9C">
        <w:rPr>
          <w:rFonts w:asciiTheme="minorHAnsi" w:hAnsiTheme="minorHAnsi" w:cstheme="minorHAnsi"/>
          <w:b/>
          <w:bCs/>
          <w:color w:val="000000"/>
          <w:kern w:val="36"/>
          <w:sz w:val="39"/>
          <w:szCs w:val="39"/>
        </w:rPr>
        <w:t>Factors Analyzed for their Contributions to Heart Disease</w:t>
      </w:r>
    </w:p>
    <w:p w:rsidR="00055B9C" w:rsidRPr="00055B9C" w:rsidRDefault="00055B9C" w:rsidP="00055B9C">
      <w:pPr>
        <w:spacing w:before="240"/>
        <w:rPr>
          <w:rFonts w:asciiTheme="minorHAnsi" w:hAnsiTheme="minorHAnsi" w:cstheme="minorHAnsi"/>
          <w:color w:val="000000"/>
        </w:rPr>
      </w:pPr>
      <w:r w:rsidRPr="00616ED9">
        <w:rPr>
          <w:rFonts w:asciiTheme="minorHAnsi" w:hAnsiTheme="minorHAnsi" w:cstheme="minorHAnsi"/>
          <w:b/>
          <w:bCs/>
          <w:color w:val="000000"/>
        </w:rPr>
        <w:t>Capstone 1 Report</w:t>
      </w:r>
      <w:r w:rsidR="00F7242E">
        <w:rPr>
          <w:rFonts w:asciiTheme="minorHAnsi" w:hAnsiTheme="minorHAnsi" w:cstheme="minorHAnsi"/>
          <w:b/>
          <w:bCs/>
          <w:color w:val="000000"/>
        </w:rPr>
        <w:t>, V. Moore</w:t>
      </w:r>
    </w:p>
    <w:p w:rsidR="005D2815" w:rsidRPr="00616ED9" w:rsidRDefault="005D2815">
      <w:pPr>
        <w:rPr>
          <w:rFonts w:asciiTheme="minorHAnsi" w:hAnsiTheme="minorHAnsi" w:cstheme="minorHAnsi"/>
        </w:rPr>
      </w:pPr>
    </w:p>
    <w:p w:rsidR="00055B9C" w:rsidRPr="00616ED9" w:rsidRDefault="00055B9C" w:rsidP="00055B9C">
      <w:pPr>
        <w:pStyle w:val="Heading2"/>
        <w:spacing w:before="153"/>
        <w:rPr>
          <w:rFonts w:asciiTheme="minorHAnsi" w:hAnsiTheme="minorHAnsi" w:cstheme="minorHAnsi"/>
          <w:color w:val="000000"/>
          <w:sz w:val="33"/>
          <w:szCs w:val="33"/>
        </w:rPr>
      </w:pPr>
      <w:r w:rsidRPr="00616ED9">
        <w:rPr>
          <w:rFonts w:asciiTheme="minorHAnsi" w:hAnsiTheme="minorHAnsi" w:cstheme="minorHAnsi"/>
          <w:color w:val="000000"/>
          <w:sz w:val="33"/>
          <w:szCs w:val="33"/>
        </w:rPr>
        <w:t>Introduction</w:t>
      </w:r>
    </w:p>
    <w:p w:rsidR="00055B9C" w:rsidRPr="00FD6AA0" w:rsidRDefault="00055B9C" w:rsidP="00055B9C">
      <w:pPr>
        <w:pStyle w:val="NormalWeb"/>
        <w:spacing w:before="240" w:beforeAutospacing="0" w:after="0" w:afterAutospacing="0"/>
        <w:rPr>
          <w:rFonts w:asciiTheme="minorHAnsi" w:hAnsiTheme="minorHAnsi" w:cstheme="minorHAnsi"/>
          <w:color w:val="000000"/>
        </w:rPr>
      </w:pPr>
      <w:r w:rsidRPr="00FD6AA0">
        <w:rPr>
          <w:rStyle w:val="Strong"/>
          <w:rFonts w:asciiTheme="minorHAnsi" w:hAnsiTheme="minorHAnsi" w:cstheme="minorHAnsi"/>
          <w:color w:val="000000"/>
        </w:rPr>
        <w:t>Predicting heart disease risk</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The problem</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Heart disease is one of the greatest causes of death, though it is not necessarily clear which patient health factors contribute most to risk of heart disease.</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Potential clients</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Understanding of the relative risks leading to heart disease would be useful to multiple stakeholders. The patient care community, as well as patients themselves, could benefit from awareness of specific risk factors. Insurers, whether private or publicly administered, would have an interest in knowing which factors make people vulnerable to heart disease and its outcomes, both to administer resources and to incentivize strategies to lead to optimal health. Heart disease is not simply a problem of industrialized nations, either, and non-governmental organizations could make use of knowledge of risk factors for treatment and prevention, including education, in areas where they are able to make an impact on public health. Publicly funded medical researchers and pharmaceutical companies could use information about the etiology of heart disease to develop treatments or preventive medications, since it is quite possible that heart disease is mediated not by lifestyle choices alone.</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Data sources</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Data used for this machine learning project come from the University of California, Irvine</w:t>
      </w:r>
      <w:r w:rsidR="007A2891">
        <w:rPr>
          <w:rFonts w:asciiTheme="minorHAnsi" w:hAnsiTheme="minorHAnsi" w:cstheme="minorHAnsi"/>
          <w:color w:val="000000"/>
          <w:sz w:val="22"/>
          <w:szCs w:val="22"/>
        </w:rPr>
        <w:t>,</w:t>
      </w:r>
      <w:r w:rsidRPr="00FD6AA0">
        <w:rPr>
          <w:rFonts w:asciiTheme="minorHAnsi" w:hAnsiTheme="minorHAnsi" w:cstheme="minorHAnsi"/>
          <w:color w:val="000000"/>
          <w:sz w:val="22"/>
          <w:szCs w:val="22"/>
        </w:rPr>
        <w:t xml:space="preserve"> Machine Learning</w:t>
      </w:r>
      <w:r w:rsidRPr="00FD6AA0">
        <w:rPr>
          <w:rStyle w:val="apple-converted-space"/>
          <w:rFonts w:asciiTheme="minorHAnsi" w:hAnsiTheme="minorHAnsi" w:cstheme="minorHAnsi"/>
          <w:color w:val="000000"/>
          <w:sz w:val="22"/>
          <w:szCs w:val="22"/>
        </w:rPr>
        <w:t> </w:t>
      </w:r>
      <w:hyperlink r:id="rId7" w:tgtFrame="_blank" w:history="1">
        <w:r w:rsidRPr="00FD6AA0">
          <w:rPr>
            <w:rStyle w:val="Hyperlink"/>
            <w:rFonts w:asciiTheme="minorHAnsi" w:hAnsiTheme="minorHAnsi" w:cstheme="minorHAnsi"/>
            <w:color w:val="337AB7"/>
            <w:sz w:val="22"/>
            <w:szCs w:val="22"/>
          </w:rPr>
          <w:t>Repository</w:t>
        </w:r>
      </w:hyperlink>
      <w:r w:rsidRPr="00FD6AA0">
        <w:rPr>
          <w:rFonts w:asciiTheme="minorHAnsi" w:hAnsiTheme="minorHAnsi" w:cstheme="minorHAnsi"/>
          <w:color w:val="000000"/>
          <w:sz w:val="22"/>
          <w:szCs w:val="22"/>
        </w:rPr>
        <w:t>. Datasets regarding heart disease risk factors are used here from three distinct patient populations, including Cleveland, Ohio (N=282), Long Beach, California (N=200), and Hungary (N=294). There are processed datasets available (examining 13 possible contributing factors, in addition to the target variable), but they do contain missing data to be addressed in the process of preparing the data for machine learning methods.</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Project expectations</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target variable to be predicted in our machine learning model is presence and level of heart disease, which is organized within the data as a classification system with five levels (including a category for absence of heart disease). We can choose a binomial, categorical classification system (heart disease diagnosis likely versus not) based on labeled data, and a supervised classification model would be a prudent approach for this. The model would include probability of categorization into either class. Alternatively, we can choose to categorize predictions into any of the five possible classes, using a multiclass classification approach with logistic regression, a neural network, or a random forest.</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lastRenderedPageBreak/>
        <w:t>While it is useful to have three separate populations from two countries included in this data analysis, a caveat is that all will have come from Western, industrialized nations, possibly limiting the power of any model arising from this analysis to extrapolate into other regions of the world.</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This project eventually will include development of the following items: codes for importation of data, data cleanup, exploratory data and inferential analyses, and model development. A project report and a slide deck summarizing the project and its findings will also be provided.</w:t>
      </w:r>
    </w:p>
    <w:p w:rsidR="00055B9C" w:rsidRPr="00FD6AA0" w:rsidRDefault="00055B9C">
      <w:pPr>
        <w:rPr>
          <w:rFonts w:asciiTheme="minorHAnsi" w:hAnsiTheme="minorHAnsi" w:cstheme="minorHAnsi"/>
          <w:sz w:val="22"/>
          <w:szCs w:val="22"/>
        </w:rPr>
      </w:pP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Table 1 shows rates of heart disease in locations from the United States that are relevant to this study, from data collected by the United States Centers for Disease Control. The rate comes from a prevalence calculated as described</w:t>
      </w:r>
      <w:r w:rsidRPr="00FD6AA0">
        <w:rPr>
          <w:rFonts w:asciiTheme="minorHAnsi" w:hAnsiTheme="minorHAnsi" w:cstheme="minorHAnsi"/>
          <w:color w:val="000000"/>
          <w:sz w:val="22"/>
          <w:szCs w:val="22"/>
          <w:shd w:val="clear" w:color="auto" w:fill="FFFFFF"/>
        </w:rPr>
        <w:t> </w:t>
      </w:r>
      <w:hyperlink r:id="rId8" w:anchor="CHD" w:tgtFrame="_blank" w:history="1">
        <w:r w:rsidRPr="00FD6AA0">
          <w:rPr>
            <w:rFonts w:asciiTheme="minorHAnsi" w:hAnsiTheme="minorHAnsi" w:cstheme="minorHAnsi"/>
            <w:color w:val="337AB7"/>
            <w:sz w:val="22"/>
            <w:szCs w:val="22"/>
            <w:u w:val="single"/>
          </w:rPr>
          <w:t>here</w:t>
        </w:r>
      </w:hyperlink>
      <w:r w:rsidRPr="00055B9C">
        <w:rPr>
          <w:rFonts w:asciiTheme="minorHAnsi" w:hAnsiTheme="minorHAnsi" w:cstheme="minorHAnsi"/>
          <w:color w:val="000000"/>
          <w:sz w:val="22"/>
          <w:szCs w:val="22"/>
          <w:shd w:val="clear" w:color="auto" w:fill="FFFFFF"/>
        </w:rPr>
        <w:t>. Statewide, Ohio shows a higher rate of heart disease than does California, while within these states Cleveland, Ohio, seems to show a higher rate of heart disease than does Ohio, and Long Beach, California, seems to show a rate of heart disease comparable to the rate for California.</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drawing>
          <wp:inline distT="0" distB="0" distL="0" distR="0">
            <wp:extent cx="5475649" cy="18082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hdbylocation.png"/>
                    <pic:cNvPicPr/>
                  </pic:nvPicPr>
                  <pic:blipFill>
                    <a:blip r:embed="rId9">
                      <a:extLst>
                        <a:ext uri="{28A0092B-C50C-407E-A947-70E740481C1C}">
                          <a14:useLocalDpi xmlns:a14="http://schemas.microsoft.com/office/drawing/2010/main" val="0"/>
                        </a:ext>
                      </a:extLst>
                    </a:blip>
                    <a:stretch>
                      <a:fillRect/>
                    </a:stretch>
                  </pic:blipFill>
                  <pic:spPr>
                    <a:xfrm>
                      <a:off x="0" y="0"/>
                      <a:ext cx="5534829" cy="1827794"/>
                    </a:xfrm>
                    <a:prstGeom prst="rect">
                      <a:avLst/>
                    </a:prstGeom>
                  </pic:spPr>
                </pic:pic>
              </a:graphicData>
            </a:graphic>
          </wp:inline>
        </w:drawing>
      </w:r>
    </w:p>
    <w:p w:rsidR="00055B9C" w:rsidRPr="00616ED9" w:rsidRDefault="00055B9C">
      <w:pPr>
        <w:rPr>
          <w:rFonts w:asciiTheme="minorHAnsi" w:hAnsiTheme="minorHAnsi" w:cstheme="minorHAnsi"/>
        </w:rPr>
      </w:pPr>
    </w:p>
    <w:p w:rsidR="00055B9C" w:rsidRPr="00616ED9" w:rsidRDefault="00055B9C" w:rsidP="00055B9C">
      <w:pPr>
        <w:pStyle w:val="Heading2"/>
        <w:spacing w:before="153"/>
        <w:rPr>
          <w:rFonts w:asciiTheme="minorHAnsi" w:hAnsiTheme="minorHAnsi" w:cstheme="minorHAnsi"/>
          <w:color w:val="000000"/>
          <w:sz w:val="33"/>
          <w:szCs w:val="33"/>
        </w:rPr>
      </w:pPr>
      <w:r w:rsidRPr="00616ED9">
        <w:rPr>
          <w:rFonts w:asciiTheme="minorHAnsi" w:hAnsiTheme="minorHAnsi" w:cstheme="minorHAnsi"/>
          <w:color w:val="000000"/>
          <w:sz w:val="33"/>
          <w:szCs w:val="33"/>
        </w:rPr>
        <w:t>Data description and cleanup</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Data sources</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data for this analysis comes from three datasets that each contain the same columns of information, and the datasets are available from the University of California, Irvine Machine Learning</w:t>
      </w:r>
      <w:r w:rsidRPr="00FD6AA0">
        <w:rPr>
          <w:rStyle w:val="apple-converted-space"/>
          <w:rFonts w:asciiTheme="minorHAnsi" w:hAnsiTheme="minorHAnsi" w:cstheme="minorHAnsi"/>
          <w:color w:val="000000"/>
          <w:sz w:val="22"/>
          <w:szCs w:val="22"/>
        </w:rPr>
        <w:t> </w:t>
      </w:r>
      <w:hyperlink r:id="rId10" w:tgtFrame="_blank" w:history="1">
        <w:r w:rsidRPr="00FD6AA0">
          <w:rPr>
            <w:rStyle w:val="Hyperlink"/>
            <w:rFonts w:asciiTheme="minorHAnsi" w:hAnsiTheme="minorHAnsi" w:cstheme="minorHAnsi"/>
            <w:color w:val="337AB7"/>
            <w:sz w:val="22"/>
            <w:szCs w:val="22"/>
          </w:rPr>
          <w:t>Repository</w:t>
        </w:r>
      </w:hyperlink>
      <w:r w:rsidRPr="00FD6AA0">
        <w:rPr>
          <w:rFonts w:asciiTheme="minorHAnsi" w:hAnsiTheme="minorHAnsi" w:cstheme="minorHAnsi"/>
          <w:color w:val="000000"/>
          <w:sz w:val="22"/>
          <w:szCs w:val="22"/>
        </w:rPr>
        <w:t>. The variables (listed in Table 2 according to definitions that accompany the datasets) encompassed by these data include years of age (age), sex (sex), chest pain type (cp), resting blood pressure (trestbps), cholesterol (chol), fasting blood sugar (fbs), resting electrocardiographic results (restecg), maximum heart rate (thalach), exercise-induced angina (exang), ST depression induced by exercise and relative to rest (oldpeak), slope of the peak exercise ST segment (slope), coronary angiography score (ca), thalassemia defect (thal), and numerical score (num) representing the degree of heart disease detected by angiography. This last value is the target variable.</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This list consists of both discrete variables and continuous variables. Age, trestbps, chol, thalach, and oldpeak are continuous variables, while the remaining variables are categorical in nature. The target variable, num, is a categorical variable on a scale of 0 to 5, with 0 meaning no heart disease and 5 being the level of greatest severity.</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746661" cy="3870862"/>
            <wp:effectExtent l="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2hdfeatures.png"/>
                    <pic:cNvPicPr/>
                  </pic:nvPicPr>
                  <pic:blipFill>
                    <a:blip r:embed="rId11">
                      <a:extLst>
                        <a:ext uri="{28A0092B-C50C-407E-A947-70E740481C1C}">
                          <a14:useLocalDpi xmlns:a14="http://schemas.microsoft.com/office/drawing/2010/main" val="0"/>
                        </a:ext>
                      </a:extLst>
                    </a:blip>
                    <a:stretch>
                      <a:fillRect/>
                    </a:stretch>
                  </pic:blipFill>
                  <pic:spPr>
                    <a:xfrm>
                      <a:off x="0" y="0"/>
                      <a:ext cx="4765078" cy="3885881"/>
                    </a:xfrm>
                    <a:prstGeom prst="rect">
                      <a:avLst/>
                    </a:prstGeom>
                  </pic:spPr>
                </pic:pic>
              </a:graphicData>
            </a:graphic>
          </wp:inline>
        </w:drawing>
      </w:r>
    </w:p>
    <w:p w:rsidR="00055B9C" w:rsidRPr="00616ED9" w:rsidRDefault="00055B9C">
      <w:pPr>
        <w:rPr>
          <w:rFonts w:asciiTheme="minorHAnsi" w:hAnsiTheme="minorHAnsi" w:cstheme="minorHAnsi"/>
        </w:rPr>
      </w:pPr>
    </w:p>
    <w:p w:rsidR="00055B9C" w:rsidRPr="00FD6AA0" w:rsidRDefault="00055B9C" w:rsidP="00055B9C">
      <w:pPr>
        <w:pStyle w:val="NormalWeb"/>
        <w:spacing w:before="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Data cleanup</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missing values were originally denoted differently according to data file. The code for a missing value in data from the Cleveland, OH, and Long Beach, CA, datasets was a "?", and a missing value in the Hungarian dataset (reprocessed, used here) was denoted as "-9.0". In each case, a missing values was replaced with "NaN" prior to further processing. Initially datatypes were all treated as floats for flexibility in assigning NaN entries, but later the datatypes were altered as appropriate for the data.</w:t>
      </w:r>
      <w:r w:rsidRPr="00FD6AA0">
        <w:rPr>
          <w:rStyle w:val="apple-converted-space"/>
          <w:rFonts w:asciiTheme="minorHAnsi" w:eastAsiaTheme="majorEastAsia"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After replacing missing values with NaN's, the next step was to examine data distributions for each variable by viewing histograms to assess whether values show normal distributions, and to identify if there were obvious and inappropriate outliers (for instance, a missing value that should have been noted as "-9.0" but was entered as "9.0" for a categorical variable whose values were not to exceed 3). Additionally, getting an idea of the nature of a variable enabled the decision whether to assign missing values the median or mode of population values for the variable. In general, if a variable showed a relatively normal distribution, particularly for continuous data, then the median was used to assign to missing values. If a variable was not distributed in this way, particularly for categorical data, the mode was typically chosen. Exceptions to this method of value-assignment were allowed as seemed appropriate for a variable, and all are subject change as appropriate according to machine learning model development. This step of value-assignment for missing values was taken prior to consolidating data among populations in case there were location-based differences in median or mode, which seemed likely given that histograms identified slight variation in populations for some variables. For the "num" variable, one entry was removed from the Hungarian dataset prior to dataset consolidation due to a single missing value, and for all datasets the "num" datatype was adjusted as an integer datatype.</w:t>
      </w:r>
      <w:r w:rsidRPr="00FD6AA0">
        <w:rPr>
          <w:rStyle w:val="apple-converted-space"/>
          <w:rFonts w:asciiTheme="minorHAnsi" w:eastAsiaTheme="majorEastAsia"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lastRenderedPageBreak/>
        <w:t>Next, the datasets for each population were consolidated into a single dataframe (named "all_three_df"). A new column was added with the location information for each entry for future reference. It should be noted that of all the source files, the Cleveland dataset was initially the most complete with the least missing values, so this population has potential to influence overall analyses most highly.</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After consolidation of all data into a single dataframe, datatypes were adjusted if needed for the nature of the data in each column. Continuous variables were kept as floats, and categorical data were converted to integers to allow for flexibility with calculations with the data (rather than set to categorical or boolean values at this point).</w:t>
      </w:r>
    </w:p>
    <w:p w:rsidR="00055B9C" w:rsidRPr="00616ED9" w:rsidRDefault="00055B9C">
      <w:pPr>
        <w:rPr>
          <w:rFonts w:asciiTheme="minorHAnsi" w:hAnsiTheme="minorHAnsi" w:cstheme="minorHAnsi"/>
        </w:rPr>
      </w:pPr>
    </w:p>
    <w:p w:rsidR="00055B9C" w:rsidRPr="00616ED9" w:rsidRDefault="00055B9C" w:rsidP="00055B9C">
      <w:pPr>
        <w:pStyle w:val="Heading2"/>
        <w:spacing w:before="153"/>
        <w:rPr>
          <w:rFonts w:asciiTheme="minorHAnsi" w:hAnsiTheme="minorHAnsi" w:cstheme="minorHAnsi"/>
          <w:color w:val="000000"/>
          <w:sz w:val="33"/>
          <w:szCs w:val="33"/>
        </w:rPr>
      </w:pPr>
      <w:r w:rsidRPr="00616ED9">
        <w:rPr>
          <w:rFonts w:asciiTheme="minorHAnsi" w:hAnsiTheme="minorHAnsi" w:cstheme="minorHAnsi"/>
          <w:color w:val="000000"/>
          <w:sz w:val="33"/>
          <w:szCs w:val="33"/>
        </w:rPr>
        <w:t>Exploring the data</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Preliminary examination of the data</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initial interrogation of data surrounded visualization of qualitative patterns in data using basic exploratory data analysis tools. This was partially involved in the data cleaning steps described above, as population distributions of variables were used for preliminary value-assignments for missing data from each of the three component datasets. Figures 1 and 2 below show histograms for all variables (Figure 1) and with more detail for continuous variables (Figure 2), with curves overlain with normal curves in black for visual comparison. These allow visualizations of the nature of each variable.</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In general, throughout this study a null hypothesis is that markers of poorer cardiac health, as well as increased age, are not related to presence or level of heart disease. This can be examined most accurately for categorical variables through chi-square tests of independence, as the target variable is also a categorical variable. Another null hypothesis is that more broadly none of the variables in this study influence each other. Categorical variables can be examined versus each other using chi-square tests of independence, and continuous variables can be measured against each other using Pearson correlation coefficient analyses. These will be shown in the next section.</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A primary aim of this project is to use the variables in the dataset for quantitative predictive analysis through machine learning techniques. If a null hypothesis cannot be rejected, then it likely will be of no value for prediction. The strength of a statistically significant relationship between variables may indicate predictive utility for the machine learning model. However, strong relationships between variables other than the target variable may complicate the model.</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Apart from prediction of the target variable, one possible prediction could be that age itself is correlated with markers of poorer cardiac health. Another prediction could be that sex is an important factor in heart disease risk, with men showing greater proneness. It is important to keep in mind, though, that women may show different predictive features than men do.</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Linear regression plots of some of the continuous variables (Figures 3-8 below) provide another preliminary-level analysis of some possible relationships of interest. Trendlines for these are differentiated by sex to see if there were differences between men and women for any patterns.</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Not all possible comparisons appear here in the preliminary figures because most data are categorical, so they will be examined separately from continuous variables. However, continuous variables are </w:t>
      </w:r>
      <w:r w:rsidRPr="00FD6AA0">
        <w:rPr>
          <w:rFonts w:asciiTheme="minorHAnsi" w:hAnsiTheme="minorHAnsi" w:cstheme="minorHAnsi"/>
          <w:color w:val="000000"/>
          <w:sz w:val="22"/>
          <w:szCs w:val="22"/>
        </w:rPr>
        <w:lastRenderedPageBreak/>
        <w:t>compared, basic statistics for each variable are achievable, and some preliminary interpretations are possible. The later analyses in this notebook will explore correlation coefficients and chi-square contingencies between variables.</w:t>
      </w:r>
    </w:p>
    <w:p w:rsidR="00055B9C" w:rsidRPr="00FD6AA0" w:rsidRDefault="00055B9C">
      <w:pPr>
        <w:rPr>
          <w:rFonts w:asciiTheme="minorHAnsi" w:hAnsiTheme="minorHAnsi" w:cstheme="minorHAnsi"/>
          <w:sz w:val="22"/>
          <w:szCs w:val="22"/>
        </w:rPr>
      </w:pPr>
    </w:p>
    <w:p w:rsidR="00055B9C" w:rsidRPr="00FD6AA0" w:rsidRDefault="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Figure 1 shows the general structure of data from each variable in the consolidated dataset, with most variables being categorical in nature. For many individuals the target variable, "num", shows the highest number of individuals to have a category of "0", which indicates lack of detected heart disease. However, there are many individuals in this dataset who appear to have detectable heart disease (categories 1-4).</w:t>
      </w:r>
    </w:p>
    <w:p w:rsidR="00055B9C" w:rsidRPr="00616ED9" w:rsidRDefault="00055B9C">
      <w:pPr>
        <w:rPr>
          <w:rFonts w:asciiTheme="minorHAnsi" w:hAnsiTheme="minorHAnsi" w:cstheme="minorHAnsi"/>
        </w:rPr>
      </w:pPr>
      <w:r w:rsidRPr="00616ED9">
        <w:rPr>
          <w:rFonts w:asciiTheme="minorHAnsi" w:hAnsiTheme="minorHAnsi" w:cstheme="minorHAnsi"/>
          <w:noProof/>
        </w:rPr>
        <w:drawing>
          <wp:inline distT="0" distB="0" distL="0" distR="0">
            <wp:extent cx="4551452" cy="30668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_10_0.png"/>
                    <pic:cNvPicPr/>
                  </pic:nvPicPr>
                  <pic:blipFill>
                    <a:blip r:embed="rId12">
                      <a:extLst>
                        <a:ext uri="{28A0092B-C50C-407E-A947-70E740481C1C}">
                          <a14:useLocalDpi xmlns:a14="http://schemas.microsoft.com/office/drawing/2010/main" val="0"/>
                        </a:ext>
                      </a:extLst>
                    </a:blip>
                    <a:stretch>
                      <a:fillRect/>
                    </a:stretch>
                  </pic:blipFill>
                  <pic:spPr>
                    <a:xfrm>
                      <a:off x="0" y="0"/>
                      <a:ext cx="4595751" cy="3096661"/>
                    </a:xfrm>
                    <a:prstGeom prst="rect">
                      <a:avLst/>
                    </a:prstGeom>
                  </pic:spPr>
                </pic:pic>
              </a:graphicData>
            </a:graphic>
          </wp:inline>
        </w:drawing>
      </w:r>
    </w:p>
    <w:p w:rsidR="00055B9C" w:rsidRPr="00616ED9" w:rsidRDefault="00055B9C">
      <w:pPr>
        <w:rPr>
          <w:rFonts w:asciiTheme="minorHAnsi" w:hAnsiTheme="minorHAnsi" w:cstheme="minorHAnsi"/>
        </w:rPr>
      </w:pP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2 continuous variables from this dataset are shown with normal curves overlain in black to enable visual comparison of data from each variable versus expectations if data are normally distributed. The variables age, "trestbps", and "thalach" show good agreement with normal curves, while "chol" and "oldpeak" diverge a bit more, though chol shows a mean close to that expected with a normal distribution.</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drawing>
          <wp:inline distT="0" distB="0" distL="0" distR="0">
            <wp:extent cx="6236210" cy="23938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_12_1.png"/>
                    <pic:cNvPicPr/>
                  </pic:nvPicPr>
                  <pic:blipFill>
                    <a:blip r:embed="rId13">
                      <a:extLst>
                        <a:ext uri="{28A0092B-C50C-407E-A947-70E740481C1C}">
                          <a14:useLocalDpi xmlns:a14="http://schemas.microsoft.com/office/drawing/2010/main" val="0"/>
                        </a:ext>
                      </a:extLst>
                    </a:blip>
                    <a:stretch>
                      <a:fillRect/>
                    </a:stretch>
                  </pic:blipFill>
                  <pic:spPr>
                    <a:xfrm>
                      <a:off x="0" y="0"/>
                      <a:ext cx="6288902" cy="2414106"/>
                    </a:xfrm>
                    <a:prstGeom prst="rect">
                      <a:avLst/>
                    </a:prstGeom>
                  </pic:spPr>
                </pic:pic>
              </a:graphicData>
            </a:graphic>
          </wp:inline>
        </w:drawing>
      </w: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lastRenderedPageBreak/>
        <w:t>Figures 3-8 show relationships between continuous variables, examined as simple linear regressions but divided by sex.</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drawing>
          <wp:inline distT="0" distB="0" distL="0" distR="0">
            <wp:extent cx="4434592" cy="437679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_14_0.png"/>
                    <pic:cNvPicPr/>
                  </pic:nvPicPr>
                  <pic:blipFill>
                    <a:blip r:embed="rId14">
                      <a:extLst>
                        <a:ext uri="{28A0092B-C50C-407E-A947-70E740481C1C}">
                          <a14:useLocalDpi xmlns:a14="http://schemas.microsoft.com/office/drawing/2010/main" val="0"/>
                        </a:ext>
                      </a:extLst>
                    </a:blip>
                    <a:stretch>
                      <a:fillRect/>
                    </a:stretch>
                  </pic:blipFill>
                  <pic:spPr>
                    <a:xfrm>
                      <a:off x="0" y="0"/>
                      <a:ext cx="4474898" cy="4416571"/>
                    </a:xfrm>
                    <a:prstGeom prst="rect">
                      <a:avLst/>
                    </a:prstGeom>
                  </pic:spPr>
                </pic:pic>
              </a:graphicData>
            </a:graphic>
          </wp:inline>
        </w:drawing>
      </w: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3, it is hard to distinguish an obvious relationship between age and cholesterol, though by sex it appears from the data available here that for women there is a trend between increasing age and cholesterol level. For men, the trend appears in the opposite direction using these data.</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569921" cy="45103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_16_0.png"/>
                    <pic:cNvPicPr/>
                  </pic:nvPicPr>
                  <pic:blipFill>
                    <a:blip r:embed="rId15">
                      <a:extLst>
                        <a:ext uri="{28A0092B-C50C-407E-A947-70E740481C1C}">
                          <a14:useLocalDpi xmlns:a14="http://schemas.microsoft.com/office/drawing/2010/main" val="0"/>
                        </a:ext>
                      </a:extLst>
                    </a:blip>
                    <a:stretch>
                      <a:fillRect/>
                    </a:stretch>
                  </pic:blipFill>
                  <pic:spPr>
                    <a:xfrm>
                      <a:off x="0" y="0"/>
                      <a:ext cx="4593742" cy="4533865"/>
                    </a:xfrm>
                    <a:prstGeom prst="rect">
                      <a:avLst/>
                    </a:prstGeom>
                  </pic:spPr>
                </pic:pic>
              </a:graphicData>
            </a:graphic>
          </wp:inline>
        </w:drawing>
      </w:r>
    </w:p>
    <w:p w:rsidR="00055B9C" w:rsidRPr="00FD6AA0" w:rsidRDefault="00055B9C">
      <w:pPr>
        <w:rPr>
          <w:rFonts w:asciiTheme="minorHAnsi" w:hAnsiTheme="minorHAnsi" w:cstheme="minorHAnsi"/>
          <w:sz w:val="22"/>
          <w:szCs w:val="22"/>
        </w:rPr>
      </w:pP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4, from these data there appears to be a slight downward trend in maximum heart rate ("thalach") with age. This is apparent for both sexes, possibly more for men.</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489807" cy="4431286"/>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_18_0.png"/>
                    <pic:cNvPicPr/>
                  </pic:nvPicPr>
                  <pic:blipFill>
                    <a:blip r:embed="rId16">
                      <a:extLst>
                        <a:ext uri="{28A0092B-C50C-407E-A947-70E740481C1C}">
                          <a14:useLocalDpi xmlns:a14="http://schemas.microsoft.com/office/drawing/2010/main" val="0"/>
                        </a:ext>
                      </a:extLst>
                    </a:blip>
                    <a:stretch>
                      <a:fillRect/>
                    </a:stretch>
                  </pic:blipFill>
                  <pic:spPr>
                    <a:xfrm>
                      <a:off x="0" y="0"/>
                      <a:ext cx="4500325" cy="4441667"/>
                    </a:xfrm>
                    <a:prstGeom prst="rect">
                      <a:avLst/>
                    </a:prstGeom>
                  </pic:spPr>
                </pic:pic>
              </a:graphicData>
            </a:graphic>
          </wp:inline>
        </w:drawing>
      </w:r>
    </w:p>
    <w:p w:rsidR="00055B9C" w:rsidRPr="00FD6AA0" w:rsidRDefault="00055B9C">
      <w:pPr>
        <w:rPr>
          <w:rFonts w:asciiTheme="minorHAnsi" w:hAnsiTheme="minorHAnsi" w:cstheme="minorHAnsi"/>
          <w:sz w:val="22"/>
          <w:szCs w:val="22"/>
        </w:rPr>
      </w:pP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5, from these data it appears that resting blood pressure ("trestbps") tends to increase with age for both sexes.</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947049" cy="404801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_20_0.png"/>
                    <pic:cNvPicPr/>
                  </pic:nvPicPr>
                  <pic:blipFill>
                    <a:blip r:embed="rId17">
                      <a:extLst>
                        <a:ext uri="{28A0092B-C50C-407E-A947-70E740481C1C}">
                          <a14:useLocalDpi xmlns:a14="http://schemas.microsoft.com/office/drawing/2010/main" val="0"/>
                        </a:ext>
                      </a:extLst>
                    </a:blip>
                    <a:stretch>
                      <a:fillRect/>
                    </a:stretch>
                  </pic:blipFill>
                  <pic:spPr>
                    <a:xfrm>
                      <a:off x="0" y="0"/>
                      <a:ext cx="4958102" cy="4057062"/>
                    </a:xfrm>
                    <a:prstGeom prst="rect">
                      <a:avLst/>
                    </a:prstGeom>
                  </pic:spPr>
                </pic:pic>
              </a:graphicData>
            </a:graphic>
          </wp:inline>
        </w:drawing>
      </w: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6, it is difficult to discern a clear relationship between exercise-induced ST depression ("oldpeak") and resting blood pressure ("trestbps"). There is possibly a weak, positive trend, but this is difficult to assess from this plot with very large bands around trendlines.</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315146" cy="4258902"/>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_22_0.png"/>
                    <pic:cNvPicPr/>
                  </pic:nvPicPr>
                  <pic:blipFill>
                    <a:blip r:embed="rId18">
                      <a:extLst>
                        <a:ext uri="{28A0092B-C50C-407E-A947-70E740481C1C}">
                          <a14:useLocalDpi xmlns:a14="http://schemas.microsoft.com/office/drawing/2010/main" val="0"/>
                        </a:ext>
                      </a:extLst>
                    </a:blip>
                    <a:stretch>
                      <a:fillRect/>
                    </a:stretch>
                  </pic:blipFill>
                  <pic:spPr>
                    <a:xfrm>
                      <a:off x="0" y="0"/>
                      <a:ext cx="4328368" cy="4271952"/>
                    </a:xfrm>
                    <a:prstGeom prst="rect">
                      <a:avLst/>
                    </a:prstGeom>
                  </pic:spPr>
                </pic:pic>
              </a:graphicData>
            </a:graphic>
          </wp:inline>
        </w:drawing>
      </w: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7, with these data it appears that the relationship between cholesterol level ("chol") and resting heart rate ("trestbps") may be weak. This figure suggests a slightly stronger trend for women than for men for this relationship, though the confidence interval for women is quite broad.</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941870" cy="45870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utput_24_0.png"/>
                    <pic:cNvPicPr/>
                  </pic:nvPicPr>
                  <pic:blipFill>
                    <a:blip r:embed="rId19">
                      <a:extLst>
                        <a:ext uri="{28A0092B-C50C-407E-A947-70E740481C1C}">
                          <a14:useLocalDpi xmlns:a14="http://schemas.microsoft.com/office/drawing/2010/main" val="0"/>
                        </a:ext>
                      </a:extLst>
                    </a:blip>
                    <a:stretch>
                      <a:fillRect/>
                    </a:stretch>
                  </pic:blipFill>
                  <pic:spPr>
                    <a:xfrm>
                      <a:off x="0" y="0"/>
                      <a:ext cx="4965620" cy="4609113"/>
                    </a:xfrm>
                    <a:prstGeom prst="rect">
                      <a:avLst/>
                    </a:prstGeom>
                  </pic:spPr>
                </pic:pic>
              </a:graphicData>
            </a:graphic>
          </wp:inline>
        </w:drawing>
      </w:r>
    </w:p>
    <w:p w:rsidR="00055B9C" w:rsidRPr="00616ED9" w:rsidRDefault="00055B9C">
      <w:pPr>
        <w:rPr>
          <w:rFonts w:asciiTheme="minorHAnsi" w:hAnsiTheme="minorHAnsi" w:cstheme="minorHAnsi"/>
        </w:rPr>
      </w:pPr>
    </w:p>
    <w:p w:rsidR="000A3B54" w:rsidRPr="00FD6AA0" w:rsidRDefault="00055B9C" w:rsidP="00055B9C">
      <w:pPr>
        <w:pStyle w:val="NormalWeb"/>
        <w:shd w:val="clear" w:color="auto" w:fill="FFFFFF"/>
        <w:spacing w:before="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In Figure 8, with these data it is difficult to discern a clear pattern for exercise-induced ST depression ("oldpeak") and cholesterol level ("chol").</w:t>
      </w:r>
    </w:p>
    <w:p w:rsidR="000A3B54" w:rsidRPr="00FD6AA0" w:rsidRDefault="000A3B54" w:rsidP="00055B9C">
      <w:pPr>
        <w:pStyle w:val="NormalWeb"/>
        <w:shd w:val="clear" w:color="auto" w:fill="FFFFFF"/>
        <w:spacing w:before="0" w:beforeAutospacing="0" w:after="0" w:afterAutospacing="0"/>
        <w:rPr>
          <w:rFonts w:asciiTheme="minorHAnsi" w:hAnsiTheme="minorHAnsi" w:cstheme="minorHAnsi"/>
          <w:color w:val="000000"/>
          <w:sz w:val="22"/>
          <w:szCs w:val="22"/>
        </w:rPr>
      </w:pPr>
    </w:p>
    <w:p w:rsidR="00055B9C" w:rsidRPr="00FD6AA0" w:rsidRDefault="00055B9C" w:rsidP="00055B9C">
      <w:pPr>
        <w:pStyle w:val="NormalWeb"/>
        <w:shd w:val="clear" w:color="auto" w:fill="FFFFFF"/>
        <w:spacing w:before="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Overall, most of the data available in this dataset do not show striking patterns between variables paired against each other one-on-one. Also, many variables are categorical, which are harder to plot and view patterns with, so they are excluded here. Among the continuous variables, though, there may be some patterns that show predictive value. More sophisticated analyses of variables such as cholesterol and sex may show stronger correlations with level of heart disease than what is viewable in the simpler exploratory analyses shown here. Some categorical variables in this study are derived from metrics that are continuous in nature, but are here allocated into bins based on where the numbers fall in ranges.</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It is hard to make much of these data at this point, but even though there is much noise in the data viewed here, the trendlines show potential for some relationships.</w:t>
      </w:r>
    </w:p>
    <w:p w:rsidR="00055B9C"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Style w:val="Emphasis"/>
          <w:rFonts w:asciiTheme="minorHAnsi" w:eastAsiaTheme="majorEastAsia" w:hAnsiTheme="minorHAnsi" w:cstheme="minorHAnsi"/>
          <w:color w:val="000000"/>
          <w:sz w:val="22"/>
          <w:szCs w:val="22"/>
        </w:rPr>
        <w:t>Exploratory data analysis approach</w:t>
      </w:r>
    </w:p>
    <w:p w:rsidR="00055B9C"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There is a total of 14 numerical variables, including the target variable, included in this dataset. Some are continuous variables, including age, "trestbps", "chol", "thalach", and "oldpeak". The rest are categorical variables, including sex (two categories as 0 and 1), "cp" (four categories as 1, 2, 3, and 4), "fbs" (two categories as 0 and 1), "restecg" (three categories as 0, 1, and 2), "exang" (two categories as 0 </w:t>
      </w:r>
      <w:r w:rsidRPr="00FD6AA0">
        <w:rPr>
          <w:rFonts w:asciiTheme="minorHAnsi" w:hAnsiTheme="minorHAnsi" w:cstheme="minorHAnsi"/>
          <w:color w:val="000000"/>
          <w:sz w:val="22"/>
          <w:szCs w:val="22"/>
        </w:rPr>
        <w:lastRenderedPageBreak/>
        <w:t>and 1), "slope" (three categories as 1, 2, and 3), "ca" (four categories as 0, 1, 2, and 3), "thal" (three categories as 3, 6, and 7), and the target variable "num" (five categories as 0, 1, 2, 3, and 4). Location is a separate variable to consider in the consolidated dataset, as the location associated with each subset is added in a new column in the consolidated set.</w:t>
      </w:r>
    </w:p>
    <w:p w:rsidR="00055B9C"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continuous and categorical variables are explored here differently. Primarily, continuous variables are compared with each other using tests of Pearson's correlation coefficients, and categorical variables are primarily compared to each other using chi-square tests of independence.</w:t>
      </w:r>
    </w:p>
    <w:p w:rsidR="000A3B54"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A goal of inferential analyses in this study is to determine levels of correlation between variables and to judge the statistical significance of any of these relationships. The null hypothesis for each test is that there is no correlation between variables, with an alternate hypothesis for each being that there is a correlation. Figure 9 and Tables 3 and 4 will explore these relationships.</w:t>
      </w:r>
    </w:p>
    <w:p w:rsidR="000A3B54" w:rsidRPr="00FD6AA0" w:rsidRDefault="000A3B54" w:rsidP="000A3B54">
      <w:pPr>
        <w:pStyle w:val="NormalWeb"/>
        <w:spacing w:before="0" w:beforeAutospacing="0" w:after="0" w:afterAutospacing="0"/>
        <w:rPr>
          <w:rFonts w:asciiTheme="minorHAnsi" w:hAnsiTheme="minorHAnsi" w:cstheme="minorHAnsi"/>
          <w:color w:val="000000"/>
          <w:sz w:val="22"/>
          <w:szCs w:val="22"/>
        </w:rPr>
      </w:pPr>
    </w:p>
    <w:p w:rsidR="00055B9C" w:rsidRPr="0031512F" w:rsidRDefault="000A3B54" w:rsidP="0031512F">
      <w:pPr>
        <w:pStyle w:val="NormalWeb"/>
        <w:spacing w:before="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Figure 9 shows the strengths of relationships between variables paired against one another with darker red cells representing stronger, positive relationships. Darker blue cells represent stronger, negative relationships. The palest cells show the weakest relationships. The feature that shows the greatest amount of dark blue cells is "thalach" (maximum heart rate). This should be unsurprising, as higher values for many variables in this study are suggestive of less optimal health, and maximum heart rate is a measure of cardiac strength.</w:t>
      </w:r>
    </w:p>
    <w:p w:rsidR="0031512F" w:rsidRPr="00FD6AA0" w:rsidRDefault="0031512F" w:rsidP="0031512F">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For relationships with the target variable, "num" or heart disease score, the strongest positive relationships appear to be with "oldpeak" (defined</w:t>
      </w:r>
      <w:r w:rsidRPr="00FD6AA0">
        <w:rPr>
          <w:rStyle w:val="apple-converted-space"/>
          <w:rFonts w:asciiTheme="minorHAnsi" w:hAnsiTheme="minorHAnsi" w:cstheme="minorHAnsi"/>
          <w:color w:val="000000"/>
          <w:sz w:val="22"/>
          <w:szCs w:val="22"/>
        </w:rPr>
        <w:t> </w:t>
      </w:r>
      <w:hyperlink r:id="rId20" w:tgtFrame="_blank" w:history="1">
        <w:r w:rsidRPr="00FD6AA0">
          <w:rPr>
            <w:rStyle w:val="Hyperlink"/>
            <w:rFonts w:asciiTheme="minorHAnsi" w:eastAsiaTheme="majorEastAsia" w:hAnsiTheme="minorHAnsi" w:cstheme="minorHAnsi"/>
            <w:color w:val="337AB7"/>
            <w:sz w:val="22"/>
            <w:szCs w:val="22"/>
          </w:rPr>
          <w:t>here</w:t>
        </w:r>
      </w:hyperlink>
      <w:r w:rsidRPr="00FD6AA0">
        <w:rPr>
          <w:rStyle w:val="apple-converted-space"/>
          <w:rFonts w:asciiTheme="minorHAnsi" w:hAnsiTheme="minorHAnsi" w:cstheme="minorHAnsi"/>
          <w:color w:val="000000"/>
          <w:sz w:val="22"/>
          <w:szCs w:val="22"/>
        </w:rPr>
        <w:t> </w:t>
      </w:r>
      <w:r w:rsidRPr="00FD6AA0">
        <w:rPr>
          <w:rFonts w:asciiTheme="minorHAnsi" w:hAnsiTheme="minorHAnsi" w:cstheme="minorHAnsi"/>
          <w:color w:val="000000"/>
          <w:sz w:val="22"/>
          <w:szCs w:val="22"/>
        </w:rPr>
        <w:t>as "ST depression induced by exercise and relative to rest") and "exang" (exercise-induced angina). Both of these are features that are either a sign or a symptom of possible cardiovascular distress, though it is not obvious why other features directly related to cardiac health in this dataset show less of a relationship to heart disease score. However, both are defined as exercise-related features, and perhaps that is a condition in which cardiovascular stress is especially prominent. "Oldpeak" and "exang" in this heatmap also show a relatively strong relationship to each other.</w:t>
      </w:r>
    </w:p>
    <w:p w:rsidR="0031512F" w:rsidRPr="00FD6AA0" w:rsidRDefault="0031512F" w:rsidP="0031512F">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Cholesterol level is a variable that does not show strong relationships with other features in this study. Its strongest relationship, from the data available here, seems to be with sex, and it is a negative relationship. For sex this means that it is relatively higher with women than with men.</w:t>
      </w:r>
      <w:r w:rsidRPr="00616ED9">
        <w:rPr>
          <w:rFonts w:asciiTheme="minorHAnsi" w:hAnsiTheme="minorHAnsi" w:cstheme="minorHAnsi"/>
          <w:color w:val="000000"/>
        </w:rPr>
        <w:t xml:space="preserve"> </w:t>
      </w:r>
      <w:r w:rsidRPr="00FD6AA0">
        <w:rPr>
          <w:rFonts w:asciiTheme="minorHAnsi" w:hAnsiTheme="minorHAnsi" w:cstheme="minorHAnsi"/>
          <w:color w:val="000000"/>
          <w:sz w:val="22"/>
          <w:szCs w:val="22"/>
        </w:rPr>
        <w:t>Figues 3, 7, and 8 (above) indicate that cholesterol trends slightly higher for women than for men, especially with age. However, versus the target variable, here cholesterol seems to show the weakest relationship.</w:t>
      </w:r>
      <w:r w:rsidRPr="00FD6AA0">
        <w:rPr>
          <w:rStyle w:val="apple-converted-space"/>
          <w:rFonts w:asciiTheme="minorHAnsi" w:hAnsiTheme="minorHAnsi" w:cstheme="minorHAnsi"/>
          <w:color w:val="000000"/>
          <w:sz w:val="22"/>
          <w:szCs w:val="22"/>
        </w:rPr>
        <w:t> </w:t>
      </w:r>
    </w:p>
    <w:p w:rsidR="0031512F" w:rsidRPr="00FD6AA0" w:rsidRDefault="0031512F" w:rsidP="0031512F">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"Fbs" (fasting blood sugar) is another variable that shows relatively weak relationships with other variables in this study. Its strongest relationship is a possibly weak relationship with age. This is not surprising as insulin resistance may be more likely with age, though it does not seem to show a strong pattern with variables here that are directly tied to cardiac health.</w:t>
      </w:r>
      <w:r w:rsidRPr="00FD6AA0">
        <w:rPr>
          <w:rStyle w:val="apple-converted-space"/>
          <w:rFonts w:asciiTheme="minorHAnsi" w:hAnsiTheme="minorHAnsi" w:cstheme="minorHAnsi"/>
          <w:color w:val="000000"/>
          <w:sz w:val="22"/>
          <w:szCs w:val="22"/>
        </w:rPr>
        <w:t> </w:t>
      </w: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3F1EC2" w:rsidRDefault="003F1EC2"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127BAF" w:rsidRDefault="00127BAF"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55B9C" w:rsidRPr="00055B9C"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theme="minorHAnsi"/>
          <w:color w:val="000000"/>
        </w:rPr>
      </w:pPr>
      <w:r w:rsidRPr="00127BAF">
        <w:rPr>
          <w:rFonts w:asciiTheme="minorHAnsi" w:hAnsiTheme="minorHAnsi" w:cstheme="minorHAnsi"/>
          <w:b/>
          <w:bCs/>
          <w:color w:val="000000"/>
        </w:rPr>
        <w:lastRenderedPageBreak/>
        <w:t>Figure 9. Heatmap of correlations between variables</w:t>
      </w:r>
    </w:p>
    <w:p w:rsidR="00055B9C" w:rsidRPr="00616ED9" w:rsidRDefault="00055B9C">
      <w:pPr>
        <w:rPr>
          <w:rFonts w:asciiTheme="minorHAnsi" w:hAnsiTheme="minorHAnsi" w:cstheme="minorHAnsi"/>
          <w:sz w:val="22"/>
          <w:szCs w:val="22"/>
        </w:rPr>
      </w:pPr>
    </w:p>
    <w:p w:rsidR="00055B9C" w:rsidRPr="00616ED9" w:rsidRDefault="00055B9C">
      <w:pPr>
        <w:rPr>
          <w:rFonts w:asciiTheme="minorHAnsi" w:hAnsiTheme="minorHAnsi" w:cstheme="minorHAnsi"/>
        </w:rPr>
      </w:pPr>
      <w:r w:rsidRPr="00616ED9">
        <w:rPr>
          <w:rFonts w:asciiTheme="minorHAnsi" w:hAnsiTheme="minorHAnsi" w:cstheme="minorHAnsi"/>
          <w:noProof/>
        </w:rPr>
        <w:drawing>
          <wp:inline distT="0" distB="0" distL="0" distR="0">
            <wp:extent cx="5943600" cy="52419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_27_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241925"/>
                    </a:xfrm>
                    <a:prstGeom prst="rect">
                      <a:avLst/>
                    </a:prstGeom>
                  </pic:spPr>
                </pic:pic>
              </a:graphicData>
            </a:graphic>
          </wp:inline>
        </w:drawing>
      </w:r>
    </w:p>
    <w:p w:rsidR="00055B9C" w:rsidRDefault="00055B9C">
      <w:pPr>
        <w:rPr>
          <w:rFonts w:cstheme="minorHAnsi"/>
        </w:rPr>
      </w:pPr>
    </w:p>
    <w:p w:rsidR="0031512F" w:rsidRPr="00616ED9" w:rsidRDefault="0031512F">
      <w:pPr>
        <w:rPr>
          <w:rFonts w:asciiTheme="minorHAnsi" w:hAnsiTheme="minorHAnsi" w:cstheme="minorHAnsi"/>
        </w:rPr>
      </w:pP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Some features in Figure 9 appear to show no relationships. It is possible, though, that interactions between variables may be important, such as the example in which there seems to be very little relationship between cholesterol and age, but when data are split by sex, as in Figure 3, opposite patterns appear. This heatmap is based on a correlation matrix, which is calculated most accurately for continuous variables, though many categorical variables in this study are bins for continuous data, so a heatmap may be used for a rough approximation of the strengths of relationships between variables. For calculated values, Table 3 shows Pearson correlation coefficients and significance values for relationships between continuous variables, and Table 4 shows chi-square statistics and significance values derived from chi-square tests of independence between categorical variables. For each of these tables, relationships </w:t>
      </w:r>
      <w:r w:rsidR="00127BAF">
        <w:rPr>
          <w:rFonts w:asciiTheme="minorHAnsi" w:hAnsiTheme="minorHAnsi" w:cstheme="minorHAnsi"/>
          <w:color w:val="000000"/>
          <w:sz w:val="22"/>
          <w:szCs w:val="22"/>
        </w:rPr>
        <w:t>with p-values that are set to &lt;</w:t>
      </w:r>
      <w:r w:rsidRPr="00FD6AA0">
        <w:rPr>
          <w:rFonts w:asciiTheme="minorHAnsi" w:hAnsiTheme="minorHAnsi" w:cstheme="minorHAnsi"/>
          <w:color w:val="000000"/>
          <w:sz w:val="22"/>
          <w:szCs w:val="22"/>
        </w:rPr>
        <w:t>0.001 are shown in bold.</w:t>
      </w:r>
    </w:p>
    <w:p w:rsidR="00055B9C" w:rsidRDefault="00055B9C">
      <w:pPr>
        <w:rPr>
          <w:rFonts w:cstheme="minorHAnsi"/>
        </w:rPr>
      </w:pPr>
    </w:p>
    <w:p w:rsidR="0031512F" w:rsidRDefault="0031512F">
      <w:pPr>
        <w:rPr>
          <w:rFonts w:cstheme="minorHAnsi"/>
        </w:rPr>
      </w:pPr>
    </w:p>
    <w:p w:rsidR="0031512F" w:rsidRPr="00616ED9" w:rsidRDefault="0031512F">
      <w:pPr>
        <w:rPr>
          <w:rFonts w:asciiTheme="minorHAnsi" w:hAnsiTheme="minorHAnsi" w:cstheme="minorHAnsi"/>
        </w:rPr>
      </w:pPr>
    </w:p>
    <w:p w:rsidR="00055B9C" w:rsidRPr="00616ED9"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u w:val="single"/>
        </w:rPr>
      </w:pPr>
      <w:r w:rsidRPr="00616ED9">
        <w:rPr>
          <w:rFonts w:asciiTheme="minorHAnsi" w:hAnsiTheme="minorHAnsi" w:cstheme="minorHAnsi"/>
          <w:b/>
          <w:bCs/>
          <w:color w:val="000000"/>
          <w:sz w:val="20"/>
          <w:szCs w:val="20"/>
          <w:u w:val="single"/>
        </w:rPr>
        <w:t>Table 3. Pearson correlation coefficients (r) and p-values (p) for relationships between continuous variables:</w:t>
      </w:r>
    </w:p>
    <w:p w:rsidR="00055B9C" w:rsidRPr="00055B9C"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p>
    <w:p w:rsidR="00055B9C" w:rsidRPr="00616ED9"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age with trestbps: Pearson r = 0.213, p = 0.0</w:t>
      </w:r>
    </w:p>
    <w:p w:rsidR="00055B9C" w:rsidRPr="00055B9C"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055B9C">
        <w:rPr>
          <w:rFonts w:asciiTheme="minorHAnsi" w:hAnsiTheme="minorHAnsi" w:cstheme="minorHAnsi"/>
          <w:color w:val="000000"/>
          <w:sz w:val="20"/>
          <w:szCs w:val="20"/>
        </w:rPr>
        <w:t xml:space="preserve"> age with chol: Pearson r = -0.053, p = 0.13291</w:t>
      </w:r>
    </w:p>
    <w:p w:rsidR="00055B9C" w:rsidRPr="00616ED9"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age with thalach: Pearson r = -0.382, p = 0.0</w:t>
      </w:r>
    </w:p>
    <w:p w:rsidR="00055B9C" w:rsidRPr="00616ED9"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age with oldpeak: Pearson r = 0.296, p = 0.0</w:t>
      </w:r>
    </w:p>
    <w:p w:rsidR="00055B9C" w:rsidRPr="00055B9C"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055B9C">
        <w:rPr>
          <w:rFonts w:asciiTheme="minorHAnsi" w:hAnsiTheme="minorHAnsi" w:cstheme="minorHAnsi"/>
          <w:color w:val="000000"/>
          <w:sz w:val="20"/>
          <w:szCs w:val="20"/>
        </w:rPr>
        <w:t xml:space="preserve"> trestbps with chol: Pearson r = 0.1, p = 0.00459</w:t>
      </w:r>
    </w:p>
    <w:p w:rsidR="00055B9C" w:rsidRPr="00055B9C"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055B9C">
        <w:rPr>
          <w:rFonts w:asciiTheme="minorHAnsi" w:hAnsiTheme="minorHAnsi" w:cstheme="minorHAnsi"/>
          <w:color w:val="000000"/>
          <w:sz w:val="20"/>
          <w:szCs w:val="20"/>
        </w:rPr>
        <w:t xml:space="preserve"> trestbps with thalach: Pearson r = -0.091, p = 0.01022</w:t>
      </w:r>
    </w:p>
    <w:p w:rsidR="00055B9C" w:rsidRPr="00616ED9"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trestbps with oldpeak: Pearson r = 0.164, p = 0.0</w:t>
      </w:r>
    </w:p>
    <w:p w:rsidR="00055B9C" w:rsidRPr="00055B9C"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055B9C">
        <w:rPr>
          <w:rFonts w:asciiTheme="minorHAnsi" w:hAnsiTheme="minorHAnsi" w:cstheme="minorHAnsi"/>
          <w:color w:val="000000"/>
          <w:sz w:val="20"/>
          <w:szCs w:val="20"/>
        </w:rPr>
        <w:t xml:space="preserve"> chol with thalach: Pearson r = 0.094, p = 0.00811</w:t>
      </w:r>
    </w:p>
    <w:p w:rsidR="00055B9C" w:rsidRPr="00055B9C"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055B9C">
        <w:rPr>
          <w:rFonts w:asciiTheme="minorHAnsi" w:hAnsiTheme="minorHAnsi" w:cstheme="minorHAnsi"/>
          <w:color w:val="000000"/>
          <w:sz w:val="20"/>
          <w:szCs w:val="20"/>
        </w:rPr>
        <w:t xml:space="preserve"> chol with oldpeak: Pearson r = -0.041, p = 0.2423</w:t>
      </w:r>
    </w:p>
    <w:p w:rsidR="00055B9C" w:rsidRPr="00616ED9"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thalach with oldpeak: Pearson r = -0.249, p = 0.0</w:t>
      </w:r>
    </w:p>
    <w:p w:rsidR="00055B9C" w:rsidRPr="00616ED9" w:rsidRDefault="00055B9C" w:rsidP="00055B9C">
      <w:pPr>
        <w:rPr>
          <w:rFonts w:asciiTheme="minorHAnsi" w:hAnsiTheme="minorHAnsi" w:cstheme="minorHAnsi"/>
          <w:color w:val="000000"/>
          <w:sz w:val="21"/>
          <w:szCs w:val="21"/>
        </w:rPr>
      </w:pPr>
    </w:p>
    <w:p w:rsidR="0031512F" w:rsidRDefault="0031512F" w:rsidP="00616ED9">
      <w:pPr>
        <w:pStyle w:val="NormalWeb"/>
        <w:spacing w:before="0" w:beforeAutospacing="0" w:after="0" w:afterAutospacing="0"/>
        <w:rPr>
          <w:rFonts w:asciiTheme="minorHAnsi" w:hAnsiTheme="minorHAnsi" w:cstheme="minorHAnsi"/>
          <w:color w:val="000000"/>
          <w:sz w:val="22"/>
          <w:szCs w:val="22"/>
        </w:rPr>
      </w:pPr>
    </w:p>
    <w:p w:rsidR="00616ED9" w:rsidRPr="00FD6AA0" w:rsidRDefault="00616ED9" w:rsidP="00616ED9">
      <w:pPr>
        <w:pStyle w:val="NormalWeb"/>
        <w:spacing w:before="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Pearson correlation coefficients in Table 3 show no especially strong relationships between continuous variables, but there appear to be some modest relationships, such as between age and "trestbps" (resting blood pressure), with r=0.213; age with "thalach" (maximum heart rate), with r=-0.382; age with "oldpeak" (exercise-induced ST depression), with r=0.296; "thalach" with "oldpeak", with r=-0.249; and a weaker relationship between "trestbps" and "oldpeak" of r=0.164. Each of these correlations appears strongly statistically significant, with p-values below 0.001 for these.</w:t>
      </w:r>
      <w:r w:rsidRPr="00FD6AA0">
        <w:rPr>
          <w:rStyle w:val="apple-converted-space"/>
          <w:rFonts w:asciiTheme="minorHAnsi" w:hAnsiTheme="minorHAnsi" w:cstheme="minorHAnsi"/>
          <w:color w:val="000000"/>
          <w:sz w:val="22"/>
          <w:szCs w:val="22"/>
        </w:rPr>
        <w:t> </w:t>
      </w:r>
    </w:p>
    <w:p w:rsidR="00616ED9" w:rsidRPr="00FD6AA0" w:rsidRDefault="00616ED9" w:rsidP="00616ED9">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Other statistically significant (p &lt; 0.05) correlations appear for "trestbps" with "chol" (cholesterol), "trestbps" with "thalach", and "chol" with "thalach", but these are all with Pearson's r values of a magnitude at or &lt; 0.1.</w:t>
      </w:r>
      <w:r w:rsidRPr="00FD6AA0">
        <w:rPr>
          <w:rStyle w:val="apple-converted-space"/>
          <w:rFonts w:asciiTheme="minorHAnsi" w:hAnsiTheme="minorHAnsi" w:cstheme="minorHAnsi"/>
          <w:color w:val="000000"/>
          <w:sz w:val="22"/>
          <w:szCs w:val="22"/>
        </w:rPr>
        <w:t> </w:t>
      </w:r>
    </w:p>
    <w:p w:rsidR="00616ED9" w:rsidRPr="00FD6AA0" w:rsidRDefault="00616ED9" w:rsidP="00616ED9">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Two comparisons here have very weak relationships that lack statistical significance, being age with cholesterol (r=-0.053, p=0.133) and cholesterol with "oldpeak" (r=-0.041, p=0.2423). The null hypothesis of no relationship for these pairs cannot be rejected.</w:t>
      </w:r>
    </w:p>
    <w:p w:rsidR="00616ED9" w:rsidRDefault="00616ED9" w:rsidP="00055B9C">
      <w:pPr>
        <w:rPr>
          <w:rFonts w:cstheme="minorHAnsi"/>
          <w:color w:val="000000"/>
          <w:sz w:val="21"/>
          <w:szCs w:val="21"/>
        </w:rPr>
      </w:pPr>
    </w:p>
    <w:p w:rsidR="0031512F" w:rsidRPr="00616ED9" w:rsidRDefault="0031512F" w:rsidP="00055B9C">
      <w:pPr>
        <w:rPr>
          <w:rFonts w:asciiTheme="minorHAnsi" w:hAnsiTheme="minorHAnsi" w:cstheme="minorHAnsi"/>
          <w:color w:val="000000"/>
          <w:sz w:val="21"/>
          <w:szCs w:val="21"/>
        </w:rPr>
      </w:pP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u w:val="single"/>
        </w:rPr>
      </w:pPr>
      <w:r w:rsidRPr="00616ED9">
        <w:rPr>
          <w:rFonts w:asciiTheme="minorHAnsi" w:hAnsiTheme="minorHAnsi" w:cstheme="minorHAnsi"/>
          <w:b/>
          <w:bCs/>
          <w:color w:val="000000"/>
          <w:sz w:val="20"/>
          <w:szCs w:val="20"/>
          <w:u w:val="single"/>
        </w:rPr>
        <w:t>Table 4. Chi-square statistics and p-values (p) for relationships between categorical variables:</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location with sex: Chi-square stat. = 62.34,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location with cp: Chi-square stat. = 77.76,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location with fbs: Chi-square stat. = 64.51,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location with restecg: Chi-square stat. = 325.05,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location with exang: Chi-square stat. = 111.37,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location with slope: Chi-square stat. = 239.14,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location with ca: Chi-square stat. = 238.53,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location with thal: Chi-square stat. = 867.0,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location with num: Chi-square stat. = 77.33,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sex with cp: Chi-square stat. = 30.72,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sex with fbs: Chi-square stat. = 6.38, p = 0.01153</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sex with restecg: Chi-square stat. = 3.63, p = 0.16249</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sex with exang: Chi-square stat. = 37.7,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lastRenderedPageBreak/>
        <w:t xml:space="preserve"> sex with slope: Chi-square stat. = 12.9, p = 0.00158</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sex with ca: Chi-square stat. = 6.25, p = 0.18145</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sex with thal: Chi-square stat. = 96.04,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sex with num: Chi-square stat. = 74.11,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cp with fbs: Chi-square stat. = 7.12, p = 0.0681</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cp with restecg: Chi-square stat. = 21.66, p = 0.0014</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cp with exang: Chi-square stat. = 154.62,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cp with slope: Chi-square stat. = 25.86, p = 0.00024</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cp with ca: Chi-square stat. = 28.4, p = 0.00483</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cp with thal: Chi-square stat. = 99.84,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cp with num: Chi-square stat. = 218.6,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fbs with restecg: Chi-square stat. = 25.22,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fbs with exang: Chi-square stat. = 5.72, p = 0.01679</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fbs with slope: Chi-square stat. = 5.47, p = 0.06491</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fbs with ca: Chi-square stat. = 4.22, p = 0.37673</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fbs with thal: Chi-square stat. = 30.59,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fbs with num: Chi-square stat. = 23.51, p = 0.0001</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restecg with exang: Chi-square stat. = 24.0, p = 1e-05</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restecg with slope: Chi-square stat. = 45.65,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restecg with ca: Chi-square stat. = 102.94,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restecg with thal: Chi-square stat. = 147.29,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restecg with num: Chi-square stat. = 28.41, p = 0.0004</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exang with slope: Chi-square stat. = 43.45,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exang with ca: Chi-square stat. = 2.37, p = 0.66865</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exang with thal: Chi-square stat. = 128.11,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exang with num: Chi-square stat. = 202.15,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slope with ca: Chi-square stat. = 31.22, p = 0.00013</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slope with thal: Chi-square stat. = 228.24,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slope with num: Chi-square stat. = 61.85,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ca with thal: Chi-square stat. = 62.82,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ca with num: Chi-square stat. = 71.88,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thal with num: Chi-square stat. = 153.74, p = 0.0</w:t>
      </w:r>
    </w:p>
    <w:p w:rsidR="00616ED9" w:rsidRPr="00616ED9" w:rsidRDefault="00616ED9" w:rsidP="00616ED9">
      <w:pPr>
        <w:rPr>
          <w:rFonts w:asciiTheme="minorHAnsi" w:hAnsiTheme="minorHAnsi" w:cstheme="minorHAnsi"/>
          <w:color w:val="000000"/>
          <w:sz w:val="21"/>
          <w:szCs w:val="21"/>
        </w:rPr>
      </w:pPr>
    </w:p>
    <w:p w:rsidR="000A3B54" w:rsidRPr="00FD6AA0" w:rsidRDefault="000A3B54" w:rsidP="00616ED9">
      <w:pPr>
        <w:rPr>
          <w:rFonts w:cstheme="minorHAnsi"/>
          <w:color w:val="000000"/>
          <w:sz w:val="22"/>
          <w:szCs w:val="22"/>
        </w:rPr>
      </w:pPr>
    </w:p>
    <w:p w:rsidR="00616ED9" w:rsidRPr="00616ED9" w:rsidRDefault="00616ED9" w:rsidP="00616ED9">
      <w:pPr>
        <w:rPr>
          <w:rFonts w:asciiTheme="minorHAnsi" w:hAnsiTheme="minorHAnsi" w:cstheme="minorHAnsi"/>
          <w:color w:val="000000"/>
          <w:sz w:val="22"/>
          <w:szCs w:val="22"/>
        </w:rPr>
      </w:pPr>
      <w:r w:rsidRPr="00616ED9">
        <w:rPr>
          <w:rFonts w:asciiTheme="minorHAnsi" w:hAnsiTheme="minorHAnsi" w:cstheme="minorHAnsi"/>
          <w:color w:val="000000"/>
          <w:sz w:val="22"/>
          <w:szCs w:val="22"/>
        </w:rPr>
        <w:t>In Table 4 it appears that the variables location, "restecg" (resting electrocardiographic results) and perhaps "slope" (defined</w:t>
      </w:r>
      <w:r w:rsidRPr="00FD6AA0">
        <w:rPr>
          <w:rFonts w:asciiTheme="minorHAnsi" w:hAnsiTheme="minorHAnsi" w:cstheme="minorHAnsi"/>
          <w:color w:val="000000"/>
          <w:sz w:val="22"/>
          <w:szCs w:val="22"/>
        </w:rPr>
        <w:t> </w:t>
      </w:r>
      <w:hyperlink r:id="rId22" w:tgtFrame="_blank" w:history="1">
        <w:r w:rsidRPr="00FD6AA0">
          <w:rPr>
            <w:rFonts w:asciiTheme="minorHAnsi" w:hAnsiTheme="minorHAnsi" w:cstheme="minorHAnsi"/>
            <w:color w:val="337AB7"/>
            <w:sz w:val="22"/>
            <w:szCs w:val="22"/>
            <w:u w:val="single"/>
          </w:rPr>
          <w:t>here</w:t>
        </w:r>
      </w:hyperlink>
      <w:r w:rsidRPr="00FD6AA0">
        <w:rPr>
          <w:rFonts w:asciiTheme="minorHAnsi" w:hAnsiTheme="minorHAnsi" w:cstheme="minorHAnsi"/>
          <w:color w:val="000000"/>
          <w:sz w:val="22"/>
          <w:szCs w:val="22"/>
        </w:rPr>
        <w:t> </w:t>
      </w:r>
      <w:r w:rsidRPr="00616ED9">
        <w:rPr>
          <w:rFonts w:asciiTheme="minorHAnsi" w:hAnsiTheme="minorHAnsi" w:cstheme="minorHAnsi"/>
          <w:color w:val="000000"/>
          <w:sz w:val="22"/>
          <w:szCs w:val="22"/>
        </w:rPr>
        <w:t>as "slope of the peak exercise ST segment") and "thal" (relating to thalassemia) very frequently show high chi-square statistics with other variables - relationships that are highly statistically significant with p &lt; 0.001.</w:t>
      </w:r>
      <w:r w:rsidRPr="00FD6AA0">
        <w:rPr>
          <w:rFonts w:asciiTheme="minorHAnsi" w:hAnsiTheme="minorHAnsi" w:cstheme="minorHAnsi"/>
          <w:color w:val="000000"/>
          <w:sz w:val="22"/>
          <w:szCs w:val="22"/>
        </w:rPr>
        <w:t> </w:t>
      </w:r>
    </w:p>
    <w:p w:rsidR="00616ED9" w:rsidRPr="00616ED9" w:rsidRDefault="00616ED9" w:rsidP="00616ED9">
      <w:pPr>
        <w:spacing w:before="240"/>
        <w:rPr>
          <w:rFonts w:asciiTheme="minorHAnsi" w:hAnsiTheme="minorHAnsi" w:cstheme="minorHAnsi"/>
          <w:color w:val="000000"/>
          <w:sz w:val="22"/>
          <w:szCs w:val="22"/>
        </w:rPr>
      </w:pPr>
      <w:r w:rsidRPr="00616ED9">
        <w:rPr>
          <w:rFonts w:asciiTheme="minorHAnsi" w:hAnsiTheme="minorHAnsi" w:cstheme="minorHAnsi"/>
          <w:color w:val="000000"/>
          <w:sz w:val="22"/>
          <w:szCs w:val="22"/>
        </w:rPr>
        <w:t>It is possible that the strong relationships location forms with other variables may be an artifact of data collection, with some locations collecting more data than others, potentially skewing the value-assigned missing data in some cases.</w:t>
      </w:r>
      <w:r w:rsidRPr="00FD6AA0">
        <w:rPr>
          <w:rFonts w:asciiTheme="minorHAnsi" w:hAnsiTheme="minorHAnsi" w:cstheme="minorHAnsi"/>
          <w:color w:val="000000"/>
          <w:sz w:val="22"/>
          <w:szCs w:val="22"/>
        </w:rPr>
        <w:t> </w:t>
      </w:r>
    </w:p>
    <w:p w:rsidR="00616ED9" w:rsidRPr="00616ED9" w:rsidRDefault="00616ED9" w:rsidP="00616ED9">
      <w:pPr>
        <w:spacing w:before="240"/>
        <w:rPr>
          <w:rFonts w:asciiTheme="minorHAnsi" w:hAnsiTheme="minorHAnsi" w:cstheme="minorHAnsi"/>
          <w:color w:val="000000"/>
          <w:sz w:val="22"/>
          <w:szCs w:val="22"/>
        </w:rPr>
      </w:pPr>
      <w:r w:rsidRPr="00616ED9">
        <w:rPr>
          <w:rFonts w:asciiTheme="minorHAnsi" w:hAnsiTheme="minorHAnsi" w:cstheme="minorHAnsi"/>
          <w:color w:val="000000"/>
          <w:sz w:val="22"/>
          <w:szCs w:val="22"/>
        </w:rPr>
        <w:t xml:space="preserve">The variable "fbs" (fasting blood sugar) shows weaker relationships with other variables. It does, however, bear a statistically significant relationship with the target variable "num" and thus may have </w:t>
      </w:r>
      <w:r w:rsidRPr="00616ED9">
        <w:rPr>
          <w:rFonts w:asciiTheme="minorHAnsi" w:hAnsiTheme="minorHAnsi" w:cstheme="minorHAnsi"/>
          <w:color w:val="000000"/>
          <w:sz w:val="22"/>
          <w:szCs w:val="22"/>
        </w:rPr>
        <w:lastRenderedPageBreak/>
        <w:t>predictive value. Importantly, here, all categorical variables tested with chi-square analysis show statistically significant relationships with "num", indicating these variables may all have use for prediction. However, many of them may be correlated with each other enough to complicate their individual predictive utility for heart disease.</w:t>
      </w:r>
    </w:p>
    <w:p w:rsidR="00616ED9" w:rsidRPr="00616ED9" w:rsidRDefault="00616ED9" w:rsidP="00616ED9">
      <w:pPr>
        <w:spacing w:before="240"/>
        <w:rPr>
          <w:rFonts w:asciiTheme="minorHAnsi" w:hAnsiTheme="minorHAnsi" w:cstheme="minorHAnsi"/>
          <w:color w:val="000000"/>
          <w:sz w:val="22"/>
          <w:szCs w:val="22"/>
        </w:rPr>
      </w:pPr>
      <w:r w:rsidRPr="00616ED9">
        <w:rPr>
          <w:rFonts w:asciiTheme="minorHAnsi" w:hAnsiTheme="minorHAnsi" w:cstheme="minorHAnsi"/>
          <w:color w:val="000000"/>
          <w:sz w:val="22"/>
          <w:szCs w:val="22"/>
        </w:rPr>
        <w:t xml:space="preserve">Most of these factors are variables that directly relate to measurements of cardiovascular function, so this is unsurprising. </w:t>
      </w:r>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Fbs</w:t>
      </w:r>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 which is fasting blood sugar, and sex are not as directly related to measurements of cardiovascular function, but they may be connected through other relationships to health. Age may prove to be important, though being a continuous variable, it is not paired with categorical variables for analysis at this point. Most variables included in correlation analyses with age, however, do show strongly statistically significant relationships with it (</w:t>
      </w:r>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trestbps</w:t>
      </w:r>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 xml:space="preserve">, </w:t>
      </w:r>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thalach</w:t>
      </w:r>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 xml:space="preserve">, and </w:t>
      </w:r>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oldpeak</w:t>
      </w:r>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 the exception is cholesterol.</w:t>
      </w:r>
    </w:p>
    <w:p w:rsidR="00616ED9" w:rsidRPr="00616ED9" w:rsidRDefault="00616ED9" w:rsidP="00616ED9">
      <w:pPr>
        <w:rPr>
          <w:rFonts w:asciiTheme="minorHAnsi" w:hAnsiTheme="minorHAnsi" w:cstheme="minorHAnsi"/>
        </w:rPr>
      </w:pPr>
    </w:p>
    <w:p w:rsidR="00616ED9" w:rsidRPr="00616ED9" w:rsidRDefault="00616ED9" w:rsidP="00616ED9">
      <w:pPr>
        <w:pStyle w:val="Heading2"/>
        <w:spacing w:before="153"/>
        <w:rPr>
          <w:rFonts w:asciiTheme="minorHAnsi" w:hAnsiTheme="minorHAnsi" w:cstheme="minorHAnsi"/>
          <w:color w:val="000000"/>
          <w:sz w:val="33"/>
          <w:szCs w:val="33"/>
        </w:rPr>
      </w:pPr>
      <w:r w:rsidRPr="00616ED9">
        <w:rPr>
          <w:rFonts w:asciiTheme="minorHAnsi" w:hAnsiTheme="minorHAnsi" w:cstheme="minorHAnsi"/>
          <w:color w:val="000000"/>
          <w:sz w:val="33"/>
          <w:szCs w:val="33"/>
        </w:rPr>
        <w:t>Predictive modeling</w:t>
      </w:r>
    </w:p>
    <w:p w:rsidR="00616ED9" w:rsidRPr="00FD6AA0" w:rsidRDefault="00616ED9" w:rsidP="00616ED9">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Upcoming analyses to be conducted with these data will incorporate machine learning techniques. It is not </w:t>
      </w:r>
      <w:r w:rsidR="00512CBE">
        <w:rPr>
          <w:rFonts w:asciiTheme="minorHAnsi" w:hAnsiTheme="minorHAnsi" w:cstheme="minorHAnsi"/>
          <w:color w:val="000000"/>
          <w:sz w:val="22"/>
          <w:szCs w:val="22"/>
        </w:rPr>
        <w:t>always</w:t>
      </w:r>
      <w:r w:rsidRPr="00FD6AA0">
        <w:rPr>
          <w:rFonts w:asciiTheme="minorHAnsi" w:hAnsiTheme="minorHAnsi" w:cstheme="minorHAnsi"/>
          <w:color w:val="000000"/>
          <w:sz w:val="22"/>
          <w:szCs w:val="22"/>
        </w:rPr>
        <w:t xml:space="preserve"> clear </w:t>
      </w:r>
      <w:r w:rsidR="00512CBE">
        <w:rPr>
          <w:rFonts w:asciiTheme="minorHAnsi" w:hAnsiTheme="minorHAnsi" w:cstheme="minorHAnsi"/>
          <w:color w:val="000000"/>
          <w:sz w:val="22"/>
          <w:szCs w:val="22"/>
        </w:rPr>
        <w:t xml:space="preserve">at the outset of an analysis </w:t>
      </w:r>
      <w:r w:rsidRPr="00FD6AA0">
        <w:rPr>
          <w:rFonts w:asciiTheme="minorHAnsi" w:hAnsiTheme="minorHAnsi" w:cstheme="minorHAnsi"/>
          <w:color w:val="000000"/>
          <w:sz w:val="22"/>
          <w:szCs w:val="22"/>
        </w:rPr>
        <w:t xml:space="preserve">which machine learning approach will yield the best predictive model, but this will be ascertained next. Additionally, in order to make the model most useful, </w:t>
      </w:r>
      <w:r w:rsidR="0050379D">
        <w:rPr>
          <w:rFonts w:asciiTheme="minorHAnsi" w:hAnsiTheme="minorHAnsi" w:cstheme="minorHAnsi"/>
          <w:color w:val="000000"/>
          <w:sz w:val="22"/>
          <w:szCs w:val="22"/>
        </w:rPr>
        <w:t>consideration of feature importance at the individual level</w:t>
      </w:r>
      <w:r w:rsidR="00512CBE">
        <w:rPr>
          <w:rFonts w:asciiTheme="minorHAnsi" w:hAnsiTheme="minorHAnsi" w:cstheme="minorHAnsi"/>
          <w:color w:val="000000"/>
          <w:sz w:val="22"/>
          <w:szCs w:val="22"/>
        </w:rPr>
        <w:t xml:space="preserve"> will</w:t>
      </w:r>
      <w:r w:rsidRPr="00FD6AA0">
        <w:rPr>
          <w:rFonts w:asciiTheme="minorHAnsi" w:hAnsiTheme="minorHAnsi" w:cstheme="minorHAnsi"/>
          <w:color w:val="000000"/>
          <w:sz w:val="22"/>
          <w:szCs w:val="22"/>
        </w:rPr>
        <w:t xml:space="preserve"> be used to apply meaning to</w:t>
      </w:r>
      <w:r w:rsidR="00512CBE">
        <w:rPr>
          <w:rFonts w:asciiTheme="minorHAnsi" w:hAnsiTheme="minorHAnsi" w:cstheme="minorHAnsi"/>
          <w:color w:val="000000"/>
          <w:sz w:val="22"/>
          <w:szCs w:val="22"/>
        </w:rPr>
        <w:t xml:space="preserve"> the model</w:t>
      </w:r>
      <w:r w:rsidRPr="00FD6AA0">
        <w:rPr>
          <w:rFonts w:asciiTheme="minorHAnsi" w:hAnsiTheme="minorHAnsi" w:cstheme="minorHAnsi"/>
          <w:color w:val="000000"/>
          <w:sz w:val="22"/>
          <w:szCs w:val="22"/>
        </w:rPr>
        <w:t>, in terms of which factors for a given entry contribute most to the patient's risk.</w:t>
      </w:r>
      <w:r w:rsidRPr="00FD6AA0">
        <w:rPr>
          <w:rStyle w:val="apple-converted-space"/>
          <w:rFonts w:asciiTheme="minorHAnsi" w:hAnsiTheme="minorHAnsi" w:cstheme="minorHAnsi"/>
          <w:color w:val="000000"/>
          <w:sz w:val="22"/>
          <w:szCs w:val="22"/>
        </w:rPr>
        <w:t> </w:t>
      </w:r>
    </w:p>
    <w:p w:rsidR="00616ED9" w:rsidRPr="00FD6AA0" w:rsidRDefault="00616ED9" w:rsidP="00616ED9">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datasets used in this report are suited to development of a machine learning-based predictive model as each contains information that was collected in a similar fashion. Once a model is developed, and we have a better idea of the relative impact of each factor in influence heart disease risk, it may be appropriate to consider application to other datasets that may contain slightly different sets of information. Such data could come from information provided by the United States government, the World Health Organization, or state-level health data</w:t>
      </w:r>
      <w:r w:rsidR="00512CBE">
        <w:rPr>
          <w:rFonts w:asciiTheme="minorHAnsi" w:hAnsiTheme="minorHAnsi" w:cstheme="minorHAnsi"/>
          <w:color w:val="000000"/>
          <w:sz w:val="22"/>
          <w:szCs w:val="22"/>
        </w:rPr>
        <w:t>.</w:t>
      </w:r>
    </w:p>
    <w:p w:rsidR="00616ED9" w:rsidRPr="00616ED9" w:rsidRDefault="00616ED9" w:rsidP="00616ED9">
      <w:pPr>
        <w:rPr>
          <w:rFonts w:asciiTheme="minorHAnsi" w:hAnsiTheme="minorHAnsi" w:cstheme="minorHAnsi"/>
        </w:rPr>
      </w:pPr>
    </w:p>
    <w:p w:rsidR="00FD6AA0" w:rsidRPr="00FD6AA0" w:rsidRDefault="00FD6AA0" w:rsidP="00FD6AA0">
      <w:pPr>
        <w:pStyle w:val="Heading2"/>
        <w:spacing w:before="153"/>
        <w:rPr>
          <w:rFonts w:asciiTheme="minorHAnsi" w:hAnsiTheme="minorHAnsi" w:cstheme="minorHAnsi"/>
          <w:color w:val="000000"/>
          <w:sz w:val="33"/>
          <w:szCs w:val="33"/>
        </w:rPr>
      </w:pPr>
      <w:r w:rsidRPr="00FD6AA0">
        <w:rPr>
          <w:rFonts w:asciiTheme="minorHAnsi" w:hAnsiTheme="minorHAnsi" w:cstheme="minorHAnsi"/>
          <w:color w:val="000000"/>
          <w:sz w:val="33"/>
          <w:szCs w:val="33"/>
        </w:rPr>
        <w:t>Machine learning model development</w:t>
      </w:r>
    </w:p>
    <w:p w:rsidR="00FD6AA0" w:rsidRPr="00FD6AA0" w:rsidRDefault="00FD6AA0" w:rsidP="00FD6AA0">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Before training the dataset with machine learning classifiers, data may require more processing. Early on we already imputed missing data using medians or modes for features as appropriate from subpopulation sample estimates, but we have to address the fact that the "location" column contains non-numeric, categorical information that will not fit into machine learning algorithms well, so we create dummy variables out of location information with Boolean data type in one of three new columns, representing each location, and replacing the "location" column. We could go further and remove one of these columns (as a 0 in either of the two other columns implies assignment to the third location), but if we are examining feature importance later, we may as well keep each of these columns in, in case one of the locations is found to be important.</w:t>
      </w:r>
      <w:r w:rsidRPr="00FD6AA0">
        <w:rPr>
          <w:rStyle w:val="apple-converted-space"/>
          <w:rFonts w:asciiTheme="minorHAnsi" w:hAnsiTheme="minorHAnsi" w:cstheme="minorHAnsi"/>
          <w:color w:val="000000"/>
          <w:sz w:val="22"/>
          <w:szCs w:val="22"/>
        </w:rPr>
        <w:t> </w:t>
      </w:r>
    </w:p>
    <w:p w:rsidR="00FD6AA0" w:rsidRPr="00FD6AA0" w:rsidRDefault="00FD6AA0" w:rsidP="00FD6AA0">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Since one of the populations (Cleveland) included in this dataset provides more complete information than the other two do, model testing will include both the entire dataset and parallel modeling with just the Cleveland component. Another level of testing within the dataset will involve the nature of the target variable, which is present as a multiclass variable with five classes. It may be difficult for even the best algorithm to predict within which level of heart disease severity an individual may possess, so </w:t>
      </w:r>
      <w:r w:rsidRPr="00FD6AA0">
        <w:rPr>
          <w:rFonts w:asciiTheme="minorHAnsi" w:hAnsiTheme="minorHAnsi" w:cstheme="minorHAnsi"/>
          <w:color w:val="000000"/>
          <w:sz w:val="22"/>
          <w:szCs w:val="22"/>
        </w:rPr>
        <w:lastRenderedPageBreak/>
        <w:t>multiclass and binary (absence or presence of heart disease) categorizations will face preliminary testing as well.</w:t>
      </w:r>
    </w:p>
    <w:p w:rsidR="00FD6AA0" w:rsidRPr="00FD6AA0" w:rsidRDefault="00FD6AA0" w:rsidP="00FD6AA0">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Next is the decision of which machine learning model(s) to use. There are many, and some have advantages over others in terms of computational speed and complexity, or in handling different data structures. The dataset used here is small enough (n=797) and with a manageable number of features (n=16 with dummy location variables) so as not to be unwieldy with most algorithms. Data are labeled and ultimately fit into a classification scheme for the target variable: primarily we want to know how likely it is for someone to develop heart disease, and, if possible, with which severity (which can be argued to be either quantitative or fitting into classes). This still leaves a lot of options, so several likely appropriate classifiers will be tested, with some hyperparameter tuning and cross-validation, to help determine the best model(s) with which to move forward. Accuracy, precision, and recall will be examined at this point.</w:t>
      </w:r>
    </w:p>
    <w:p w:rsidR="00FD6AA0" w:rsidRPr="00FD6AA0" w:rsidRDefault="00FD6AA0" w:rsidP="00FD6AA0">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Finally feature importance is examined to determine which of the features of the model contribute the most to predictive power. Individual feature importance is enabled by a prediction tool in XGBoost that shows the contributions of each feature to any individual's target phenotype and visualized </w:t>
      </w:r>
      <w:r w:rsidR="00966268">
        <w:rPr>
          <w:rFonts w:asciiTheme="minorHAnsi" w:hAnsiTheme="minorHAnsi" w:cstheme="minorHAnsi"/>
          <w:color w:val="000000"/>
          <w:sz w:val="22"/>
          <w:szCs w:val="22"/>
        </w:rPr>
        <w:t>with</w:t>
      </w:r>
      <w:r w:rsidRPr="00FD6AA0">
        <w:rPr>
          <w:rFonts w:asciiTheme="minorHAnsi" w:hAnsiTheme="minorHAnsi" w:cstheme="minorHAnsi"/>
          <w:color w:val="000000"/>
          <w:sz w:val="22"/>
          <w:szCs w:val="22"/>
        </w:rPr>
        <w:t xml:space="preserve"> S</w:t>
      </w:r>
      <w:r w:rsidR="00512CBE">
        <w:rPr>
          <w:rFonts w:asciiTheme="minorHAnsi" w:hAnsiTheme="minorHAnsi" w:cstheme="minorHAnsi"/>
          <w:color w:val="000000"/>
          <w:sz w:val="22"/>
          <w:szCs w:val="22"/>
        </w:rPr>
        <w:t>HAP</w:t>
      </w:r>
      <w:r w:rsidR="00D95D24">
        <w:rPr>
          <w:rFonts w:asciiTheme="minorHAnsi" w:hAnsiTheme="minorHAnsi" w:cstheme="minorHAnsi"/>
          <w:color w:val="000000"/>
          <w:sz w:val="22"/>
          <w:szCs w:val="22"/>
        </w:rPr>
        <w:t xml:space="preserve"> values</w:t>
      </w:r>
      <w:r w:rsidRPr="00FD6AA0">
        <w:rPr>
          <w:rFonts w:asciiTheme="minorHAnsi" w:hAnsiTheme="minorHAnsi" w:cstheme="minorHAnsi"/>
          <w:color w:val="000000"/>
          <w:sz w:val="22"/>
          <w:szCs w:val="22"/>
        </w:rPr>
        <w:t xml:space="preserve">. This is where the power of a predictive model </w:t>
      </w:r>
      <w:r w:rsidR="00B40226">
        <w:rPr>
          <w:rFonts w:asciiTheme="minorHAnsi" w:hAnsiTheme="minorHAnsi" w:cstheme="minorHAnsi"/>
          <w:color w:val="000000"/>
          <w:sz w:val="22"/>
          <w:szCs w:val="22"/>
        </w:rPr>
        <w:t>may be best realized</w:t>
      </w:r>
      <w:bookmarkStart w:id="0" w:name="_GoBack"/>
      <w:bookmarkEnd w:id="0"/>
      <w:r w:rsidRPr="00FD6AA0">
        <w:rPr>
          <w:rFonts w:asciiTheme="minorHAnsi" w:hAnsiTheme="minorHAnsi" w:cstheme="minorHAnsi"/>
          <w:color w:val="000000"/>
          <w:sz w:val="22"/>
          <w:szCs w:val="22"/>
        </w:rPr>
        <w:t>.</w:t>
      </w:r>
    </w:p>
    <w:p w:rsidR="00616ED9" w:rsidRPr="00055B9C" w:rsidRDefault="00616ED9" w:rsidP="00055B9C">
      <w:pPr>
        <w:rPr>
          <w:rFonts w:asciiTheme="minorHAnsi" w:hAnsiTheme="minorHAnsi" w:cstheme="minorHAnsi"/>
          <w:color w:val="000000"/>
          <w:sz w:val="21"/>
          <w:szCs w:val="21"/>
        </w:rPr>
      </w:pPr>
    </w:p>
    <w:p w:rsidR="00127BAF" w:rsidRPr="00127BAF" w:rsidRDefault="00127BAF" w:rsidP="00127BAF">
      <w:pPr>
        <w:pStyle w:val="Heading2"/>
        <w:spacing w:before="153"/>
        <w:rPr>
          <w:rFonts w:asciiTheme="minorHAnsi" w:hAnsiTheme="minorHAnsi" w:cstheme="minorHAnsi"/>
          <w:color w:val="000000"/>
          <w:sz w:val="33"/>
          <w:szCs w:val="33"/>
        </w:rPr>
      </w:pPr>
      <w:r w:rsidRPr="00127BAF">
        <w:rPr>
          <w:rFonts w:asciiTheme="minorHAnsi" w:hAnsiTheme="minorHAnsi" w:cstheme="minorHAnsi"/>
          <w:color w:val="000000"/>
          <w:sz w:val="33"/>
          <w:szCs w:val="33"/>
        </w:rPr>
        <w:t>Choosing a model</w:t>
      </w:r>
    </w:p>
    <w:p w:rsidR="00127BAF" w:rsidRPr="00127BAF" w:rsidRDefault="00127BAF" w:rsidP="00127BAF">
      <w:pPr>
        <w:pStyle w:val="NormalWeb"/>
        <w:spacing w:before="240" w:beforeAutospacing="0" w:after="0" w:afterAutospacing="0"/>
        <w:rPr>
          <w:rFonts w:asciiTheme="minorHAnsi" w:hAnsiTheme="minorHAnsi" w:cstheme="minorHAnsi"/>
          <w:color w:val="000000"/>
          <w:sz w:val="22"/>
          <w:szCs w:val="22"/>
        </w:rPr>
      </w:pPr>
      <w:r w:rsidRPr="00127BAF">
        <w:rPr>
          <w:rFonts w:asciiTheme="minorHAnsi" w:hAnsiTheme="minorHAnsi" w:cstheme="minorHAnsi"/>
          <w:color w:val="000000"/>
          <w:sz w:val="22"/>
          <w:szCs w:val="22"/>
        </w:rPr>
        <w:t>There are many possible suitable supervised learning algorithms that may help explain patterns within the heart disease dataset and be useful for prediction of heart disease risk based on features. Choice of algorithm relies on how each model handles the data present in the dataset upon which the model is trained and applied to test data. Each model may also fare better or worse in handling either a multiclass or binary target variable. Hyperparameter tuning is a process that enables an algorithm to perform at its best, but it is computationally costly, so for most tests it will be considered after a preliminary analysis of model performance.</w:t>
      </w:r>
      <w:r w:rsidRPr="00127BAF">
        <w:rPr>
          <w:rStyle w:val="apple-converted-space"/>
          <w:rFonts w:asciiTheme="minorHAnsi" w:hAnsiTheme="minorHAnsi" w:cstheme="minorHAnsi"/>
          <w:color w:val="000000"/>
          <w:sz w:val="22"/>
          <w:szCs w:val="22"/>
        </w:rPr>
        <w:t> </w:t>
      </w:r>
    </w:p>
    <w:p w:rsidR="00127BAF" w:rsidRPr="00127BAF" w:rsidRDefault="00127BAF" w:rsidP="00127BAF">
      <w:pPr>
        <w:pStyle w:val="NormalWeb"/>
        <w:spacing w:before="240" w:beforeAutospacing="0" w:after="0" w:afterAutospacing="0"/>
        <w:rPr>
          <w:rFonts w:asciiTheme="minorHAnsi" w:hAnsiTheme="minorHAnsi" w:cstheme="minorHAnsi"/>
          <w:color w:val="000000"/>
          <w:sz w:val="22"/>
          <w:szCs w:val="22"/>
        </w:rPr>
      </w:pPr>
      <w:r w:rsidRPr="00127BAF">
        <w:rPr>
          <w:rFonts w:asciiTheme="minorHAnsi" w:hAnsiTheme="minorHAnsi" w:cstheme="minorHAnsi"/>
          <w:color w:val="000000"/>
          <w:sz w:val="22"/>
          <w:szCs w:val="22"/>
        </w:rPr>
        <w:t>Results of preliminary analyses of model performance are shown in Tables 5 and 6 (full dataset and Cleveland, respectively) with accuracies shown for both training and testing data. If accuracy approaches 100% for training data and is considerably lower for testing data, then it can be presumed that the model is overfitted to the training data.</w:t>
      </w:r>
    </w:p>
    <w:p w:rsidR="00127BAF" w:rsidRPr="00127BAF" w:rsidRDefault="00127BAF" w:rsidP="00127BAF">
      <w:pPr>
        <w:pStyle w:val="NormalWeb"/>
        <w:spacing w:before="240" w:beforeAutospacing="0" w:after="0" w:afterAutospacing="0"/>
        <w:rPr>
          <w:rFonts w:asciiTheme="minorHAnsi" w:hAnsiTheme="minorHAnsi" w:cstheme="minorHAnsi"/>
          <w:color w:val="000000"/>
          <w:sz w:val="22"/>
          <w:szCs w:val="22"/>
        </w:rPr>
      </w:pPr>
      <w:r w:rsidRPr="00127BAF">
        <w:rPr>
          <w:rFonts w:asciiTheme="minorHAnsi" w:hAnsiTheme="minorHAnsi" w:cstheme="minorHAnsi"/>
          <w:color w:val="000000"/>
          <w:sz w:val="22"/>
          <w:szCs w:val="22"/>
        </w:rPr>
        <w:t xml:space="preserve">Visual comparisons of accuracy on testing data are shown in Figures 10 and 11 (full dataset and Cleveland, respectively). In Figures 10 and 11 it can also be readily seen how well each model performs for the multiclass target variable </w:t>
      </w:r>
      <w:r w:rsidR="000708F6">
        <w:rPr>
          <w:rFonts w:asciiTheme="minorHAnsi" w:hAnsiTheme="minorHAnsi" w:cstheme="minorHAnsi"/>
          <w:color w:val="000000"/>
          <w:sz w:val="22"/>
          <w:szCs w:val="22"/>
        </w:rPr>
        <w:t xml:space="preserve">(“full”) </w:t>
      </w:r>
      <w:r w:rsidRPr="00127BAF">
        <w:rPr>
          <w:rFonts w:asciiTheme="minorHAnsi" w:hAnsiTheme="minorHAnsi" w:cstheme="minorHAnsi"/>
          <w:color w:val="000000"/>
          <w:sz w:val="22"/>
          <w:szCs w:val="22"/>
        </w:rPr>
        <w:t>versus a binary target analysis.</w:t>
      </w:r>
    </w:p>
    <w:p w:rsidR="00FE5FDA" w:rsidRPr="00FD7595" w:rsidRDefault="00FE5FDA" w:rsidP="00FE5FDA">
      <w:pPr>
        <w:rPr>
          <w:rFonts w:asciiTheme="minorHAnsi" w:hAnsiTheme="minorHAnsi" w:cstheme="minorHAnsi"/>
          <w:sz w:val="22"/>
          <w:szCs w:val="22"/>
        </w:rPr>
      </w:pPr>
    </w:p>
    <w:p w:rsidR="00FE5FDA" w:rsidRPr="00FD7595" w:rsidRDefault="00FE5FDA">
      <w:pPr>
        <w:rPr>
          <w:rFonts w:asciiTheme="minorHAnsi" w:hAnsiTheme="minorHAnsi" w:cstheme="minorHAnsi"/>
          <w:sz w:val="22"/>
          <w:szCs w:val="22"/>
        </w:rPr>
      </w:pPr>
      <w:r w:rsidRPr="00FD7595">
        <w:rPr>
          <w:rFonts w:asciiTheme="minorHAnsi" w:hAnsiTheme="minorHAnsi" w:cstheme="minorHAnsi"/>
          <w:sz w:val="22"/>
          <w:szCs w:val="22"/>
        </w:rPr>
        <w:t>In these figures and Tables 5 and 6 model classifier names are abbreviated, but abbreviations mean the following: "RF" represents random forest, "tuned RF" represents a random forest test with hyperparameter tuning using GridSearchCV, "MNB" represents multinomial naive bayes, "GNB" represents Gaussian naive bayes, "LogReg" represents logistic regression, "SVM" represents support vector machine, "LSVM" represents linear support vector machine, "DT" represents decision tree, "GB" represents gradient boosting classifier, "SGD" represents SGD classifier, "ET" represents extra trees classifier, "XGB" represents XGBoost, and "NN" represents a neural network classifier.</w:t>
      </w:r>
    </w:p>
    <w:p w:rsidR="002C2A7F" w:rsidRDefault="002C2A7F">
      <w:pPr>
        <w:rPr>
          <w:rFonts w:asciiTheme="minorHAnsi" w:hAnsiTheme="minorHAnsi" w:cstheme="minorHAnsi"/>
          <w:b/>
        </w:rPr>
      </w:pPr>
    </w:p>
    <w:p w:rsidR="002C2A7F" w:rsidRDefault="002C2A7F">
      <w:pPr>
        <w:rPr>
          <w:rFonts w:asciiTheme="minorHAnsi" w:hAnsiTheme="minorHAnsi" w:cstheme="minorHAnsi"/>
          <w:b/>
        </w:rPr>
      </w:pPr>
    </w:p>
    <w:p w:rsidR="00FE5FDA" w:rsidRPr="00884D38" w:rsidRDefault="00FE5FDA">
      <w:pPr>
        <w:rPr>
          <w:rFonts w:asciiTheme="minorHAnsi" w:hAnsiTheme="minorHAnsi" w:cstheme="minorHAnsi"/>
          <w:b/>
        </w:rPr>
      </w:pPr>
      <w:r w:rsidRPr="00884D38">
        <w:rPr>
          <w:rFonts w:asciiTheme="minorHAnsi" w:hAnsiTheme="minorHAnsi" w:cstheme="minorHAnsi"/>
          <w:b/>
        </w:rPr>
        <w:lastRenderedPageBreak/>
        <w:t>Table 5. Preliminary analysis of model performance on the full dataset</w:t>
      </w:r>
    </w:p>
    <w:p w:rsidR="00FE5FDA" w:rsidRPr="00FE5FDA" w:rsidRDefault="00FE5FDA">
      <w:pPr>
        <w:rPr>
          <w:rFonts w:asciiTheme="minorHAnsi" w:hAnsiTheme="minorHAnsi" w:cstheme="minorHAnsi"/>
          <w:b/>
          <w:sz w:val="16"/>
          <w:szCs w:val="16"/>
        </w:rPr>
      </w:pPr>
    </w:p>
    <w:p w:rsidR="00616ED9" w:rsidRPr="00616ED9" w:rsidRDefault="00CE6438">
      <w:pPr>
        <w:rPr>
          <w:rFonts w:asciiTheme="minorHAnsi" w:hAnsiTheme="minorHAnsi" w:cstheme="minorHAnsi"/>
        </w:rPr>
      </w:pPr>
      <w:r>
        <w:rPr>
          <w:rFonts w:asciiTheme="minorHAnsi" w:hAnsiTheme="minorHAnsi" w:cstheme="minorHAnsi"/>
          <w:noProof/>
        </w:rPr>
        <w:drawing>
          <wp:inline distT="0" distB="0" distL="0" distR="0">
            <wp:extent cx="3323213" cy="6205591"/>
            <wp:effectExtent l="0" t="0" r="444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llloctablefixed.png"/>
                    <pic:cNvPicPr/>
                  </pic:nvPicPr>
                  <pic:blipFill>
                    <a:blip r:embed="rId23">
                      <a:extLst>
                        <a:ext uri="{28A0092B-C50C-407E-A947-70E740481C1C}">
                          <a14:useLocalDpi xmlns:a14="http://schemas.microsoft.com/office/drawing/2010/main" val="0"/>
                        </a:ext>
                      </a:extLst>
                    </a:blip>
                    <a:stretch>
                      <a:fillRect/>
                    </a:stretch>
                  </pic:blipFill>
                  <pic:spPr>
                    <a:xfrm>
                      <a:off x="0" y="0"/>
                      <a:ext cx="3331749" cy="6221530"/>
                    </a:xfrm>
                    <a:prstGeom prst="rect">
                      <a:avLst/>
                    </a:prstGeom>
                  </pic:spPr>
                </pic:pic>
              </a:graphicData>
            </a:graphic>
          </wp:inline>
        </w:drawing>
      </w:r>
    </w:p>
    <w:p w:rsidR="00616ED9" w:rsidRPr="00616ED9" w:rsidRDefault="00616ED9">
      <w:pPr>
        <w:rPr>
          <w:rFonts w:asciiTheme="minorHAnsi" w:hAnsiTheme="minorHAnsi" w:cstheme="minorHAnsi"/>
        </w:rPr>
      </w:pPr>
    </w:p>
    <w:p w:rsidR="003E12FF" w:rsidRDefault="003E12FF">
      <w:pPr>
        <w:rPr>
          <w:rFonts w:cstheme="minorHAnsi"/>
          <w:sz w:val="22"/>
          <w:szCs w:val="22"/>
        </w:rPr>
      </w:pPr>
    </w:p>
    <w:p w:rsidR="00616ED9" w:rsidRPr="00AC402C" w:rsidRDefault="00AC402C">
      <w:pPr>
        <w:rPr>
          <w:rFonts w:cstheme="minorHAnsi"/>
          <w:sz w:val="22"/>
          <w:szCs w:val="22"/>
        </w:rPr>
      </w:pPr>
      <w:r w:rsidRPr="00AC402C">
        <w:rPr>
          <w:rFonts w:cstheme="minorHAnsi"/>
          <w:sz w:val="22"/>
          <w:szCs w:val="22"/>
        </w:rPr>
        <w:t>In both Tables 5 and 6, what is apparent is that for most models accuracy on training data is considerably higher than for test data. The pattern also emerges that when classifying as a multiclass target variable, test accuracy tends to be much lower than when the target variable is treated as a binary variable. The tuned random forest tests show much lower accuracy on training data than non-tuned tests do, so they are less likely overfitted to training data, though test accuracy does not go up with this ensemble classifier. However, for later modeling, hyperparameter tuning will be employed to some degree (with consideration of computational constraints).</w:t>
      </w:r>
    </w:p>
    <w:p w:rsidR="00AC402C" w:rsidRDefault="00AC402C" w:rsidP="00FE5FDA">
      <w:pPr>
        <w:rPr>
          <w:rFonts w:cstheme="minorHAnsi"/>
        </w:rPr>
      </w:pPr>
    </w:p>
    <w:p w:rsidR="00FE5FDA" w:rsidRPr="00884D38" w:rsidRDefault="00FE5FDA" w:rsidP="00FE5FDA">
      <w:pPr>
        <w:rPr>
          <w:rFonts w:asciiTheme="minorHAnsi" w:hAnsiTheme="minorHAnsi" w:cstheme="minorHAnsi"/>
          <w:b/>
        </w:rPr>
      </w:pPr>
      <w:r w:rsidRPr="00884D38">
        <w:rPr>
          <w:rFonts w:asciiTheme="minorHAnsi" w:hAnsiTheme="minorHAnsi" w:cstheme="minorHAnsi"/>
          <w:b/>
        </w:rPr>
        <w:lastRenderedPageBreak/>
        <w:t xml:space="preserve">Table </w:t>
      </w:r>
      <w:r w:rsidR="00D2560F" w:rsidRPr="00884D38">
        <w:rPr>
          <w:rFonts w:asciiTheme="minorHAnsi" w:hAnsiTheme="minorHAnsi" w:cstheme="minorHAnsi"/>
          <w:b/>
        </w:rPr>
        <w:t>6</w:t>
      </w:r>
      <w:r w:rsidRPr="00884D38">
        <w:rPr>
          <w:rFonts w:asciiTheme="minorHAnsi" w:hAnsiTheme="minorHAnsi" w:cstheme="minorHAnsi"/>
          <w:b/>
        </w:rPr>
        <w:t>. Preliminary analysis of model performance on Cleveland data</w:t>
      </w:r>
    </w:p>
    <w:p w:rsidR="00616ED9" w:rsidRPr="00D2560F" w:rsidRDefault="00616ED9">
      <w:pPr>
        <w:rPr>
          <w:rFonts w:asciiTheme="minorHAnsi" w:hAnsiTheme="minorHAnsi" w:cstheme="minorHAnsi"/>
          <w:sz w:val="16"/>
          <w:szCs w:val="16"/>
        </w:rPr>
      </w:pPr>
    </w:p>
    <w:p w:rsidR="00616ED9" w:rsidRDefault="00CE6438">
      <w:pPr>
        <w:rPr>
          <w:rFonts w:cstheme="minorHAnsi"/>
        </w:rPr>
      </w:pPr>
      <w:r>
        <w:rPr>
          <w:rFonts w:cstheme="minorHAnsi"/>
          <w:noProof/>
        </w:rPr>
        <w:drawing>
          <wp:inline distT="0" distB="0" distL="0" distR="0">
            <wp:extent cx="3010328" cy="55119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evetablefixed.png"/>
                    <pic:cNvPicPr/>
                  </pic:nvPicPr>
                  <pic:blipFill>
                    <a:blip r:embed="rId24">
                      <a:extLst>
                        <a:ext uri="{28A0092B-C50C-407E-A947-70E740481C1C}">
                          <a14:useLocalDpi xmlns:a14="http://schemas.microsoft.com/office/drawing/2010/main" val="0"/>
                        </a:ext>
                      </a:extLst>
                    </a:blip>
                    <a:stretch>
                      <a:fillRect/>
                    </a:stretch>
                  </pic:blipFill>
                  <pic:spPr>
                    <a:xfrm>
                      <a:off x="0" y="0"/>
                      <a:ext cx="3021899" cy="5533174"/>
                    </a:xfrm>
                    <a:prstGeom prst="rect">
                      <a:avLst/>
                    </a:prstGeom>
                  </pic:spPr>
                </pic:pic>
              </a:graphicData>
            </a:graphic>
          </wp:inline>
        </w:drawing>
      </w:r>
    </w:p>
    <w:p w:rsidR="00AC402C" w:rsidRDefault="00AC402C">
      <w:pPr>
        <w:rPr>
          <w:rFonts w:cstheme="minorHAnsi"/>
        </w:rPr>
      </w:pPr>
    </w:p>
    <w:p w:rsidR="00AC402C" w:rsidRDefault="00AC402C" w:rsidP="00AC402C">
      <w:pPr>
        <w:rPr>
          <w:rFonts w:cstheme="minorHAnsi"/>
          <w:sz w:val="22"/>
          <w:szCs w:val="22"/>
        </w:rPr>
      </w:pPr>
      <w:r w:rsidRPr="00AC402C">
        <w:rPr>
          <w:rFonts w:cstheme="minorHAnsi"/>
          <w:sz w:val="22"/>
          <w:szCs w:val="22"/>
        </w:rPr>
        <w:t xml:space="preserve">In both Figures 10 and 11, it is easier to spot the profound differences in both accuracy with regard to the classification of the target variable as well as differences between models in their accuracy with these data. </w:t>
      </w:r>
      <w:r w:rsidR="00AC422D">
        <w:rPr>
          <w:rFonts w:cstheme="minorHAnsi"/>
          <w:sz w:val="22"/>
          <w:szCs w:val="22"/>
        </w:rPr>
        <w:t xml:space="preserve">Accuracy here is based on scores for test samples rather than training data. </w:t>
      </w:r>
      <w:r w:rsidRPr="00AC402C">
        <w:rPr>
          <w:rFonts w:cstheme="minorHAnsi"/>
          <w:sz w:val="22"/>
          <w:szCs w:val="22"/>
        </w:rPr>
        <w:t xml:space="preserve">Most classifiers perform fairly well with a binary target variable here, though linear SVM, SGD, and ET do poorly here even with the binary target. For linear SVM, however, there is a difference in performance between the full dataset and the Cleveland subset in these tests, with linear SVM performing better than all others for </w:t>
      </w:r>
      <w:r w:rsidR="00982705">
        <w:rPr>
          <w:rFonts w:cstheme="minorHAnsi"/>
          <w:sz w:val="22"/>
          <w:szCs w:val="22"/>
        </w:rPr>
        <w:t>the binary target in this subse</w:t>
      </w:r>
      <w:r w:rsidRPr="00AC402C">
        <w:rPr>
          <w:rFonts w:cstheme="minorHAnsi"/>
          <w:sz w:val="22"/>
          <w:szCs w:val="22"/>
        </w:rPr>
        <w:t xml:space="preserve">t. </w:t>
      </w:r>
    </w:p>
    <w:p w:rsidR="00AC402C" w:rsidRDefault="00AC402C" w:rsidP="00AC402C">
      <w:pPr>
        <w:rPr>
          <w:rFonts w:cstheme="minorHAnsi"/>
          <w:sz w:val="22"/>
          <w:szCs w:val="22"/>
        </w:rPr>
      </w:pPr>
    </w:p>
    <w:p w:rsidR="00AC402C" w:rsidRDefault="00AC402C" w:rsidP="00AC402C">
      <w:pPr>
        <w:rPr>
          <w:rFonts w:cstheme="minorHAnsi"/>
          <w:sz w:val="22"/>
          <w:szCs w:val="22"/>
        </w:rPr>
      </w:pPr>
    </w:p>
    <w:p w:rsidR="00884D38" w:rsidRDefault="00884D38" w:rsidP="00AC402C">
      <w:pPr>
        <w:rPr>
          <w:rFonts w:cstheme="minorHAnsi"/>
          <w:sz w:val="22"/>
          <w:szCs w:val="22"/>
        </w:rPr>
      </w:pPr>
    </w:p>
    <w:p w:rsidR="00CE6438" w:rsidRDefault="00CE6438" w:rsidP="00AC402C">
      <w:pPr>
        <w:rPr>
          <w:rFonts w:cstheme="minorHAnsi"/>
          <w:sz w:val="22"/>
          <w:szCs w:val="22"/>
        </w:rPr>
      </w:pPr>
    </w:p>
    <w:p w:rsidR="00CE6438" w:rsidRDefault="00CE6438" w:rsidP="00AC402C">
      <w:pPr>
        <w:rPr>
          <w:rFonts w:cstheme="minorHAnsi"/>
          <w:sz w:val="22"/>
          <w:szCs w:val="22"/>
        </w:rPr>
      </w:pPr>
    </w:p>
    <w:p w:rsidR="00CE6438" w:rsidRDefault="00CE6438" w:rsidP="00AC402C">
      <w:pPr>
        <w:rPr>
          <w:rFonts w:cstheme="minorHAnsi"/>
          <w:sz w:val="22"/>
          <w:szCs w:val="22"/>
        </w:rPr>
      </w:pPr>
    </w:p>
    <w:p w:rsidR="00884D38" w:rsidRPr="00884D38" w:rsidRDefault="00884D38" w:rsidP="00AC402C">
      <w:pPr>
        <w:rPr>
          <w:rFonts w:asciiTheme="minorHAnsi" w:hAnsiTheme="minorHAnsi" w:cstheme="minorHAnsi"/>
          <w:b/>
        </w:rPr>
      </w:pPr>
      <w:r w:rsidRPr="00884D38">
        <w:rPr>
          <w:rFonts w:asciiTheme="minorHAnsi" w:hAnsiTheme="minorHAnsi" w:cstheme="minorHAnsi"/>
          <w:b/>
        </w:rPr>
        <w:lastRenderedPageBreak/>
        <w:t>Figure 10. Model performance on the full dataset</w:t>
      </w:r>
    </w:p>
    <w:p w:rsidR="00884D38" w:rsidRPr="00884D38" w:rsidRDefault="00884D38" w:rsidP="00AC402C">
      <w:pPr>
        <w:rPr>
          <w:rFonts w:cstheme="minorHAnsi"/>
          <w:sz w:val="16"/>
          <w:szCs w:val="16"/>
        </w:rPr>
      </w:pPr>
    </w:p>
    <w:p w:rsidR="00AC402C" w:rsidRPr="00AC402C" w:rsidRDefault="00CE6438" w:rsidP="00AC402C">
      <w:pPr>
        <w:rPr>
          <w:rFonts w:cstheme="minorHAnsi"/>
          <w:sz w:val="22"/>
          <w:szCs w:val="22"/>
        </w:rPr>
      </w:pPr>
      <w:r>
        <w:rPr>
          <w:rFonts w:cstheme="minorHAnsi"/>
          <w:noProof/>
          <w:sz w:val="22"/>
          <w:szCs w:val="22"/>
        </w:rPr>
        <w:drawing>
          <wp:inline distT="0" distB="0" distL="0" distR="0">
            <wp:extent cx="5681862" cy="466446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lllocgraphfixed.png"/>
                    <pic:cNvPicPr/>
                  </pic:nvPicPr>
                  <pic:blipFill>
                    <a:blip r:embed="rId25">
                      <a:extLst>
                        <a:ext uri="{28A0092B-C50C-407E-A947-70E740481C1C}">
                          <a14:useLocalDpi xmlns:a14="http://schemas.microsoft.com/office/drawing/2010/main" val="0"/>
                        </a:ext>
                      </a:extLst>
                    </a:blip>
                    <a:stretch>
                      <a:fillRect/>
                    </a:stretch>
                  </pic:blipFill>
                  <pic:spPr>
                    <a:xfrm>
                      <a:off x="0" y="0"/>
                      <a:ext cx="5707483" cy="4685501"/>
                    </a:xfrm>
                    <a:prstGeom prst="rect">
                      <a:avLst/>
                    </a:prstGeom>
                  </pic:spPr>
                </pic:pic>
              </a:graphicData>
            </a:graphic>
          </wp:inline>
        </w:drawing>
      </w:r>
    </w:p>
    <w:p w:rsidR="00AC402C" w:rsidRDefault="00AC402C" w:rsidP="00AC402C">
      <w:pPr>
        <w:rPr>
          <w:rFonts w:cstheme="minorHAnsi"/>
          <w:sz w:val="22"/>
          <w:szCs w:val="22"/>
        </w:rPr>
      </w:pPr>
    </w:p>
    <w:p w:rsidR="00884D38" w:rsidRDefault="00884D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Default="00CE6438" w:rsidP="00AC402C">
      <w:pPr>
        <w:rPr>
          <w:rFonts w:cstheme="minorHAnsi"/>
          <w:sz w:val="20"/>
          <w:szCs w:val="20"/>
        </w:rPr>
      </w:pPr>
    </w:p>
    <w:p w:rsidR="00CE6438" w:rsidRPr="00884D38" w:rsidRDefault="00CE6438" w:rsidP="00AC402C">
      <w:pPr>
        <w:rPr>
          <w:rFonts w:cstheme="minorHAnsi"/>
          <w:sz w:val="20"/>
          <w:szCs w:val="20"/>
        </w:rPr>
      </w:pPr>
    </w:p>
    <w:p w:rsidR="00884D38" w:rsidRPr="00884D38" w:rsidRDefault="00884D38" w:rsidP="00884D38">
      <w:pPr>
        <w:rPr>
          <w:rFonts w:asciiTheme="minorHAnsi" w:hAnsiTheme="minorHAnsi" w:cstheme="minorHAnsi"/>
          <w:b/>
        </w:rPr>
      </w:pPr>
      <w:r>
        <w:rPr>
          <w:rFonts w:asciiTheme="minorHAnsi" w:hAnsiTheme="minorHAnsi" w:cstheme="minorHAnsi"/>
          <w:b/>
        </w:rPr>
        <w:lastRenderedPageBreak/>
        <w:t>Figure 11</w:t>
      </w:r>
      <w:r w:rsidRPr="00884D38">
        <w:rPr>
          <w:rFonts w:asciiTheme="minorHAnsi" w:hAnsiTheme="minorHAnsi" w:cstheme="minorHAnsi"/>
          <w:b/>
        </w:rPr>
        <w:t xml:space="preserve">. Model performance on the </w:t>
      </w:r>
      <w:r>
        <w:rPr>
          <w:rFonts w:asciiTheme="minorHAnsi" w:hAnsiTheme="minorHAnsi" w:cstheme="minorHAnsi"/>
          <w:b/>
        </w:rPr>
        <w:t>Cleveland subset</w:t>
      </w:r>
    </w:p>
    <w:p w:rsidR="00884D38" w:rsidRPr="00884D38" w:rsidRDefault="00884D38" w:rsidP="00AC402C">
      <w:pPr>
        <w:rPr>
          <w:rFonts w:cstheme="minorHAnsi"/>
          <w:sz w:val="16"/>
          <w:szCs w:val="16"/>
        </w:rPr>
      </w:pPr>
    </w:p>
    <w:p w:rsidR="00884D38" w:rsidRDefault="00CE6438" w:rsidP="00AC402C">
      <w:pPr>
        <w:rPr>
          <w:rFonts w:cstheme="minorHAnsi"/>
          <w:sz w:val="22"/>
          <w:szCs w:val="22"/>
        </w:rPr>
      </w:pPr>
      <w:r>
        <w:rPr>
          <w:rFonts w:cstheme="minorHAnsi"/>
          <w:noProof/>
          <w:sz w:val="22"/>
          <w:szCs w:val="22"/>
        </w:rPr>
        <w:drawing>
          <wp:inline distT="0" distB="0" distL="0" distR="0">
            <wp:extent cx="5943600" cy="41281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evegraphfixed.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128135"/>
                    </a:xfrm>
                    <a:prstGeom prst="rect">
                      <a:avLst/>
                    </a:prstGeom>
                  </pic:spPr>
                </pic:pic>
              </a:graphicData>
            </a:graphic>
          </wp:inline>
        </w:drawing>
      </w:r>
    </w:p>
    <w:p w:rsidR="00CE6438" w:rsidRDefault="00CE6438" w:rsidP="00AC402C">
      <w:pPr>
        <w:rPr>
          <w:rFonts w:cstheme="minorHAnsi"/>
          <w:sz w:val="22"/>
          <w:szCs w:val="22"/>
        </w:rPr>
      </w:pPr>
    </w:p>
    <w:p w:rsidR="00AC402C" w:rsidRPr="007A4077" w:rsidRDefault="007E44EC" w:rsidP="00AC402C">
      <w:pPr>
        <w:rPr>
          <w:rFonts w:asciiTheme="minorHAnsi" w:hAnsiTheme="minorHAnsi" w:cstheme="minorHAnsi"/>
          <w:sz w:val="22"/>
          <w:szCs w:val="22"/>
        </w:rPr>
      </w:pPr>
      <w:r w:rsidRPr="007E44EC">
        <w:rPr>
          <w:rFonts w:asciiTheme="minorHAnsi" w:hAnsiTheme="minorHAnsi" w:cstheme="minorHAnsi"/>
          <w:sz w:val="22"/>
          <w:szCs w:val="22"/>
        </w:rPr>
        <w:t xml:space="preserve">Most models tested as shown in Figures 10 and 11 performed at least slightly better with the Cleveland subset of data than with the full dataset that included relatively more imputed data. This is unsurprising since the Cleveland subset could be said to contain relatively more accurate information. </w:t>
      </w:r>
      <w:r w:rsidR="00EF06A7" w:rsidRPr="007E44EC">
        <w:rPr>
          <w:rFonts w:asciiTheme="minorHAnsi" w:hAnsiTheme="minorHAnsi" w:cstheme="minorHAnsi"/>
          <w:sz w:val="22"/>
          <w:szCs w:val="22"/>
        </w:rPr>
        <w:t>Overall, examining the binary target of presence or absence of heart disease and using random forest, logistic regression, or a boosting algorithm seem to be supported as the most effective approaches with the heart disease data. Next is an examination of accuracy with these algorithm types with slight hyperparameter tuning and on the binary target.</w:t>
      </w:r>
    </w:p>
    <w:p w:rsidR="00AC402C" w:rsidRPr="00F45C05" w:rsidRDefault="00AC402C" w:rsidP="00AC402C">
      <w:pPr>
        <w:rPr>
          <w:rFonts w:asciiTheme="minorHAnsi" w:hAnsiTheme="minorHAnsi" w:cstheme="minorHAnsi"/>
          <w:sz w:val="22"/>
          <w:szCs w:val="22"/>
        </w:rPr>
      </w:pPr>
    </w:p>
    <w:p w:rsidR="00F45C05" w:rsidRDefault="00F45C05" w:rsidP="00F45C05">
      <w:pPr>
        <w:rPr>
          <w:rFonts w:asciiTheme="minorHAnsi" w:hAnsiTheme="minorHAnsi" w:cstheme="minorHAnsi"/>
          <w:color w:val="000000"/>
          <w:sz w:val="22"/>
          <w:szCs w:val="22"/>
          <w:shd w:val="clear" w:color="auto" w:fill="FFFFFF"/>
        </w:rPr>
      </w:pPr>
      <w:r w:rsidRPr="00F45C05">
        <w:rPr>
          <w:rFonts w:asciiTheme="minorHAnsi" w:hAnsiTheme="minorHAnsi" w:cstheme="minorHAnsi"/>
          <w:color w:val="000000"/>
          <w:sz w:val="22"/>
          <w:szCs w:val="22"/>
          <w:shd w:val="clear" w:color="auto" w:fill="FFFFFF"/>
        </w:rPr>
        <w:t>Tables 7 and 8 feature more extensive comparisons of algorithms for modeling with the binary target, ranked by mean scores, and including some parameter tuning for each. Code for this follows upon code presented</w:t>
      </w:r>
      <w:r w:rsidRPr="00F45C05">
        <w:rPr>
          <w:rStyle w:val="apple-converted-space"/>
          <w:rFonts w:asciiTheme="minorHAnsi" w:hAnsiTheme="minorHAnsi" w:cstheme="minorHAnsi"/>
          <w:color w:val="000000"/>
          <w:sz w:val="22"/>
          <w:szCs w:val="22"/>
          <w:shd w:val="clear" w:color="auto" w:fill="FFFFFF"/>
        </w:rPr>
        <w:t> </w:t>
      </w:r>
      <w:hyperlink r:id="rId27" w:tgtFrame="_blank" w:history="1">
        <w:r w:rsidRPr="00F45C05">
          <w:rPr>
            <w:rStyle w:val="Hyperlink"/>
            <w:rFonts w:asciiTheme="minorHAnsi" w:hAnsiTheme="minorHAnsi" w:cstheme="minorHAnsi"/>
            <w:color w:val="337AB7"/>
            <w:sz w:val="22"/>
            <w:szCs w:val="22"/>
          </w:rPr>
          <w:t>here</w:t>
        </w:r>
      </w:hyperlink>
      <w:r w:rsidRPr="00F45C05">
        <w:rPr>
          <w:rStyle w:val="apple-converted-space"/>
          <w:rFonts w:asciiTheme="minorHAnsi" w:hAnsiTheme="minorHAnsi" w:cstheme="minorHAnsi"/>
          <w:color w:val="000000"/>
          <w:sz w:val="22"/>
          <w:szCs w:val="22"/>
          <w:shd w:val="clear" w:color="auto" w:fill="FFFFFF"/>
        </w:rPr>
        <w:t> </w:t>
      </w:r>
      <w:r w:rsidRPr="00F45C05">
        <w:rPr>
          <w:rFonts w:asciiTheme="minorHAnsi" w:hAnsiTheme="minorHAnsi" w:cstheme="minorHAnsi"/>
          <w:color w:val="000000"/>
          <w:sz w:val="22"/>
          <w:szCs w:val="22"/>
          <w:shd w:val="clear" w:color="auto" w:fill="FFFFFF"/>
        </w:rPr>
        <w:t>and altered for Python 3 using code presented</w:t>
      </w:r>
      <w:r w:rsidRPr="00F45C05">
        <w:rPr>
          <w:rStyle w:val="apple-converted-space"/>
          <w:rFonts w:asciiTheme="minorHAnsi" w:hAnsiTheme="minorHAnsi" w:cstheme="minorHAnsi"/>
          <w:color w:val="000000"/>
          <w:sz w:val="22"/>
          <w:szCs w:val="22"/>
          <w:shd w:val="clear" w:color="auto" w:fill="FFFFFF"/>
        </w:rPr>
        <w:t> </w:t>
      </w:r>
      <w:hyperlink r:id="rId28" w:tgtFrame="_blank" w:history="1">
        <w:r w:rsidRPr="00F45C05">
          <w:rPr>
            <w:rStyle w:val="Hyperlink"/>
            <w:rFonts w:asciiTheme="minorHAnsi" w:hAnsiTheme="minorHAnsi" w:cstheme="minorHAnsi"/>
            <w:color w:val="337AB7"/>
            <w:sz w:val="22"/>
            <w:szCs w:val="22"/>
          </w:rPr>
          <w:t>here</w:t>
        </w:r>
      </w:hyperlink>
      <w:r w:rsidRPr="00F45C05">
        <w:rPr>
          <w:rFonts w:asciiTheme="minorHAnsi" w:hAnsiTheme="minorHAnsi" w:cstheme="minorHAnsi"/>
          <w:color w:val="000000"/>
          <w:sz w:val="22"/>
          <w:szCs w:val="22"/>
          <w:shd w:val="clear" w:color="auto" w:fill="FFFFFF"/>
        </w:rPr>
        <w:t xml:space="preserve">, with further modifications </w:t>
      </w:r>
      <w:r w:rsidR="008C73E7">
        <w:rPr>
          <w:rFonts w:asciiTheme="minorHAnsi" w:hAnsiTheme="minorHAnsi" w:cstheme="minorHAnsi"/>
          <w:color w:val="000000"/>
          <w:sz w:val="22"/>
          <w:szCs w:val="22"/>
          <w:shd w:val="clear" w:color="auto" w:fill="FFFFFF"/>
        </w:rPr>
        <w:t xml:space="preserve">introduced </w:t>
      </w:r>
      <w:r w:rsidRPr="00F45C05">
        <w:rPr>
          <w:rFonts w:asciiTheme="minorHAnsi" w:hAnsiTheme="minorHAnsi" w:cstheme="minorHAnsi"/>
          <w:color w:val="000000"/>
          <w:sz w:val="22"/>
          <w:szCs w:val="22"/>
          <w:shd w:val="clear" w:color="auto" w:fill="FFFFFF"/>
        </w:rPr>
        <w:t>in this report in order to add XGBoost and logistic regression tests, to add more parameters to test, and to clarify that it is restricted to training data. Table 7 is a ranking for the entire dataset, and Table 8 is for Cleveland-only data.</w:t>
      </w:r>
    </w:p>
    <w:p w:rsidR="00E14986" w:rsidRDefault="00E14986" w:rsidP="00F45C05">
      <w:pPr>
        <w:rPr>
          <w:rFonts w:asciiTheme="minorHAnsi" w:hAnsiTheme="minorHAnsi" w:cstheme="minorHAnsi"/>
          <w:color w:val="000000"/>
          <w:sz w:val="22"/>
          <w:szCs w:val="22"/>
          <w:shd w:val="clear" w:color="auto" w:fill="FFFFFF"/>
        </w:rPr>
      </w:pPr>
    </w:p>
    <w:p w:rsidR="00E14986" w:rsidRDefault="00E14986" w:rsidP="00F45C05">
      <w:pPr>
        <w:rPr>
          <w:rFonts w:asciiTheme="minorHAnsi" w:hAnsiTheme="minorHAnsi" w:cstheme="minorHAnsi"/>
          <w:color w:val="000000"/>
          <w:sz w:val="22"/>
          <w:szCs w:val="22"/>
          <w:shd w:val="clear" w:color="auto" w:fill="FFFFFF"/>
        </w:rPr>
      </w:pPr>
      <w:r w:rsidRPr="00E14986">
        <w:rPr>
          <w:rFonts w:asciiTheme="minorHAnsi" w:hAnsiTheme="minorHAnsi" w:cstheme="minorHAnsi"/>
          <w:color w:val="000000"/>
          <w:sz w:val="22"/>
          <w:szCs w:val="22"/>
          <w:shd w:val="clear" w:color="auto" w:fill="FFFFFF"/>
        </w:rPr>
        <w:t>Tables 7 and 8 contain a lot of detail, but the bottom line is that for the full dataset logistic regression, XGBoost, and random forest models perform the best, at least on the training data, regardless of hyperparameters. The exception is that linear SVC starts to perform relatively well, too, when the logistic regression "C" values are higher, and - in the case of this particular run of the test - with a mid-range random forest number of estimators, an</w:t>
      </w:r>
      <w:r w:rsidR="008C73E7">
        <w:rPr>
          <w:rFonts w:asciiTheme="minorHAnsi" w:hAnsiTheme="minorHAnsi" w:cstheme="minorHAnsi"/>
          <w:color w:val="000000"/>
          <w:sz w:val="22"/>
          <w:szCs w:val="22"/>
          <w:shd w:val="clear" w:color="auto" w:fill="FFFFFF"/>
        </w:rPr>
        <w:t xml:space="preserve">d with the XGBoost max_depth </w:t>
      </w:r>
      <w:r w:rsidRPr="00E14986">
        <w:rPr>
          <w:rFonts w:asciiTheme="minorHAnsi" w:hAnsiTheme="minorHAnsi" w:cstheme="minorHAnsi"/>
          <w:color w:val="000000"/>
          <w:sz w:val="22"/>
          <w:szCs w:val="22"/>
          <w:shd w:val="clear" w:color="auto" w:fill="FFFFFF"/>
        </w:rPr>
        <w:t xml:space="preserve">raised from the default value of 3. The top 10 highest-ranking tests, though, come from logistic regression, XGBoost, and </w:t>
      </w:r>
      <w:r w:rsidRPr="00E14986">
        <w:rPr>
          <w:rFonts w:asciiTheme="minorHAnsi" w:hAnsiTheme="minorHAnsi" w:cstheme="minorHAnsi"/>
          <w:color w:val="000000"/>
          <w:sz w:val="22"/>
          <w:szCs w:val="22"/>
          <w:shd w:val="clear" w:color="auto" w:fill="FFFFFF"/>
        </w:rPr>
        <w:lastRenderedPageBreak/>
        <w:t xml:space="preserve">random forest models. This ranking is allocated by mean scores, too, so when maximum scores are considered XGBoost </w:t>
      </w:r>
      <w:r w:rsidR="004D336F" w:rsidRPr="004D336F">
        <w:rPr>
          <w:rFonts w:asciiTheme="minorHAnsi" w:hAnsiTheme="minorHAnsi" w:cstheme="minorHAnsi"/>
          <w:color w:val="000000"/>
          <w:sz w:val="22"/>
          <w:szCs w:val="22"/>
          <w:shd w:val="clear" w:color="auto" w:fill="FFFFFF"/>
        </w:rPr>
        <w:t>ranks higher</w:t>
      </w:r>
      <w:r w:rsidRPr="00E14986">
        <w:rPr>
          <w:rFonts w:asciiTheme="minorHAnsi" w:hAnsiTheme="minorHAnsi" w:cstheme="minorHAnsi"/>
          <w:color w:val="000000"/>
          <w:sz w:val="22"/>
          <w:szCs w:val="22"/>
          <w:shd w:val="clear" w:color="auto" w:fill="FFFFFF"/>
        </w:rPr>
        <w:t>.</w:t>
      </w:r>
    </w:p>
    <w:p w:rsidR="00C27182" w:rsidRDefault="00C27182" w:rsidP="00F45C05">
      <w:pPr>
        <w:rPr>
          <w:rFonts w:asciiTheme="minorHAnsi" w:hAnsiTheme="minorHAnsi" w:cstheme="minorHAnsi"/>
          <w:color w:val="000000"/>
          <w:sz w:val="22"/>
          <w:szCs w:val="22"/>
          <w:shd w:val="clear" w:color="auto" w:fill="FFFFFF"/>
        </w:rPr>
      </w:pPr>
    </w:p>
    <w:p w:rsidR="00EE4117" w:rsidRDefault="00EE4117" w:rsidP="00F45C05">
      <w:pPr>
        <w:rPr>
          <w:rFonts w:asciiTheme="minorHAnsi" w:hAnsiTheme="minorHAnsi" w:cstheme="minorHAnsi"/>
          <w:color w:val="000000"/>
          <w:sz w:val="22"/>
          <w:szCs w:val="22"/>
          <w:shd w:val="clear" w:color="auto" w:fill="FFFFFF"/>
        </w:rPr>
      </w:pPr>
    </w:p>
    <w:p w:rsidR="00C27182" w:rsidRPr="00E14986" w:rsidRDefault="00C27182" w:rsidP="00F45C05">
      <w:pPr>
        <w:rPr>
          <w:rFonts w:asciiTheme="minorHAnsi" w:hAnsiTheme="minorHAnsi" w:cstheme="minorHAnsi"/>
          <w:b/>
        </w:rPr>
      </w:pPr>
      <w:r w:rsidRPr="00E14986">
        <w:rPr>
          <w:rFonts w:asciiTheme="minorHAnsi" w:hAnsiTheme="minorHAnsi" w:cstheme="minorHAnsi"/>
          <w:b/>
          <w:color w:val="000000"/>
          <w:shd w:val="clear" w:color="auto" w:fill="FFFFFF"/>
        </w:rPr>
        <w:t>Table 7. Ranking of tuned models on full dataset</w:t>
      </w:r>
      <w:r w:rsidR="00E14986" w:rsidRPr="00E14986">
        <w:rPr>
          <w:rFonts w:asciiTheme="minorHAnsi" w:hAnsiTheme="minorHAnsi" w:cstheme="minorHAnsi"/>
          <w:b/>
          <w:color w:val="000000"/>
          <w:shd w:val="clear" w:color="auto" w:fill="FFFFFF"/>
        </w:rPr>
        <w:t xml:space="preserve"> (binary classification)</w:t>
      </w:r>
    </w:p>
    <w:p w:rsidR="00AC402C" w:rsidRDefault="00AC402C" w:rsidP="00AC402C">
      <w:pPr>
        <w:rPr>
          <w:rFonts w:cstheme="minorHAnsi"/>
          <w:sz w:val="22"/>
          <w:szCs w:val="22"/>
        </w:rPr>
      </w:pPr>
    </w:p>
    <w:p w:rsidR="00AC402C" w:rsidRDefault="00C27182" w:rsidP="00AC402C">
      <w:pPr>
        <w:rPr>
          <w:rFonts w:cstheme="minorHAnsi"/>
          <w:sz w:val="22"/>
          <w:szCs w:val="22"/>
        </w:rPr>
      </w:pPr>
      <w:r>
        <w:rPr>
          <w:rFonts w:cstheme="minorHAnsi"/>
          <w:noProof/>
          <w:sz w:val="22"/>
          <w:szCs w:val="22"/>
        </w:rPr>
        <w:drawing>
          <wp:inline distT="0" distB="0" distL="0" distR="0">
            <wp:extent cx="6073763" cy="57843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lLocalltests.png"/>
                    <pic:cNvPicPr/>
                  </pic:nvPicPr>
                  <pic:blipFill>
                    <a:blip r:embed="rId29">
                      <a:extLst>
                        <a:ext uri="{28A0092B-C50C-407E-A947-70E740481C1C}">
                          <a14:useLocalDpi xmlns:a14="http://schemas.microsoft.com/office/drawing/2010/main" val="0"/>
                        </a:ext>
                      </a:extLst>
                    </a:blip>
                    <a:stretch>
                      <a:fillRect/>
                    </a:stretch>
                  </pic:blipFill>
                  <pic:spPr>
                    <a:xfrm>
                      <a:off x="0" y="0"/>
                      <a:ext cx="6079530" cy="5789843"/>
                    </a:xfrm>
                    <a:prstGeom prst="rect">
                      <a:avLst/>
                    </a:prstGeom>
                  </pic:spPr>
                </pic:pic>
              </a:graphicData>
            </a:graphic>
          </wp:inline>
        </w:drawing>
      </w:r>
    </w:p>
    <w:p w:rsidR="00AC402C" w:rsidRDefault="00AC402C" w:rsidP="00AC402C">
      <w:pPr>
        <w:rPr>
          <w:rFonts w:asciiTheme="minorHAnsi" w:hAnsiTheme="minorHAnsi" w:cstheme="minorHAnsi"/>
          <w:sz w:val="22"/>
          <w:szCs w:val="22"/>
        </w:rPr>
      </w:pPr>
    </w:p>
    <w:p w:rsidR="00EE4117" w:rsidRDefault="00EE4117" w:rsidP="00E14986">
      <w:pPr>
        <w:rPr>
          <w:rFonts w:asciiTheme="minorHAnsi" w:hAnsiTheme="minorHAnsi" w:cstheme="minorHAnsi"/>
          <w:b/>
          <w:color w:val="000000"/>
          <w:shd w:val="clear" w:color="auto" w:fill="FFFFFF"/>
        </w:rPr>
      </w:pPr>
    </w:p>
    <w:p w:rsidR="00EE4117" w:rsidRPr="003F1EC2" w:rsidRDefault="003F1EC2" w:rsidP="00E14986">
      <w:pPr>
        <w:rPr>
          <w:rFonts w:asciiTheme="minorHAnsi" w:hAnsiTheme="minorHAnsi" w:cstheme="minorHAnsi"/>
          <w:color w:val="000000"/>
          <w:sz w:val="22"/>
          <w:szCs w:val="22"/>
          <w:shd w:val="clear" w:color="auto" w:fill="FFFFFF"/>
        </w:rPr>
      </w:pPr>
      <w:r w:rsidRPr="003F1EC2">
        <w:rPr>
          <w:rFonts w:asciiTheme="minorHAnsi" w:hAnsiTheme="minorHAnsi" w:cstheme="minorHAnsi"/>
          <w:color w:val="000000"/>
          <w:sz w:val="22"/>
          <w:szCs w:val="22"/>
          <w:shd w:val="clear" w:color="auto" w:fill="FFFFFF"/>
        </w:rPr>
        <w:t>Interestingly, with just the Cleveland subset (Table 8) considered in this analysis of hyperparameter optimization, the extra trees classifier performs best on these training data with the number of estimators raised.</w:t>
      </w:r>
      <w:r w:rsidR="003E12FF">
        <w:rPr>
          <w:rFonts w:asciiTheme="minorHAnsi" w:hAnsiTheme="minorHAnsi" w:cstheme="minorHAnsi"/>
          <w:color w:val="000000"/>
          <w:sz w:val="22"/>
          <w:szCs w:val="22"/>
          <w:shd w:val="clear" w:color="auto" w:fill="FFFFFF"/>
        </w:rPr>
        <w:t xml:space="preserve"> </w:t>
      </w:r>
      <w:r w:rsidR="003E12FF" w:rsidRPr="003E12FF">
        <w:rPr>
          <w:rFonts w:asciiTheme="minorHAnsi" w:hAnsiTheme="minorHAnsi" w:cstheme="minorHAnsi"/>
          <w:color w:val="000000"/>
          <w:sz w:val="22"/>
          <w:szCs w:val="22"/>
          <w:shd w:val="clear" w:color="auto" w:fill="FFFFFF"/>
        </w:rPr>
        <w:t>The extra trees classifier performs much less well with the full dataset</w:t>
      </w:r>
      <w:r w:rsidR="005D452E">
        <w:rPr>
          <w:rFonts w:asciiTheme="minorHAnsi" w:hAnsiTheme="minorHAnsi" w:cstheme="minorHAnsi"/>
          <w:color w:val="000000"/>
          <w:sz w:val="22"/>
          <w:szCs w:val="22"/>
          <w:shd w:val="clear" w:color="auto" w:fill="FFFFFF"/>
        </w:rPr>
        <w:t xml:space="preserve"> (Table 7)</w:t>
      </w:r>
      <w:r w:rsidR="003E12FF" w:rsidRPr="003E12FF">
        <w:rPr>
          <w:rFonts w:asciiTheme="minorHAnsi" w:hAnsiTheme="minorHAnsi" w:cstheme="minorHAnsi"/>
          <w:color w:val="000000"/>
          <w:sz w:val="22"/>
          <w:szCs w:val="22"/>
          <w:shd w:val="clear" w:color="auto" w:fill="FFFFFF"/>
        </w:rPr>
        <w:t>, regardless of hyperparameter tuning.</w:t>
      </w:r>
    </w:p>
    <w:p w:rsidR="00EE4117" w:rsidRDefault="00EE4117" w:rsidP="00E14986">
      <w:pPr>
        <w:rPr>
          <w:rFonts w:asciiTheme="minorHAnsi" w:hAnsiTheme="minorHAnsi" w:cstheme="minorHAnsi"/>
          <w:b/>
          <w:color w:val="000000"/>
          <w:shd w:val="clear" w:color="auto" w:fill="FFFFFF"/>
        </w:rPr>
      </w:pPr>
    </w:p>
    <w:p w:rsidR="00EE4117" w:rsidRDefault="00EE4117" w:rsidP="00E14986">
      <w:pPr>
        <w:rPr>
          <w:rFonts w:asciiTheme="minorHAnsi" w:hAnsiTheme="minorHAnsi" w:cstheme="minorHAnsi"/>
          <w:b/>
          <w:color w:val="000000"/>
          <w:shd w:val="clear" w:color="auto" w:fill="FFFFFF"/>
        </w:rPr>
      </w:pPr>
    </w:p>
    <w:p w:rsidR="00E14986" w:rsidRPr="00E14986" w:rsidRDefault="00E14986" w:rsidP="00E14986">
      <w:pPr>
        <w:rPr>
          <w:rFonts w:asciiTheme="minorHAnsi" w:hAnsiTheme="minorHAnsi" w:cstheme="minorHAnsi"/>
          <w:b/>
        </w:rPr>
      </w:pPr>
      <w:r w:rsidRPr="00E14986">
        <w:rPr>
          <w:rFonts w:asciiTheme="minorHAnsi" w:hAnsiTheme="minorHAnsi" w:cstheme="minorHAnsi"/>
          <w:b/>
          <w:color w:val="000000"/>
          <w:shd w:val="clear" w:color="auto" w:fill="FFFFFF"/>
        </w:rPr>
        <w:lastRenderedPageBreak/>
        <w:t xml:space="preserve">Table </w:t>
      </w:r>
      <w:r>
        <w:rPr>
          <w:rFonts w:asciiTheme="minorHAnsi" w:hAnsiTheme="minorHAnsi" w:cstheme="minorHAnsi"/>
          <w:b/>
          <w:color w:val="000000"/>
          <w:shd w:val="clear" w:color="auto" w:fill="FFFFFF"/>
        </w:rPr>
        <w:t>8</w:t>
      </w:r>
      <w:r w:rsidRPr="00E14986">
        <w:rPr>
          <w:rFonts w:asciiTheme="minorHAnsi" w:hAnsiTheme="minorHAnsi" w:cstheme="minorHAnsi"/>
          <w:b/>
          <w:color w:val="000000"/>
          <w:shd w:val="clear" w:color="auto" w:fill="FFFFFF"/>
        </w:rPr>
        <w:t xml:space="preserve">. Ranking of tuned models on </w:t>
      </w:r>
      <w:r>
        <w:rPr>
          <w:rFonts w:asciiTheme="minorHAnsi" w:hAnsiTheme="minorHAnsi" w:cstheme="minorHAnsi"/>
          <w:b/>
          <w:color w:val="000000"/>
          <w:shd w:val="clear" w:color="auto" w:fill="FFFFFF"/>
        </w:rPr>
        <w:t>Cleveland subset</w:t>
      </w:r>
      <w:r w:rsidRPr="00E14986">
        <w:rPr>
          <w:rFonts w:asciiTheme="minorHAnsi" w:hAnsiTheme="minorHAnsi" w:cstheme="minorHAnsi"/>
          <w:b/>
          <w:color w:val="000000"/>
          <w:shd w:val="clear" w:color="auto" w:fill="FFFFFF"/>
        </w:rPr>
        <w:t xml:space="preserve"> (binary classification)</w:t>
      </w:r>
    </w:p>
    <w:p w:rsidR="00E14986" w:rsidRDefault="00E14986" w:rsidP="00AC402C">
      <w:pPr>
        <w:rPr>
          <w:rFonts w:asciiTheme="minorHAnsi" w:hAnsiTheme="minorHAnsi" w:cstheme="minorHAnsi"/>
          <w:sz w:val="22"/>
          <w:szCs w:val="22"/>
        </w:rPr>
      </w:pPr>
    </w:p>
    <w:p w:rsidR="00E14986" w:rsidRDefault="00E14986"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6153928" cy="5753528"/>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eveAlltests.png"/>
                    <pic:cNvPicPr/>
                  </pic:nvPicPr>
                  <pic:blipFill>
                    <a:blip r:embed="rId30">
                      <a:extLst>
                        <a:ext uri="{28A0092B-C50C-407E-A947-70E740481C1C}">
                          <a14:useLocalDpi xmlns:a14="http://schemas.microsoft.com/office/drawing/2010/main" val="0"/>
                        </a:ext>
                      </a:extLst>
                    </a:blip>
                    <a:stretch>
                      <a:fillRect/>
                    </a:stretch>
                  </pic:blipFill>
                  <pic:spPr>
                    <a:xfrm>
                      <a:off x="0" y="0"/>
                      <a:ext cx="6158111" cy="5757439"/>
                    </a:xfrm>
                    <a:prstGeom prst="rect">
                      <a:avLst/>
                    </a:prstGeom>
                  </pic:spPr>
                </pic:pic>
              </a:graphicData>
            </a:graphic>
          </wp:inline>
        </w:drawing>
      </w:r>
    </w:p>
    <w:p w:rsidR="00EE4117" w:rsidRDefault="00EE4117" w:rsidP="00AC402C">
      <w:pPr>
        <w:rPr>
          <w:rFonts w:asciiTheme="minorHAnsi" w:hAnsiTheme="minorHAnsi" w:cstheme="minorHAnsi"/>
          <w:sz w:val="22"/>
          <w:szCs w:val="22"/>
        </w:rPr>
      </w:pPr>
    </w:p>
    <w:p w:rsidR="00EE4117" w:rsidRDefault="00EE4117" w:rsidP="00AC402C">
      <w:pPr>
        <w:rPr>
          <w:rFonts w:asciiTheme="minorHAnsi" w:hAnsiTheme="minorHAnsi" w:cstheme="minorHAnsi"/>
          <w:sz w:val="22"/>
          <w:szCs w:val="22"/>
        </w:rPr>
      </w:pPr>
    </w:p>
    <w:p w:rsidR="00EE4117" w:rsidRDefault="002C6774" w:rsidP="00AC402C">
      <w:pPr>
        <w:rPr>
          <w:rFonts w:asciiTheme="minorHAnsi" w:hAnsiTheme="minorHAnsi" w:cstheme="minorHAnsi"/>
          <w:sz w:val="22"/>
          <w:szCs w:val="22"/>
        </w:rPr>
      </w:pPr>
      <w:r>
        <w:rPr>
          <w:rFonts w:asciiTheme="minorHAnsi" w:hAnsiTheme="minorHAnsi" w:cstheme="minorHAnsi"/>
          <w:sz w:val="22"/>
          <w:szCs w:val="22"/>
        </w:rPr>
        <w:t xml:space="preserve">Figure 12 shows receiver operating characteristic (ROC) curves for three leading models (hyperparameter-tuned random forest, non-tuned XGBoost, and non-tuned logistic regression) predicting a binary target with the full dataset. As expected from previous model tests (Figure 10, Tables 6 and 7), </w:t>
      </w:r>
      <w:r w:rsidR="001A3238">
        <w:rPr>
          <w:rFonts w:asciiTheme="minorHAnsi" w:hAnsiTheme="minorHAnsi" w:cstheme="minorHAnsi"/>
          <w:sz w:val="22"/>
          <w:szCs w:val="22"/>
        </w:rPr>
        <w:t>all models performed roughly similarly, but logistic regression appears to show slight superiority over the other two models in this comparison of true and false positive rates. A similar trend can be seen in Figure 13 with precision-recall curves of each of these three models.</w:t>
      </w:r>
    </w:p>
    <w:p w:rsidR="001A3238" w:rsidRDefault="001A3238" w:rsidP="00AC402C">
      <w:pPr>
        <w:rPr>
          <w:rFonts w:asciiTheme="minorHAnsi" w:hAnsiTheme="minorHAnsi" w:cstheme="minorHAnsi"/>
          <w:sz w:val="22"/>
          <w:szCs w:val="22"/>
        </w:rPr>
      </w:pPr>
    </w:p>
    <w:p w:rsidR="001A3238" w:rsidRDefault="001A3238" w:rsidP="00AC402C">
      <w:pPr>
        <w:rPr>
          <w:rFonts w:asciiTheme="minorHAnsi" w:hAnsiTheme="minorHAnsi" w:cstheme="minorHAnsi"/>
          <w:sz w:val="22"/>
          <w:szCs w:val="22"/>
        </w:rPr>
      </w:pPr>
    </w:p>
    <w:p w:rsidR="001A3238" w:rsidRDefault="001A3238" w:rsidP="00AC402C">
      <w:pPr>
        <w:rPr>
          <w:rFonts w:asciiTheme="minorHAnsi" w:hAnsiTheme="minorHAnsi" w:cstheme="minorHAnsi"/>
          <w:sz w:val="22"/>
          <w:szCs w:val="22"/>
        </w:rPr>
      </w:pPr>
    </w:p>
    <w:p w:rsidR="00BC7172" w:rsidRDefault="00BC7172" w:rsidP="00AC402C">
      <w:pPr>
        <w:rPr>
          <w:rFonts w:asciiTheme="minorHAnsi" w:hAnsiTheme="minorHAnsi" w:cstheme="minorHAnsi"/>
          <w:sz w:val="22"/>
          <w:szCs w:val="22"/>
        </w:rPr>
      </w:pPr>
    </w:p>
    <w:p w:rsidR="00BC7172" w:rsidRPr="00DB3DD9" w:rsidRDefault="00DB3DD9" w:rsidP="00AC402C">
      <w:pPr>
        <w:rPr>
          <w:rFonts w:asciiTheme="minorHAnsi" w:hAnsiTheme="minorHAnsi" w:cstheme="minorHAnsi"/>
          <w:b/>
        </w:rPr>
      </w:pPr>
      <w:r w:rsidRPr="00DB3DD9">
        <w:rPr>
          <w:rFonts w:asciiTheme="minorHAnsi" w:hAnsiTheme="minorHAnsi" w:cstheme="minorHAnsi"/>
          <w:b/>
        </w:rPr>
        <w:lastRenderedPageBreak/>
        <w:t>Figure 12. ROC curves for full dataset with a binary target</w:t>
      </w:r>
    </w:p>
    <w:p w:rsidR="00BC7172" w:rsidRDefault="00BC7172" w:rsidP="00AC402C">
      <w:pPr>
        <w:rPr>
          <w:rFonts w:asciiTheme="minorHAnsi" w:hAnsiTheme="minorHAnsi" w:cstheme="minorHAnsi"/>
          <w:sz w:val="22"/>
          <w:szCs w:val="22"/>
        </w:rPr>
      </w:pPr>
    </w:p>
    <w:p w:rsidR="00BC7172" w:rsidRDefault="00A61AFA"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14204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C.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420495"/>
                    </a:xfrm>
                    <a:prstGeom prst="rect">
                      <a:avLst/>
                    </a:prstGeom>
                  </pic:spPr>
                </pic:pic>
              </a:graphicData>
            </a:graphic>
          </wp:inline>
        </w:drawing>
      </w:r>
    </w:p>
    <w:p w:rsidR="00BC7172" w:rsidRDefault="00BC7172" w:rsidP="00AC402C">
      <w:pPr>
        <w:rPr>
          <w:rFonts w:asciiTheme="minorHAnsi" w:hAnsiTheme="minorHAnsi" w:cstheme="minorHAnsi"/>
          <w:sz w:val="22"/>
          <w:szCs w:val="22"/>
        </w:rPr>
      </w:pPr>
    </w:p>
    <w:p w:rsidR="00A61AFA" w:rsidRDefault="00A61AFA" w:rsidP="00AC402C">
      <w:pPr>
        <w:rPr>
          <w:rFonts w:asciiTheme="minorHAnsi" w:hAnsiTheme="minorHAnsi" w:cstheme="minorHAnsi"/>
          <w:sz w:val="22"/>
          <w:szCs w:val="22"/>
        </w:rPr>
      </w:pPr>
    </w:p>
    <w:p w:rsidR="00BC7172" w:rsidRPr="00DB3DD9" w:rsidRDefault="00DB3DD9" w:rsidP="00AC402C">
      <w:pPr>
        <w:rPr>
          <w:rFonts w:asciiTheme="minorHAnsi" w:hAnsiTheme="minorHAnsi" w:cstheme="minorHAnsi"/>
          <w:b/>
        </w:rPr>
      </w:pPr>
      <w:r w:rsidRPr="00DB3DD9">
        <w:rPr>
          <w:rFonts w:asciiTheme="minorHAnsi" w:hAnsiTheme="minorHAnsi" w:cstheme="minorHAnsi"/>
          <w:b/>
        </w:rPr>
        <w:t>Figure 13. Precision-recall curves for full dataset with a binary target</w:t>
      </w:r>
    </w:p>
    <w:p w:rsidR="00BC7172" w:rsidRDefault="00BC7172" w:rsidP="00AC402C">
      <w:pPr>
        <w:rPr>
          <w:rFonts w:asciiTheme="minorHAnsi" w:hAnsiTheme="minorHAnsi" w:cstheme="minorHAnsi"/>
          <w:sz w:val="22"/>
          <w:szCs w:val="22"/>
        </w:rPr>
      </w:pPr>
    </w:p>
    <w:p w:rsidR="00EE4117" w:rsidRDefault="00A61AFA"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14535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453515"/>
                    </a:xfrm>
                    <a:prstGeom prst="rect">
                      <a:avLst/>
                    </a:prstGeom>
                  </pic:spPr>
                </pic:pic>
              </a:graphicData>
            </a:graphic>
          </wp:inline>
        </w:drawing>
      </w:r>
    </w:p>
    <w:p w:rsidR="00A61AFA" w:rsidRDefault="00A61AFA" w:rsidP="00AC402C">
      <w:pPr>
        <w:rPr>
          <w:rFonts w:asciiTheme="minorHAnsi" w:hAnsiTheme="minorHAnsi" w:cstheme="minorHAnsi"/>
          <w:sz w:val="22"/>
          <w:szCs w:val="22"/>
        </w:rPr>
      </w:pPr>
    </w:p>
    <w:p w:rsidR="00A61AFA" w:rsidRDefault="00A61AFA" w:rsidP="00AC402C">
      <w:pPr>
        <w:rPr>
          <w:rFonts w:asciiTheme="minorHAnsi" w:hAnsiTheme="minorHAnsi" w:cstheme="minorHAnsi"/>
          <w:sz w:val="22"/>
          <w:szCs w:val="22"/>
        </w:rPr>
      </w:pPr>
    </w:p>
    <w:p w:rsidR="00A61AFA" w:rsidRDefault="00F25320" w:rsidP="00AC402C">
      <w:pPr>
        <w:rPr>
          <w:rFonts w:asciiTheme="minorHAnsi" w:hAnsiTheme="minorHAnsi" w:cstheme="minorHAnsi"/>
          <w:sz w:val="22"/>
          <w:szCs w:val="22"/>
        </w:rPr>
      </w:pPr>
      <w:r>
        <w:rPr>
          <w:rFonts w:asciiTheme="minorHAnsi" w:hAnsiTheme="minorHAnsi" w:cstheme="minorHAnsi"/>
          <w:sz w:val="22"/>
          <w:szCs w:val="22"/>
        </w:rPr>
        <w:t xml:space="preserve">The previous results describe overall accuracy with the predictive models examined, but when using a predictive model it is often desired to know how each feature influences the target prediction and in what manner. Because it is a reasonably successful algorithm with this dataset and because certain methods work easily in scikit-learn with XGBoost, further explorations here will involve XGBoost results. </w:t>
      </w:r>
    </w:p>
    <w:p w:rsidR="00F25320" w:rsidRDefault="00F25320" w:rsidP="00AC402C">
      <w:pPr>
        <w:rPr>
          <w:rFonts w:asciiTheme="minorHAnsi" w:hAnsiTheme="minorHAnsi" w:cstheme="minorHAnsi"/>
          <w:sz w:val="22"/>
          <w:szCs w:val="22"/>
        </w:rPr>
      </w:pPr>
    </w:p>
    <w:p w:rsidR="006A108E" w:rsidRDefault="00F25320" w:rsidP="00AC402C">
      <w:pPr>
        <w:rPr>
          <w:rFonts w:asciiTheme="minorHAnsi" w:hAnsiTheme="minorHAnsi" w:cstheme="minorHAnsi"/>
          <w:sz w:val="22"/>
          <w:szCs w:val="22"/>
        </w:rPr>
      </w:pPr>
      <w:r>
        <w:rPr>
          <w:rFonts w:asciiTheme="minorHAnsi" w:hAnsiTheme="minorHAnsi" w:cstheme="minorHAnsi"/>
          <w:sz w:val="22"/>
          <w:szCs w:val="22"/>
        </w:rPr>
        <w:t>Figures 14-17 show feature importance metrics for various analyses with XGBoost. These models were trained with test_sizes of 0.33</w:t>
      </w:r>
      <w:r w:rsidR="006A108E">
        <w:rPr>
          <w:rFonts w:asciiTheme="minorHAnsi" w:hAnsiTheme="minorHAnsi" w:cstheme="minorHAnsi"/>
          <w:sz w:val="22"/>
          <w:szCs w:val="22"/>
        </w:rPr>
        <w:t xml:space="preserve"> and default parameters. With a multiclass target and using the full dataset (Figure 14), cholesterol, maximum heart rate (“thalach”), and age were the most prominent features influencing the model. These three features dominate, but with different order for the Cleveland subset, in each test (Figures 15-17). Following that, other features maintain roughly similar relative positions for each, though rankings vary slightly between tests. This does indicate that with XGBoost, the features are mostly telling the same stories for each analyses, even if accuracy differs between analyses. </w:t>
      </w:r>
    </w:p>
    <w:p w:rsidR="006A108E" w:rsidRDefault="006A108E" w:rsidP="00AC402C">
      <w:pPr>
        <w:rPr>
          <w:rFonts w:asciiTheme="minorHAnsi" w:hAnsiTheme="minorHAnsi" w:cstheme="minorHAnsi"/>
          <w:sz w:val="22"/>
          <w:szCs w:val="22"/>
        </w:rPr>
      </w:pPr>
    </w:p>
    <w:p w:rsidR="00F25320" w:rsidRDefault="006A108E" w:rsidP="00AC402C">
      <w:pPr>
        <w:rPr>
          <w:rFonts w:asciiTheme="minorHAnsi" w:hAnsiTheme="minorHAnsi" w:cstheme="minorHAnsi"/>
          <w:sz w:val="22"/>
          <w:szCs w:val="22"/>
        </w:rPr>
      </w:pPr>
      <w:r>
        <w:rPr>
          <w:rFonts w:asciiTheme="minorHAnsi" w:hAnsiTheme="minorHAnsi" w:cstheme="minorHAnsi"/>
          <w:sz w:val="22"/>
          <w:szCs w:val="22"/>
        </w:rPr>
        <w:t>Not shown here, but a few tests involving removing some less influential features did not improve accuracy, indicating that even if some features seem unimportant, they may each offer slight value to the predictions.</w:t>
      </w:r>
    </w:p>
    <w:p w:rsidR="00C946D8" w:rsidRDefault="00C946D8" w:rsidP="00AC402C">
      <w:pPr>
        <w:rPr>
          <w:rFonts w:asciiTheme="minorHAnsi" w:hAnsiTheme="minorHAnsi" w:cstheme="minorHAnsi"/>
          <w:sz w:val="22"/>
          <w:szCs w:val="22"/>
        </w:rPr>
      </w:pPr>
    </w:p>
    <w:p w:rsidR="00C946D8" w:rsidRDefault="00C946D8" w:rsidP="00AC402C">
      <w:pPr>
        <w:rPr>
          <w:rFonts w:asciiTheme="minorHAnsi" w:hAnsiTheme="minorHAnsi" w:cstheme="minorHAnsi"/>
          <w:sz w:val="22"/>
          <w:szCs w:val="22"/>
        </w:rPr>
      </w:pPr>
    </w:p>
    <w:p w:rsidR="00C946D8" w:rsidRDefault="00C946D8" w:rsidP="00AC402C">
      <w:pPr>
        <w:rPr>
          <w:rFonts w:asciiTheme="minorHAnsi" w:hAnsiTheme="minorHAnsi" w:cstheme="minorHAnsi"/>
          <w:sz w:val="22"/>
          <w:szCs w:val="22"/>
        </w:rPr>
      </w:pPr>
    </w:p>
    <w:p w:rsidR="00C946D8" w:rsidRDefault="00C946D8" w:rsidP="00AC402C">
      <w:pPr>
        <w:rPr>
          <w:rFonts w:asciiTheme="minorHAnsi" w:hAnsiTheme="minorHAnsi" w:cstheme="minorHAnsi"/>
          <w:sz w:val="22"/>
          <w:szCs w:val="22"/>
        </w:rPr>
      </w:pPr>
    </w:p>
    <w:p w:rsidR="00C946D8" w:rsidRDefault="00C946D8" w:rsidP="00AC402C">
      <w:pPr>
        <w:rPr>
          <w:rFonts w:asciiTheme="minorHAnsi" w:hAnsiTheme="minorHAnsi" w:cstheme="minorHAnsi"/>
          <w:sz w:val="22"/>
          <w:szCs w:val="22"/>
        </w:rPr>
      </w:pPr>
    </w:p>
    <w:p w:rsidR="00A61AFA" w:rsidRDefault="00A61AFA" w:rsidP="00AC402C">
      <w:pPr>
        <w:rPr>
          <w:rFonts w:asciiTheme="minorHAnsi" w:hAnsiTheme="minorHAnsi" w:cstheme="minorHAnsi"/>
          <w:sz w:val="22"/>
          <w:szCs w:val="22"/>
        </w:rPr>
      </w:pPr>
    </w:p>
    <w:p w:rsidR="00EE4117" w:rsidRPr="00BC7172" w:rsidRDefault="009A3E17" w:rsidP="00AC402C">
      <w:pPr>
        <w:rPr>
          <w:rFonts w:asciiTheme="minorHAnsi" w:hAnsiTheme="minorHAnsi" w:cstheme="minorHAnsi"/>
          <w:b/>
        </w:rPr>
      </w:pPr>
      <w:r w:rsidRPr="00BC7172">
        <w:rPr>
          <w:rFonts w:asciiTheme="minorHAnsi" w:hAnsiTheme="minorHAnsi" w:cstheme="minorHAnsi"/>
          <w:b/>
        </w:rPr>
        <w:lastRenderedPageBreak/>
        <w:t>Figure 1</w:t>
      </w:r>
      <w:r w:rsidR="00DB3DD9">
        <w:rPr>
          <w:rFonts w:asciiTheme="minorHAnsi" w:hAnsiTheme="minorHAnsi" w:cstheme="minorHAnsi"/>
          <w:b/>
        </w:rPr>
        <w:t>4. Feature importance</w:t>
      </w:r>
      <w:r w:rsidRPr="00BC7172">
        <w:rPr>
          <w:rFonts w:asciiTheme="minorHAnsi" w:hAnsiTheme="minorHAnsi" w:cstheme="minorHAnsi"/>
          <w:b/>
        </w:rPr>
        <w:t xml:space="preserve"> using XGBoost on full dataset</w:t>
      </w:r>
      <w:r w:rsidR="000C24E3" w:rsidRPr="00BC7172">
        <w:rPr>
          <w:rFonts w:asciiTheme="minorHAnsi" w:hAnsiTheme="minorHAnsi" w:cstheme="minorHAnsi"/>
          <w:b/>
        </w:rPr>
        <w:t xml:space="preserve"> with a multiclass target</w:t>
      </w:r>
    </w:p>
    <w:p w:rsidR="002F28F7" w:rsidRDefault="002F28F7" w:rsidP="00AC402C">
      <w:pPr>
        <w:rPr>
          <w:rFonts w:asciiTheme="minorHAnsi" w:hAnsiTheme="minorHAnsi" w:cstheme="minorHAnsi"/>
          <w:sz w:val="22"/>
          <w:szCs w:val="22"/>
        </w:rPr>
      </w:pPr>
    </w:p>
    <w:p w:rsidR="002F28F7" w:rsidRDefault="000C24E3"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332288" cy="31013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utput_69_2-multiclass.png"/>
                    <pic:cNvPicPr/>
                  </pic:nvPicPr>
                  <pic:blipFill>
                    <a:blip r:embed="rId33">
                      <a:extLst>
                        <a:ext uri="{28A0092B-C50C-407E-A947-70E740481C1C}">
                          <a14:useLocalDpi xmlns:a14="http://schemas.microsoft.com/office/drawing/2010/main" val="0"/>
                        </a:ext>
                      </a:extLst>
                    </a:blip>
                    <a:stretch>
                      <a:fillRect/>
                    </a:stretch>
                  </pic:blipFill>
                  <pic:spPr>
                    <a:xfrm>
                      <a:off x="0" y="0"/>
                      <a:ext cx="5341310" cy="3106635"/>
                    </a:xfrm>
                    <a:prstGeom prst="rect">
                      <a:avLst/>
                    </a:prstGeom>
                  </pic:spPr>
                </pic:pic>
              </a:graphicData>
            </a:graphic>
          </wp:inline>
        </w:drawing>
      </w:r>
    </w:p>
    <w:p w:rsidR="002F28F7" w:rsidRDefault="002F28F7" w:rsidP="00AC402C">
      <w:pPr>
        <w:rPr>
          <w:rFonts w:asciiTheme="minorHAnsi" w:hAnsiTheme="minorHAnsi" w:cstheme="minorHAnsi"/>
          <w:sz w:val="22"/>
          <w:szCs w:val="22"/>
        </w:rPr>
      </w:pPr>
    </w:p>
    <w:p w:rsidR="00211C01" w:rsidRDefault="00211C01" w:rsidP="00AC402C">
      <w:pPr>
        <w:rPr>
          <w:rFonts w:asciiTheme="minorHAnsi" w:hAnsiTheme="minorHAnsi" w:cstheme="minorHAnsi"/>
          <w:sz w:val="22"/>
          <w:szCs w:val="22"/>
        </w:rPr>
      </w:pPr>
    </w:p>
    <w:p w:rsidR="000C24E3" w:rsidRPr="00BC7172" w:rsidRDefault="000C24E3" w:rsidP="000C24E3">
      <w:pPr>
        <w:rPr>
          <w:rFonts w:asciiTheme="minorHAnsi" w:hAnsiTheme="minorHAnsi" w:cstheme="minorHAnsi"/>
          <w:b/>
        </w:rPr>
      </w:pPr>
      <w:r w:rsidRPr="00BC7172">
        <w:rPr>
          <w:rFonts w:asciiTheme="minorHAnsi" w:hAnsiTheme="minorHAnsi" w:cstheme="minorHAnsi"/>
          <w:b/>
        </w:rPr>
        <w:t>Figure 1</w:t>
      </w:r>
      <w:r w:rsidR="00DB3DD9">
        <w:rPr>
          <w:rFonts w:asciiTheme="minorHAnsi" w:hAnsiTheme="minorHAnsi" w:cstheme="minorHAnsi"/>
          <w:b/>
        </w:rPr>
        <w:t>5. Feature importance</w:t>
      </w:r>
      <w:r w:rsidRPr="00BC7172">
        <w:rPr>
          <w:rFonts w:asciiTheme="minorHAnsi" w:hAnsiTheme="minorHAnsi" w:cstheme="minorHAnsi"/>
          <w:b/>
        </w:rPr>
        <w:t xml:space="preserve"> using XGBoost on full dataset with a binary target</w:t>
      </w:r>
    </w:p>
    <w:p w:rsidR="000C24E3" w:rsidRDefault="000C24E3" w:rsidP="00AC402C">
      <w:pPr>
        <w:rPr>
          <w:rFonts w:asciiTheme="minorHAnsi" w:hAnsiTheme="minorHAnsi" w:cstheme="minorHAnsi"/>
          <w:sz w:val="22"/>
          <w:szCs w:val="22"/>
        </w:rPr>
      </w:pPr>
    </w:p>
    <w:p w:rsidR="009A3E17" w:rsidRDefault="000C24E3"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373384" cy="31252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utput_70_2-binary0.png"/>
                    <pic:cNvPicPr/>
                  </pic:nvPicPr>
                  <pic:blipFill>
                    <a:blip r:embed="rId34">
                      <a:extLst>
                        <a:ext uri="{28A0092B-C50C-407E-A947-70E740481C1C}">
                          <a14:useLocalDpi xmlns:a14="http://schemas.microsoft.com/office/drawing/2010/main" val="0"/>
                        </a:ext>
                      </a:extLst>
                    </a:blip>
                    <a:stretch>
                      <a:fillRect/>
                    </a:stretch>
                  </pic:blipFill>
                  <pic:spPr>
                    <a:xfrm>
                      <a:off x="0" y="0"/>
                      <a:ext cx="5388320" cy="3133976"/>
                    </a:xfrm>
                    <a:prstGeom prst="rect">
                      <a:avLst/>
                    </a:prstGeom>
                  </pic:spPr>
                </pic:pic>
              </a:graphicData>
            </a:graphic>
          </wp:inline>
        </w:drawing>
      </w: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211C01" w:rsidRDefault="00211C01" w:rsidP="00AC402C">
      <w:pPr>
        <w:rPr>
          <w:rFonts w:asciiTheme="minorHAnsi" w:hAnsiTheme="minorHAnsi" w:cstheme="minorHAnsi"/>
          <w:sz w:val="22"/>
          <w:szCs w:val="22"/>
        </w:rPr>
      </w:pPr>
    </w:p>
    <w:p w:rsidR="00211C01" w:rsidRDefault="00211C01" w:rsidP="00AC402C">
      <w:pPr>
        <w:rPr>
          <w:rFonts w:asciiTheme="minorHAnsi" w:hAnsiTheme="minorHAnsi" w:cstheme="minorHAnsi"/>
          <w:sz w:val="22"/>
          <w:szCs w:val="22"/>
        </w:rPr>
      </w:pPr>
    </w:p>
    <w:p w:rsidR="009A3E17" w:rsidRDefault="009A3E17" w:rsidP="00AC402C">
      <w:pPr>
        <w:rPr>
          <w:rFonts w:asciiTheme="minorHAnsi" w:hAnsiTheme="minorHAnsi" w:cstheme="minorHAnsi"/>
          <w:b/>
        </w:rPr>
      </w:pPr>
      <w:r w:rsidRPr="00BC7172">
        <w:rPr>
          <w:rFonts w:asciiTheme="minorHAnsi" w:hAnsiTheme="minorHAnsi" w:cstheme="minorHAnsi"/>
          <w:b/>
        </w:rPr>
        <w:lastRenderedPageBreak/>
        <w:t>Figure 1</w:t>
      </w:r>
      <w:r w:rsidR="00DB3DD9">
        <w:rPr>
          <w:rFonts w:asciiTheme="minorHAnsi" w:hAnsiTheme="minorHAnsi" w:cstheme="minorHAnsi"/>
          <w:b/>
        </w:rPr>
        <w:t>6</w:t>
      </w:r>
      <w:r w:rsidRPr="00BC7172">
        <w:rPr>
          <w:rFonts w:asciiTheme="minorHAnsi" w:hAnsiTheme="minorHAnsi" w:cstheme="minorHAnsi"/>
          <w:b/>
        </w:rPr>
        <w:t>. Fea</w:t>
      </w:r>
      <w:r w:rsidR="00DB3DD9">
        <w:rPr>
          <w:rFonts w:asciiTheme="minorHAnsi" w:hAnsiTheme="minorHAnsi" w:cstheme="minorHAnsi"/>
          <w:b/>
        </w:rPr>
        <w:t>ture importance</w:t>
      </w:r>
      <w:r w:rsidRPr="00BC7172">
        <w:rPr>
          <w:rFonts w:asciiTheme="minorHAnsi" w:hAnsiTheme="minorHAnsi" w:cstheme="minorHAnsi"/>
          <w:b/>
        </w:rPr>
        <w:t xml:space="preserve"> using XGBoost on Cleveland subset</w:t>
      </w:r>
      <w:r w:rsidR="000C24E3" w:rsidRPr="00BC7172">
        <w:rPr>
          <w:rFonts w:asciiTheme="minorHAnsi" w:hAnsiTheme="minorHAnsi" w:cstheme="minorHAnsi"/>
          <w:b/>
        </w:rPr>
        <w:t xml:space="preserve"> with a multiclass target</w:t>
      </w:r>
    </w:p>
    <w:p w:rsidR="00211C01" w:rsidRPr="00211C01" w:rsidRDefault="00211C01" w:rsidP="00AC402C">
      <w:pPr>
        <w:rPr>
          <w:rFonts w:asciiTheme="minorHAnsi" w:hAnsiTheme="minorHAnsi" w:cstheme="minorHAnsi"/>
          <w:b/>
          <w:sz w:val="22"/>
          <w:szCs w:val="22"/>
        </w:rPr>
      </w:pPr>
    </w:p>
    <w:p w:rsidR="002F28F7" w:rsidRDefault="000C24E3"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4920510" cy="32569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put_61_2-multiclass.png"/>
                    <pic:cNvPicPr/>
                  </pic:nvPicPr>
                  <pic:blipFill>
                    <a:blip r:embed="rId35">
                      <a:extLst>
                        <a:ext uri="{28A0092B-C50C-407E-A947-70E740481C1C}">
                          <a14:useLocalDpi xmlns:a14="http://schemas.microsoft.com/office/drawing/2010/main" val="0"/>
                        </a:ext>
                      </a:extLst>
                    </a:blip>
                    <a:stretch>
                      <a:fillRect/>
                    </a:stretch>
                  </pic:blipFill>
                  <pic:spPr>
                    <a:xfrm>
                      <a:off x="0" y="0"/>
                      <a:ext cx="4938016" cy="3268495"/>
                    </a:xfrm>
                    <a:prstGeom prst="rect">
                      <a:avLst/>
                    </a:prstGeom>
                  </pic:spPr>
                </pic:pic>
              </a:graphicData>
            </a:graphic>
          </wp:inline>
        </w:drawing>
      </w: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Pr="00BC7172" w:rsidRDefault="000C24E3" w:rsidP="000C24E3">
      <w:pPr>
        <w:rPr>
          <w:rFonts w:asciiTheme="minorHAnsi" w:hAnsiTheme="minorHAnsi" w:cstheme="minorHAnsi"/>
          <w:b/>
        </w:rPr>
      </w:pPr>
      <w:r w:rsidRPr="00BC7172">
        <w:rPr>
          <w:rFonts w:asciiTheme="minorHAnsi" w:hAnsiTheme="minorHAnsi" w:cstheme="minorHAnsi"/>
          <w:b/>
        </w:rPr>
        <w:t>Figure 1</w:t>
      </w:r>
      <w:r w:rsidR="00DB3DD9">
        <w:rPr>
          <w:rFonts w:asciiTheme="minorHAnsi" w:hAnsiTheme="minorHAnsi" w:cstheme="minorHAnsi"/>
          <w:b/>
        </w:rPr>
        <w:t>7</w:t>
      </w:r>
      <w:r w:rsidRPr="00BC7172">
        <w:rPr>
          <w:rFonts w:asciiTheme="minorHAnsi" w:hAnsiTheme="minorHAnsi" w:cstheme="minorHAnsi"/>
          <w:b/>
        </w:rPr>
        <w:t>. Fea</w:t>
      </w:r>
      <w:r w:rsidR="00DB3DD9">
        <w:rPr>
          <w:rFonts w:asciiTheme="minorHAnsi" w:hAnsiTheme="minorHAnsi" w:cstheme="minorHAnsi"/>
          <w:b/>
        </w:rPr>
        <w:t>ture importance</w:t>
      </w:r>
      <w:r w:rsidRPr="00BC7172">
        <w:rPr>
          <w:rFonts w:asciiTheme="minorHAnsi" w:hAnsiTheme="minorHAnsi" w:cstheme="minorHAnsi"/>
          <w:b/>
        </w:rPr>
        <w:t xml:space="preserve"> using XGBoost on Cleveland subset with a binary target</w:t>
      </w:r>
    </w:p>
    <w:p w:rsidR="002F28F7" w:rsidRPr="00211C01" w:rsidRDefault="002F28F7" w:rsidP="00AC402C">
      <w:pPr>
        <w:rPr>
          <w:rFonts w:asciiTheme="minorHAnsi" w:hAnsiTheme="minorHAnsi" w:cstheme="minorHAnsi"/>
          <w:sz w:val="22"/>
          <w:szCs w:val="22"/>
        </w:rPr>
      </w:pPr>
    </w:p>
    <w:p w:rsidR="002F28F7" w:rsidRDefault="000C24E3"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4859676" cy="32632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utput_62_2-binary0.png"/>
                    <pic:cNvPicPr/>
                  </pic:nvPicPr>
                  <pic:blipFill>
                    <a:blip r:embed="rId36">
                      <a:extLst>
                        <a:ext uri="{28A0092B-C50C-407E-A947-70E740481C1C}">
                          <a14:useLocalDpi xmlns:a14="http://schemas.microsoft.com/office/drawing/2010/main" val="0"/>
                        </a:ext>
                      </a:extLst>
                    </a:blip>
                    <a:stretch>
                      <a:fillRect/>
                    </a:stretch>
                  </pic:blipFill>
                  <pic:spPr>
                    <a:xfrm>
                      <a:off x="0" y="0"/>
                      <a:ext cx="4863850" cy="3266064"/>
                    </a:xfrm>
                    <a:prstGeom prst="rect">
                      <a:avLst/>
                    </a:prstGeom>
                  </pic:spPr>
                </pic:pic>
              </a:graphicData>
            </a:graphic>
          </wp:inline>
        </w:drawing>
      </w:r>
    </w:p>
    <w:p w:rsidR="000C24E3" w:rsidRDefault="000C24E3" w:rsidP="00AC402C">
      <w:pPr>
        <w:rPr>
          <w:rFonts w:asciiTheme="minorHAnsi" w:hAnsiTheme="minorHAnsi" w:cstheme="minorHAnsi"/>
          <w:sz w:val="22"/>
          <w:szCs w:val="22"/>
        </w:rPr>
      </w:pPr>
    </w:p>
    <w:p w:rsidR="00C946D8" w:rsidRDefault="00C946D8" w:rsidP="00AC402C">
      <w:pPr>
        <w:rPr>
          <w:rFonts w:asciiTheme="minorHAnsi" w:hAnsiTheme="minorHAnsi" w:cstheme="minorHAnsi"/>
          <w:sz w:val="22"/>
          <w:szCs w:val="22"/>
        </w:rPr>
      </w:pPr>
      <w:r>
        <w:rPr>
          <w:rFonts w:asciiTheme="minorHAnsi" w:hAnsiTheme="minorHAnsi" w:cstheme="minorHAnsi"/>
          <w:sz w:val="22"/>
          <w:szCs w:val="22"/>
        </w:rPr>
        <w:lastRenderedPageBreak/>
        <w:t xml:space="preserve">While feature importance is useful for indicating across a population what variables contribute the most to the model, this alone does not tell us how any individual’s features contributed to </w:t>
      </w:r>
      <w:r w:rsidR="00B279C8">
        <w:rPr>
          <w:rFonts w:asciiTheme="minorHAnsi" w:hAnsiTheme="minorHAnsi" w:cstheme="minorHAnsi"/>
          <w:sz w:val="22"/>
          <w:szCs w:val="22"/>
        </w:rPr>
        <w:t>his/her own predictive risk – information that may be quite useful for making any adjustments to one’s risk.</w:t>
      </w:r>
    </w:p>
    <w:p w:rsidR="00B279C8" w:rsidRDefault="00B279C8" w:rsidP="00AC402C">
      <w:pPr>
        <w:rPr>
          <w:rFonts w:asciiTheme="minorHAnsi" w:hAnsiTheme="minorHAnsi" w:cstheme="minorHAnsi"/>
          <w:sz w:val="22"/>
          <w:szCs w:val="22"/>
        </w:rPr>
      </w:pPr>
    </w:p>
    <w:p w:rsidR="00B279C8" w:rsidRDefault="00B279C8" w:rsidP="00AC402C">
      <w:pPr>
        <w:rPr>
          <w:rFonts w:asciiTheme="minorHAnsi" w:hAnsiTheme="minorHAnsi" w:cstheme="minorHAnsi"/>
          <w:sz w:val="22"/>
          <w:szCs w:val="22"/>
        </w:rPr>
      </w:pPr>
      <w:r>
        <w:rPr>
          <w:rFonts w:asciiTheme="minorHAnsi" w:hAnsiTheme="minorHAnsi" w:cstheme="minorHAnsi"/>
          <w:sz w:val="22"/>
          <w:szCs w:val="22"/>
        </w:rPr>
        <w:t>XGBoost contains within it an option to display a matrix of SHAP values for an individual sample’s features, plus a bias value, which all add up to an overall prediction score for the individual. Table 9 shows an example using sample 0 from the full dataset</w:t>
      </w:r>
      <w:r w:rsidR="007E565A">
        <w:rPr>
          <w:rFonts w:asciiTheme="minorHAnsi" w:hAnsiTheme="minorHAnsi" w:cstheme="minorHAnsi"/>
          <w:sz w:val="22"/>
          <w:szCs w:val="22"/>
        </w:rPr>
        <w:t xml:space="preserve"> with XGBoost trained using test_size=0.2</w:t>
      </w:r>
      <w:r>
        <w:rPr>
          <w:rFonts w:asciiTheme="minorHAnsi" w:hAnsiTheme="minorHAnsi" w:cstheme="minorHAnsi"/>
          <w:sz w:val="22"/>
          <w:szCs w:val="22"/>
        </w:rPr>
        <w:t xml:space="preserve">. Each feature is listed with the contributive value associated with that feature, followed by a bias term and finally the sum. In this example, a negative sum indicates an individual considered more likely to not have heart disease, while a positive value would indicate the individual is predicted to have heart disease. Features that show the greatest magnitude for this individual are “cp”, with a </w:t>
      </w:r>
      <w:r w:rsidR="00492AD5">
        <w:rPr>
          <w:rFonts w:asciiTheme="minorHAnsi" w:hAnsiTheme="minorHAnsi" w:cstheme="minorHAnsi"/>
          <w:sz w:val="22"/>
          <w:szCs w:val="22"/>
        </w:rPr>
        <w:t xml:space="preserve">fairly </w:t>
      </w:r>
      <w:r>
        <w:rPr>
          <w:rFonts w:asciiTheme="minorHAnsi" w:hAnsiTheme="minorHAnsi" w:cstheme="minorHAnsi"/>
          <w:sz w:val="22"/>
          <w:szCs w:val="22"/>
        </w:rPr>
        <w:t xml:space="preserve">strong negative </w:t>
      </w:r>
      <w:r w:rsidR="00492AD5">
        <w:rPr>
          <w:rFonts w:asciiTheme="minorHAnsi" w:hAnsiTheme="minorHAnsi" w:cstheme="minorHAnsi"/>
          <w:sz w:val="22"/>
          <w:szCs w:val="22"/>
        </w:rPr>
        <w:t xml:space="preserve">predictive </w:t>
      </w:r>
      <w:r>
        <w:rPr>
          <w:rFonts w:asciiTheme="minorHAnsi" w:hAnsiTheme="minorHAnsi" w:cstheme="minorHAnsi"/>
          <w:sz w:val="22"/>
          <w:szCs w:val="22"/>
        </w:rPr>
        <w:t xml:space="preserve">value, while this individual’s “oldpeak” value </w:t>
      </w:r>
      <w:r w:rsidR="00492AD5">
        <w:rPr>
          <w:rFonts w:asciiTheme="minorHAnsi" w:hAnsiTheme="minorHAnsi" w:cstheme="minorHAnsi"/>
          <w:sz w:val="22"/>
          <w:szCs w:val="22"/>
        </w:rPr>
        <w:t>shows added</w:t>
      </w:r>
      <w:r>
        <w:rPr>
          <w:rFonts w:asciiTheme="minorHAnsi" w:hAnsiTheme="minorHAnsi" w:cstheme="minorHAnsi"/>
          <w:sz w:val="22"/>
          <w:szCs w:val="22"/>
        </w:rPr>
        <w:t xml:space="preserve"> risk</w:t>
      </w:r>
      <w:r w:rsidR="00492AD5">
        <w:rPr>
          <w:rFonts w:asciiTheme="minorHAnsi" w:hAnsiTheme="minorHAnsi" w:cstheme="minorHAnsi"/>
          <w:sz w:val="22"/>
          <w:szCs w:val="22"/>
        </w:rPr>
        <w:t xml:space="preserve"> of heart disease</w:t>
      </w:r>
      <w:r>
        <w:rPr>
          <w:rFonts w:asciiTheme="minorHAnsi" w:hAnsiTheme="minorHAnsi" w:cstheme="minorHAnsi"/>
          <w:sz w:val="22"/>
          <w:szCs w:val="22"/>
        </w:rPr>
        <w:t>. Overall, the features add up to a prediction of not having heart disease.</w:t>
      </w:r>
    </w:p>
    <w:p w:rsidR="003867C5" w:rsidRDefault="003867C5" w:rsidP="00AC402C">
      <w:pPr>
        <w:rPr>
          <w:rFonts w:asciiTheme="minorHAnsi" w:hAnsiTheme="minorHAnsi" w:cstheme="minorHAnsi"/>
          <w:sz w:val="22"/>
          <w:szCs w:val="22"/>
        </w:rPr>
      </w:pPr>
    </w:p>
    <w:p w:rsidR="00C946D8" w:rsidRDefault="00C946D8" w:rsidP="00AC402C">
      <w:pPr>
        <w:rPr>
          <w:rFonts w:asciiTheme="minorHAnsi" w:hAnsiTheme="minorHAnsi" w:cstheme="minorHAnsi"/>
          <w:sz w:val="22"/>
          <w:szCs w:val="22"/>
        </w:rPr>
      </w:pPr>
    </w:p>
    <w:p w:rsidR="009A3E17" w:rsidRPr="00BC7172" w:rsidRDefault="004971CA" w:rsidP="00AC402C">
      <w:pPr>
        <w:rPr>
          <w:rFonts w:asciiTheme="minorHAnsi" w:hAnsiTheme="minorHAnsi" w:cstheme="minorHAnsi"/>
          <w:b/>
        </w:rPr>
      </w:pPr>
      <w:r w:rsidRPr="00BC7172">
        <w:rPr>
          <w:rFonts w:asciiTheme="minorHAnsi" w:hAnsiTheme="minorHAnsi" w:cstheme="minorHAnsi"/>
          <w:b/>
        </w:rPr>
        <w:t>Table 9. Individual prediction score and feature contributions using XGBoost on full dataset</w:t>
      </w:r>
    </w:p>
    <w:p w:rsidR="002F28F7" w:rsidRDefault="002F28F7" w:rsidP="00AC402C">
      <w:pPr>
        <w:rPr>
          <w:rFonts w:asciiTheme="minorHAnsi" w:hAnsiTheme="minorHAnsi" w:cstheme="minorHAnsi"/>
          <w:sz w:val="22"/>
          <w:szCs w:val="22"/>
        </w:rPr>
      </w:pPr>
    </w:p>
    <w:p w:rsidR="002F28F7" w:rsidRDefault="000C24E3"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2228392" cy="4376791"/>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edcontribstable.png"/>
                    <pic:cNvPicPr/>
                  </pic:nvPicPr>
                  <pic:blipFill>
                    <a:blip r:embed="rId37">
                      <a:extLst>
                        <a:ext uri="{28A0092B-C50C-407E-A947-70E740481C1C}">
                          <a14:useLocalDpi xmlns:a14="http://schemas.microsoft.com/office/drawing/2010/main" val="0"/>
                        </a:ext>
                      </a:extLst>
                    </a:blip>
                    <a:stretch>
                      <a:fillRect/>
                    </a:stretch>
                  </pic:blipFill>
                  <pic:spPr>
                    <a:xfrm>
                      <a:off x="0" y="0"/>
                      <a:ext cx="2234132" cy="4388065"/>
                    </a:xfrm>
                    <a:prstGeom prst="rect">
                      <a:avLst/>
                    </a:prstGeom>
                  </pic:spPr>
                </pic:pic>
              </a:graphicData>
            </a:graphic>
          </wp:inline>
        </w:drawing>
      </w:r>
    </w:p>
    <w:p w:rsidR="002F28F7" w:rsidRDefault="002F28F7"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0C24E3" w:rsidRDefault="0090581D" w:rsidP="00AC402C">
      <w:pPr>
        <w:rPr>
          <w:rFonts w:asciiTheme="minorHAnsi" w:hAnsiTheme="minorHAnsi" w:cstheme="minorHAnsi"/>
          <w:sz w:val="22"/>
          <w:szCs w:val="22"/>
        </w:rPr>
      </w:pPr>
      <w:r>
        <w:rPr>
          <w:rFonts w:asciiTheme="minorHAnsi" w:hAnsiTheme="minorHAnsi" w:cstheme="minorHAnsi"/>
          <w:sz w:val="22"/>
          <w:szCs w:val="22"/>
        </w:rPr>
        <w:lastRenderedPageBreak/>
        <w:t xml:space="preserve">The method used to generate Table 9 is convenient for allowing a glimpse at specific values for each feature contribution for an individual, </w:t>
      </w:r>
      <w:r w:rsidR="007E565A">
        <w:rPr>
          <w:rFonts w:asciiTheme="minorHAnsi" w:hAnsiTheme="minorHAnsi" w:cstheme="minorHAnsi"/>
          <w:sz w:val="22"/>
          <w:szCs w:val="22"/>
        </w:rPr>
        <w:t xml:space="preserve">but the SHAP </w:t>
      </w:r>
      <w:r w:rsidR="00AF3FAE">
        <w:rPr>
          <w:rFonts w:asciiTheme="minorHAnsi" w:hAnsiTheme="minorHAnsi" w:cstheme="minorHAnsi"/>
          <w:sz w:val="22"/>
          <w:szCs w:val="22"/>
        </w:rPr>
        <w:t>python package</w:t>
      </w:r>
      <w:r w:rsidR="007E565A">
        <w:rPr>
          <w:rFonts w:asciiTheme="minorHAnsi" w:hAnsiTheme="minorHAnsi" w:cstheme="minorHAnsi"/>
          <w:sz w:val="22"/>
          <w:szCs w:val="22"/>
        </w:rPr>
        <w:t xml:space="preserve"> itself can also provide more visual information about both global and individual patterns within a dataset</w:t>
      </w:r>
      <w:r w:rsidR="00B30F68">
        <w:rPr>
          <w:rFonts w:asciiTheme="minorHAnsi" w:hAnsiTheme="minorHAnsi" w:cstheme="minorHAnsi"/>
          <w:sz w:val="22"/>
          <w:szCs w:val="22"/>
        </w:rPr>
        <w:t xml:space="preserve"> using F1 scores</w:t>
      </w:r>
      <w:r w:rsidR="007E565A">
        <w:rPr>
          <w:rFonts w:asciiTheme="minorHAnsi" w:hAnsiTheme="minorHAnsi" w:cstheme="minorHAnsi"/>
          <w:sz w:val="22"/>
          <w:szCs w:val="22"/>
        </w:rPr>
        <w:t xml:space="preserve">. Figure 18 shows the SHAP value and contributions for the same sample (sample 0) as in Table 9, </w:t>
      </w:r>
      <w:r w:rsidR="007E565A" w:rsidRPr="002C6774">
        <w:rPr>
          <w:rFonts w:asciiTheme="minorHAnsi" w:hAnsiTheme="minorHAnsi" w:cstheme="minorHAnsi"/>
          <w:sz w:val="22"/>
          <w:szCs w:val="22"/>
        </w:rPr>
        <w:t xml:space="preserve">using </w:t>
      </w:r>
      <w:r w:rsidR="007E565A">
        <w:rPr>
          <w:rFonts w:asciiTheme="minorHAnsi" w:hAnsiTheme="minorHAnsi" w:cstheme="minorHAnsi"/>
          <w:sz w:val="22"/>
          <w:szCs w:val="22"/>
        </w:rPr>
        <w:t xml:space="preserve">an XGBoost </w:t>
      </w:r>
      <w:r w:rsidR="007E565A" w:rsidRPr="002C6774">
        <w:rPr>
          <w:rFonts w:asciiTheme="minorHAnsi" w:hAnsiTheme="minorHAnsi" w:cstheme="minorHAnsi"/>
          <w:sz w:val="22"/>
          <w:szCs w:val="22"/>
        </w:rPr>
        <w:t>model trained on the full dataset</w:t>
      </w:r>
      <w:r w:rsidR="007E565A">
        <w:rPr>
          <w:rFonts w:asciiTheme="minorHAnsi" w:hAnsiTheme="minorHAnsi" w:cstheme="minorHAnsi"/>
          <w:sz w:val="22"/>
          <w:szCs w:val="22"/>
        </w:rPr>
        <w:t xml:space="preserve"> (test size=0.2). It is clear that the two methods scale or normalize SHAP values differently, but the overall contributions seem to show relatively similar impacts.</w:t>
      </w:r>
    </w:p>
    <w:p w:rsidR="004971CA" w:rsidRDefault="004971CA"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4971CA" w:rsidRPr="00BC7172" w:rsidRDefault="004971CA" w:rsidP="00AC402C">
      <w:pPr>
        <w:rPr>
          <w:rFonts w:asciiTheme="minorHAnsi" w:hAnsiTheme="minorHAnsi" w:cstheme="minorHAnsi"/>
          <w:b/>
        </w:rPr>
      </w:pPr>
      <w:r w:rsidRPr="00BC7172">
        <w:rPr>
          <w:rFonts w:asciiTheme="minorHAnsi" w:hAnsiTheme="minorHAnsi" w:cstheme="minorHAnsi"/>
          <w:b/>
        </w:rPr>
        <w:t>Figure 1</w:t>
      </w:r>
      <w:r w:rsidR="00DB3DD9">
        <w:rPr>
          <w:rFonts w:asciiTheme="minorHAnsi" w:hAnsiTheme="minorHAnsi" w:cstheme="minorHAnsi"/>
          <w:b/>
        </w:rPr>
        <w:t>8</w:t>
      </w:r>
      <w:r w:rsidRPr="00BC7172">
        <w:rPr>
          <w:rFonts w:asciiTheme="minorHAnsi" w:hAnsiTheme="minorHAnsi" w:cstheme="minorHAnsi"/>
          <w:b/>
        </w:rPr>
        <w:t>. Individual prediction score</w:t>
      </w:r>
      <w:r w:rsidR="000C24E3" w:rsidRPr="00BC7172">
        <w:rPr>
          <w:rFonts w:asciiTheme="minorHAnsi" w:hAnsiTheme="minorHAnsi" w:cstheme="minorHAnsi"/>
          <w:b/>
        </w:rPr>
        <w:t xml:space="preserve"> for heart disease presence</w:t>
      </w:r>
      <w:r w:rsidRPr="00BC7172">
        <w:rPr>
          <w:rFonts w:asciiTheme="minorHAnsi" w:hAnsiTheme="minorHAnsi" w:cstheme="minorHAnsi"/>
          <w:b/>
        </w:rPr>
        <w:t xml:space="preserve"> using SHAP with XGBoost</w:t>
      </w:r>
    </w:p>
    <w:p w:rsidR="002F28F7" w:rsidRDefault="002F28F7" w:rsidP="00AC402C">
      <w:pPr>
        <w:rPr>
          <w:rFonts w:asciiTheme="minorHAnsi" w:hAnsiTheme="minorHAnsi" w:cstheme="minorHAnsi"/>
          <w:sz w:val="22"/>
          <w:szCs w:val="22"/>
        </w:rPr>
      </w:pPr>
    </w:p>
    <w:p w:rsidR="002F28F7" w:rsidRDefault="000C24E3"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6175115" cy="8424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LocShapLine-1.png"/>
                    <pic:cNvPicPr/>
                  </pic:nvPicPr>
                  <pic:blipFill>
                    <a:blip r:embed="rId38">
                      <a:extLst>
                        <a:ext uri="{28A0092B-C50C-407E-A947-70E740481C1C}">
                          <a14:useLocalDpi xmlns:a14="http://schemas.microsoft.com/office/drawing/2010/main" val="0"/>
                        </a:ext>
                      </a:extLst>
                    </a:blip>
                    <a:stretch>
                      <a:fillRect/>
                    </a:stretch>
                  </pic:blipFill>
                  <pic:spPr>
                    <a:xfrm>
                      <a:off x="0" y="0"/>
                      <a:ext cx="6178569" cy="842952"/>
                    </a:xfrm>
                    <a:prstGeom prst="rect">
                      <a:avLst/>
                    </a:prstGeom>
                  </pic:spPr>
                </pic:pic>
              </a:graphicData>
            </a:graphic>
          </wp:inline>
        </w:drawing>
      </w:r>
    </w:p>
    <w:p w:rsidR="002F28F7" w:rsidRDefault="002F28F7"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0C24E3" w:rsidRDefault="007E565A" w:rsidP="00AC402C">
      <w:pPr>
        <w:rPr>
          <w:rFonts w:asciiTheme="minorHAnsi" w:hAnsiTheme="minorHAnsi" w:cstheme="minorHAnsi"/>
          <w:sz w:val="22"/>
          <w:szCs w:val="22"/>
        </w:rPr>
      </w:pPr>
      <w:r>
        <w:rPr>
          <w:rFonts w:asciiTheme="minorHAnsi" w:hAnsiTheme="minorHAnsi" w:cstheme="minorHAnsi"/>
          <w:sz w:val="22"/>
          <w:szCs w:val="22"/>
        </w:rPr>
        <w:t>Figure 18</w:t>
      </w:r>
      <w:r w:rsidR="002C6774">
        <w:rPr>
          <w:rFonts w:asciiTheme="minorHAnsi" w:hAnsiTheme="minorHAnsi" w:cstheme="minorHAnsi"/>
          <w:sz w:val="22"/>
          <w:szCs w:val="22"/>
        </w:rPr>
        <w:t xml:space="preserve"> </w:t>
      </w:r>
      <w:r w:rsidR="002C6774" w:rsidRPr="002C6774">
        <w:rPr>
          <w:rFonts w:asciiTheme="minorHAnsi" w:hAnsiTheme="minorHAnsi" w:cstheme="minorHAnsi"/>
          <w:sz w:val="22"/>
          <w:szCs w:val="22"/>
        </w:rPr>
        <w:t xml:space="preserve">shows </w:t>
      </w:r>
      <w:r>
        <w:rPr>
          <w:rFonts w:asciiTheme="minorHAnsi" w:hAnsiTheme="minorHAnsi" w:cstheme="minorHAnsi"/>
          <w:sz w:val="22"/>
          <w:szCs w:val="22"/>
        </w:rPr>
        <w:t>this</w:t>
      </w:r>
      <w:r w:rsidR="002C6774" w:rsidRPr="002C6774">
        <w:rPr>
          <w:rFonts w:asciiTheme="minorHAnsi" w:hAnsiTheme="minorHAnsi" w:cstheme="minorHAnsi"/>
          <w:sz w:val="22"/>
          <w:szCs w:val="22"/>
        </w:rPr>
        <w:t xml:space="preserve"> individual's predicted risk of heart disease</w:t>
      </w:r>
      <w:r>
        <w:rPr>
          <w:rFonts w:asciiTheme="minorHAnsi" w:hAnsiTheme="minorHAnsi" w:cstheme="minorHAnsi"/>
          <w:sz w:val="22"/>
          <w:szCs w:val="22"/>
        </w:rPr>
        <w:t xml:space="preserve"> to be low</w:t>
      </w:r>
      <w:r w:rsidR="002C6774" w:rsidRPr="002C6774">
        <w:rPr>
          <w:rFonts w:asciiTheme="minorHAnsi" w:hAnsiTheme="minorHAnsi" w:cstheme="minorHAnsi"/>
          <w:sz w:val="22"/>
          <w:szCs w:val="22"/>
        </w:rPr>
        <w:t xml:space="preserve"> based on features shown in this plot (and to a lesser degree other features that have a weak enough influence to not be named in the plot). The low "cp", "exang", and "ca" values, along with the cholesterol level, age, and "slope" value are the features most strongly contributing to a lower risk for this individual. The "thalach", "fbs", "oldpeak" and sex values most strongly contribute to some level of risk for this individual, but on balance this individual's features present a low risk, according to the model.</w:t>
      </w:r>
    </w:p>
    <w:p w:rsidR="000C24E3" w:rsidRDefault="000C24E3" w:rsidP="00AC402C">
      <w:pPr>
        <w:rPr>
          <w:rFonts w:asciiTheme="minorHAnsi" w:hAnsiTheme="minorHAnsi" w:cstheme="minorHAnsi"/>
          <w:sz w:val="22"/>
          <w:szCs w:val="22"/>
        </w:rPr>
      </w:pPr>
    </w:p>
    <w:p w:rsidR="004971CA" w:rsidRDefault="00421CC9" w:rsidP="00AC402C">
      <w:pPr>
        <w:rPr>
          <w:rFonts w:asciiTheme="minorHAnsi" w:hAnsiTheme="minorHAnsi" w:cstheme="minorHAnsi"/>
          <w:sz w:val="22"/>
          <w:szCs w:val="22"/>
        </w:rPr>
      </w:pPr>
      <w:r>
        <w:rPr>
          <w:rFonts w:asciiTheme="minorHAnsi" w:hAnsiTheme="minorHAnsi" w:cstheme="minorHAnsi"/>
          <w:sz w:val="22"/>
          <w:szCs w:val="22"/>
        </w:rPr>
        <w:t xml:space="preserve">Figure 19 shows the entire dataset’s SHAP values visualized </w:t>
      </w:r>
      <w:r w:rsidR="0028030F">
        <w:rPr>
          <w:rFonts w:asciiTheme="minorHAnsi" w:hAnsiTheme="minorHAnsi" w:cstheme="minorHAnsi"/>
          <w:sz w:val="22"/>
          <w:szCs w:val="22"/>
        </w:rPr>
        <w:t xml:space="preserve">and ordered by sample order (A) or in terms of overall similarity (B), with (C) showing a portion of the latter that shows interactivity in iPython with this figure. It is possible to mouse over the graph and get a quick look at each individual’s main contributions to SHAP value and the </w:t>
      </w:r>
      <w:r w:rsidR="009001CC">
        <w:rPr>
          <w:rFonts w:asciiTheme="minorHAnsi" w:hAnsiTheme="minorHAnsi" w:cstheme="minorHAnsi"/>
          <w:sz w:val="22"/>
          <w:szCs w:val="22"/>
        </w:rPr>
        <w:t>direction of impact</w:t>
      </w:r>
      <w:r w:rsidR="0028030F">
        <w:rPr>
          <w:rFonts w:asciiTheme="minorHAnsi" w:hAnsiTheme="minorHAnsi" w:cstheme="minorHAnsi"/>
          <w:sz w:val="22"/>
          <w:szCs w:val="22"/>
        </w:rPr>
        <w:t xml:space="preserve"> the most prominent features have for the individual, with (C) highlighting features for sample 494. </w:t>
      </w:r>
      <w:r w:rsidR="009001CC">
        <w:rPr>
          <w:rFonts w:asciiTheme="minorHAnsi" w:hAnsiTheme="minorHAnsi" w:cstheme="minorHAnsi"/>
          <w:sz w:val="22"/>
          <w:szCs w:val="22"/>
        </w:rPr>
        <w:t xml:space="preserve">For this individual, a chest pain (“cp”) level of 3 lowers the risk of heart disease, while the features shown in </w:t>
      </w:r>
      <w:r w:rsidR="00B30F68">
        <w:rPr>
          <w:rFonts w:asciiTheme="minorHAnsi" w:hAnsiTheme="minorHAnsi" w:cstheme="minorHAnsi"/>
          <w:sz w:val="22"/>
          <w:szCs w:val="22"/>
        </w:rPr>
        <w:t>magenta</w:t>
      </w:r>
      <w:r w:rsidR="009001CC">
        <w:rPr>
          <w:rFonts w:asciiTheme="minorHAnsi" w:hAnsiTheme="minorHAnsi" w:cstheme="minorHAnsi"/>
          <w:sz w:val="22"/>
          <w:szCs w:val="22"/>
        </w:rPr>
        <w:t xml:space="preserve"> increase the individual’s predictive risk of heart disease.</w:t>
      </w:r>
    </w:p>
    <w:p w:rsidR="0028030F" w:rsidRDefault="0028030F" w:rsidP="00AC402C">
      <w:pPr>
        <w:rPr>
          <w:rFonts w:asciiTheme="minorHAnsi" w:hAnsiTheme="minorHAnsi" w:cstheme="minorHAnsi"/>
          <w:sz w:val="22"/>
          <w:szCs w:val="22"/>
        </w:rPr>
      </w:pPr>
    </w:p>
    <w:p w:rsidR="0061650E" w:rsidRDefault="0061650E"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4971CA" w:rsidRPr="00BC7172" w:rsidRDefault="004971CA" w:rsidP="00AC402C">
      <w:pPr>
        <w:rPr>
          <w:rFonts w:asciiTheme="minorHAnsi" w:hAnsiTheme="minorHAnsi" w:cstheme="minorHAnsi"/>
          <w:b/>
        </w:rPr>
      </w:pPr>
      <w:r w:rsidRPr="00BC7172">
        <w:rPr>
          <w:rFonts w:asciiTheme="minorHAnsi" w:hAnsiTheme="minorHAnsi" w:cstheme="minorHAnsi"/>
          <w:b/>
        </w:rPr>
        <w:lastRenderedPageBreak/>
        <w:t>Figure 1</w:t>
      </w:r>
      <w:r w:rsidR="00DB3DD9">
        <w:rPr>
          <w:rFonts w:asciiTheme="minorHAnsi" w:hAnsiTheme="minorHAnsi" w:cstheme="minorHAnsi"/>
          <w:b/>
        </w:rPr>
        <w:t>9</w:t>
      </w:r>
      <w:r w:rsidRPr="00BC7172">
        <w:rPr>
          <w:rFonts w:asciiTheme="minorHAnsi" w:hAnsiTheme="minorHAnsi" w:cstheme="minorHAnsi"/>
          <w:b/>
        </w:rPr>
        <w:t>. Global display of SHAP values with XGBoost</w:t>
      </w:r>
      <w:r w:rsidR="000C24E3" w:rsidRPr="00BC7172">
        <w:rPr>
          <w:rFonts w:asciiTheme="minorHAnsi" w:hAnsiTheme="minorHAnsi" w:cstheme="minorHAnsi"/>
          <w:b/>
        </w:rPr>
        <w:t xml:space="preserve"> (full dataset, binary target)</w:t>
      </w:r>
    </w:p>
    <w:p w:rsidR="00BC7172" w:rsidRPr="00BC7172" w:rsidRDefault="00BC7172" w:rsidP="00AC402C">
      <w:pPr>
        <w:rPr>
          <w:rFonts w:asciiTheme="minorHAnsi" w:hAnsiTheme="minorHAnsi" w:cstheme="minorHAnsi"/>
          <w:b/>
          <w:sz w:val="18"/>
          <w:szCs w:val="18"/>
        </w:rPr>
      </w:pPr>
    </w:p>
    <w:p w:rsidR="002F28F7" w:rsidRPr="000C24E3" w:rsidRDefault="002F28F7" w:rsidP="000C24E3">
      <w:pPr>
        <w:pStyle w:val="ListParagraph"/>
        <w:numPr>
          <w:ilvl w:val="0"/>
          <w:numId w:val="1"/>
        </w:numPr>
        <w:rPr>
          <w:rFonts w:asciiTheme="minorHAnsi" w:hAnsiTheme="minorHAnsi" w:cstheme="minorHAnsi"/>
          <w:sz w:val="22"/>
          <w:szCs w:val="22"/>
        </w:rPr>
      </w:pPr>
    </w:p>
    <w:p w:rsidR="002F28F7" w:rsidRPr="00BC7172" w:rsidRDefault="000C24E3" w:rsidP="00AC402C">
      <w:pPr>
        <w:rPr>
          <w:rFonts w:asciiTheme="minorHAnsi" w:hAnsiTheme="minorHAnsi" w:cstheme="minorHAnsi"/>
          <w:sz w:val="21"/>
          <w:szCs w:val="21"/>
        </w:rPr>
      </w:pPr>
      <w:r>
        <w:rPr>
          <w:rFonts w:asciiTheme="minorHAnsi" w:hAnsiTheme="minorHAnsi" w:cstheme="minorHAnsi"/>
          <w:noProof/>
          <w:sz w:val="22"/>
          <w:szCs w:val="22"/>
        </w:rPr>
        <w:drawing>
          <wp:inline distT="0" distB="0" distL="0" distR="0">
            <wp:extent cx="5943600" cy="21958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llLocShapScaleOriginal-1.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195830"/>
                    </a:xfrm>
                    <a:prstGeom prst="rect">
                      <a:avLst/>
                    </a:prstGeom>
                  </pic:spPr>
                </pic:pic>
              </a:graphicData>
            </a:graphic>
          </wp:inline>
        </w:drawing>
      </w:r>
    </w:p>
    <w:p w:rsidR="000C24E3" w:rsidRPr="00BC7172" w:rsidRDefault="000C24E3" w:rsidP="00AC402C">
      <w:pPr>
        <w:rPr>
          <w:rFonts w:asciiTheme="minorHAnsi" w:hAnsiTheme="minorHAnsi" w:cstheme="minorHAnsi"/>
          <w:sz w:val="21"/>
          <w:szCs w:val="21"/>
        </w:rPr>
      </w:pPr>
    </w:p>
    <w:p w:rsidR="000C24E3" w:rsidRPr="000C24E3" w:rsidRDefault="000C24E3" w:rsidP="000C24E3">
      <w:pPr>
        <w:pStyle w:val="ListParagraph"/>
        <w:numPr>
          <w:ilvl w:val="0"/>
          <w:numId w:val="1"/>
        </w:numPr>
        <w:rPr>
          <w:rFonts w:asciiTheme="minorHAnsi" w:hAnsiTheme="minorHAnsi" w:cstheme="minorHAnsi"/>
          <w:sz w:val="22"/>
          <w:szCs w:val="22"/>
        </w:rPr>
      </w:pPr>
    </w:p>
    <w:p w:rsidR="000C24E3" w:rsidRPr="00BC7172" w:rsidRDefault="000C24E3" w:rsidP="00AC402C">
      <w:pPr>
        <w:rPr>
          <w:rFonts w:asciiTheme="minorHAnsi" w:hAnsiTheme="minorHAnsi" w:cstheme="minorHAnsi"/>
          <w:sz w:val="21"/>
          <w:szCs w:val="21"/>
        </w:rPr>
      </w:pPr>
      <w:r>
        <w:rPr>
          <w:rFonts w:asciiTheme="minorHAnsi" w:hAnsiTheme="minorHAnsi" w:cstheme="minorHAnsi"/>
          <w:noProof/>
          <w:sz w:val="22"/>
          <w:szCs w:val="22"/>
        </w:rPr>
        <w:drawing>
          <wp:inline distT="0" distB="0" distL="0" distR="0">
            <wp:extent cx="5943600" cy="2176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llLocShapScaleSimilarity-1.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176780"/>
                    </a:xfrm>
                    <a:prstGeom prst="rect">
                      <a:avLst/>
                    </a:prstGeom>
                  </pic:spPr>
                </pic:pic>
              </a:graphicData>
            </a:graphic>
          </wp:inline>
        </w:drawing>
      </w:r>
    </w:p>
    <w:p w:rsidR="000C24E3" w:rsidRPr="00BC7172" w:rsidRDefault="000C24E3" w:rsidP="00AC402C">
      <w:pPr>
        <w:rPr>
          <w:rFonts w:asciiTheme="minorHAnsi" w:hAnsiTheme="minorHAnsi" w:cstheme="minorHAnsi"/>
          <w:sz w:val="21"/>
          <w:szCs w:val="21"/>
        </w:rPr>
      </w:pPr>
    </w:p>
    <w:p w:rsidR="002F28F7" w:rsidRPr="000C24E3" w:rsidRDefault="002F28F7" w:rsidP="000C24E3">
      <w:pPr>
        <w:pStyle w:val="ListParagraph"/>
        <w:numPr>
          <w:ilvl w:val="0"/>
          <w:numId w:val="1"/>
        </w:numPr>
        <w:rPr>
          <w:rFonts w:asciiTheme="minorHAnsi" w:hAnsiTheme="minorHAnsi" w:cstheme="minorHAnsi"/>
          <w:sz w:val="22"/>
          <w:szCs w:val="22"/>
        </w:rPr>
      </w:pPr>
    </w:p>
    <w:p w:rsidR="002F28F7" w:rsidRDefault="000C24E3" w:rsidP="000C24E3">
      <w:pPr>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3226085" cy="2636704"/>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hapScaleInteractiveScreenshot-1.png"/>
                    <pic:cNvPicPr/>
                  </pic:nvPicPr>
                  <pic:blipFill>
                    <a:blip r:embed="rId41">
                      <a:extLst>
                        <a:ext uri="{28A0092B-C50C-407E-A947-70E740481C1C}">
                          <a14:useLocalDpi xmlns:a14="http://schemas.microsoft.com/office/drawing/2010/main" val="0"/>
                        </a:ext>
                      </a:extLst>
                    </a:blip>
                    <a:stretch>
                      <a:fillRect/>
                    </a:stretch>
                  </pic:blipFill>
                  <pic:spPr>
                    <a:xfrm>
                      <a:off x="0" y="0"/>
                      <a:ext cx="3238964" cy="2647230"/>
                    </a:xfrm>
                    <a:prstGeom prst="rect">
                      <a:avLst/>
                    </a:prstGeom>
                  </pic:spPr>
                </pic:pic>
              </a:graphicData>
            </a:graphic>
          </wp:inline>
        </w:drawing>
      </w:r>
    </w:p>
    <w:p w:rsidR="002F28F7" w:rsidRDefault="00B30F68" w:rsidP="00AC402C">
      <w:pPr>
        <w:rPr>
          <w:rFonts w:asciiTheme="minorHAnsi" w:hAnsiTheme="minorHAnsi" w:cstheme="minorHAnsi"/>
          <w:sz w:val="22"/>
          <w:szCs w:val="22"/>
        </w:rPr>
      </w:pPr>
      <w:r>
        <w:rPr>
          <w:rFonts w:asciiTheme="minorHAnsi" w:hAnsiTheme="minorHAnsi" w:cstheme="minorHAnsi"/>
          <w:sz w:val="22"/>
          <w:szCs w:val="22"/>
        </w:rPr>
        <w:lastRenderedPageBreak/>
        <w:t xml:space="preserve">Each individual’s values can also be located on a </w:t>
      </w:r>
      <w:r w:rsidR="00AF3FAE">
        <w:rPr>
          <w:rFonts w:asciiTheme="minorHAnsi" w:hAnsiTheme="minorHAnsi" w:cstheme="minorHAnsi"/>
          <w:sz w:val="22"/>
          <w:szCs w:val="22"/>
        </w:rPr>
        <w:t>SHAP summary</w:t>
      </w:r>
      <w:r>
        <w:rPr>
          <w:rFonts w:asciiTheme="minorHAnsi" w:hAnsiTheme="minorHAnsi" w:cstheme="minorHAnsi"/>
          <w:sz w:val="22"/>
          <w:szCs w:val="22"/>
        </w:rPr>
        <w:t xml:space="preserve"> plot (Figure 20) that shows SHAP values spreading horizontally (similar to the </w:t>
      </w:r>
      <w:r w:rsidR="00AF3FAE">
        <w:rPr>
          <w:rFonts w:asciiTheme="minorHAnsi" w:hAnsiTheme="minorHAnsi" w:cstheme="minorHAnsi"/>
          <w:sz w:val="22"/>
          <w:szCs w:val="22"/>
        </w:rPr>
        <w:t>manner of a feature importance graph)</w:t>
      </w:r>
      <w:r>
        <w:rPr>
          <w:rFonts w:asciiTheme="minorHAnsi" w:hAnsiTheme="minorHAnsi" w:cstheme="minorHAnsi"/>
          <w:sz w:val="22"/>
          <w:szCs w:val="22"/>
        </w:rPr>
        <w:t xml:space="preserve"> and density of samples for each position grouped vertically for each feature</w:t>
      </w:r>
      <w:r w:rsidR="00AF3FAE">
        <w:rPr>
          <w:rFonts w:asciiTheme="minorHAnsi" w:hAnsiTheme="minorHAnsi" w:cstheme="minorHAnsi"/>
          <w:sz w:val="22"/>
          <w:szCs w:val="22"/>
        </w:rPr>
        <w:t xml:space="preserve"> (similar to a violin plot)</w:t>
      </w:r>
      <w:r>
        <w:rPr>
          <w:rFonts w:asciiTheme="minorHAnsi" w:hAnsiTheme="minorHAnsi" w:cstheme="minorHAnsi"/>
          <w:sz w:val="22"/>
          <w:szCs w:val="22"/>
        </w:rPr>
        <w:t xml:space="preserve"> (</w:t>
      </w:r>
      <w:hyperlink r:id="rId42" w:history="1">
        <w:r>
          <w:rPr>
            <w:rStyle w:val="Hyperlink"/>
            <w:rFonts w:asciiTheme="minorHAnsi" w:hAnsiTheme="minorHAnsi" w:cstheme="minorHAnsi"/>
            <w:sz w:val="22"/>
            <w:szCs w:val="22"/>
          </w:rPr>
          <w:t>Lundberg, Erion &amp; Lee, 2018</w:t>
        </w:r>
      </w:hyperlink>
      <w:r>
        <w:rPr>
          <w:rFonts w:asciiTheme="minorHAnsi" w:hAnsiTheme="minorHAnsi" w:cstheme="minorHAnsi"/>
          <w:sz w:val="22"/>
          <w:szCs w:val="22"/>
        </w:rPr>
        <w:t xml:space="preserve">). Coloration shows </w:t>
      </w:r>
      <w:r w:rsidR="00AF3FAE">
        <w:rPr>
          <w:rFonts w:asciiTheme="minorHAnsi" w:hAnsiTheme="minorHAnsi" w:cstheme="minorHAnsi"/>
          <w:sz w:val="22"/>
          <w:szCs w:val="22"/>
        </w:rPr>
        <w:t>feature value,</w:t>
      </w:r>
      <w:r>
        <w:rPr>
          <w:rFonts w:asciiTheme="minorHAnsi" w:hAnsiTheme="minorHAnsi" w:cstheme="minorHAnsi"/>
          <w:sz w:val="22"/>
          <w:szCs w:val="22"/>
        </w:rPr>
        <w:t xml:space="preserve"> with magenta indicating </w:t>
      </w:r>
      <w:r w:rsidR="00AF3FAE">
        <w:rPr>
          <w:rFonts w:asciiTheme="minorHAnsi" w:hAnsiTheme="minorHAnsi" w:cstheme="minorHAnsi"/>
          <w:sz w:val="22"/>
          <w:szCs w:val="22"/>
        </w:rPr>
        <w:t>high value and blue indicating low value.</w:t>
      </w:r>
      <w:r w:rsidR="006346C0">
        <w:rPr>
          <w:rFonts w:asciiTheme="minorHAnsi" w:hAnsiTheme="minorHAnsi" w:cstheme="minorHAnsi"/>
          <w:sz w:val="22"/>
          <w:szCs w:val="22"/>
        </w:rPr>
        <w:t xml:space="preserve"> Long tails in Figure 20 indicate values that lower risk of heart disease (far left) and values that raise the risk of heart disease (far right).</w:t>
      </w:r>
    </w:p>
    <w:p w:rsidR="00AF3FAE" w:rsidRDefault="00AF3FAE" w:rsidP="00AC402C">
      <w:pPr>
        <w:rPr>
          <w:rFonts w:asciiTheme="minorHAnsi" w:hAnsiTheme="minorHAnsi" w:cstheme="minorHAnsi"/>
          <w:sz w:val="22"/>
          <w:szCs w:val="22"/>
        </w:rPr>
      </w:pPr>
    </w:p>
    <w:p w:rsidR="00AF3FAE" w:rsidRDefault="00AF3FAE" w:rsidP="00AC402C">
      <w:pPr>
        <w:rPr>
          <w:rFonts w:asciiTheme="minorHAnsi" w:hAnsiTheme="minorHAnsi" w:cstheme="minorHAnsi"/>
          <w:sz w:val="22"/>
          <w:szCs w:val="22"/>
        </w:rPr>
      </w:pPr>
      <w:r>
        <w:rPr>
          <w:rFonts w:asciiTheme="minorHAnsi" w:hAnsiTheme="minorHAnsi" w:cstheme="minorHAnsi"/>
          <w:sz w:val="22"/>
          <w:szCs w:val="22"/>
        </w:rPr>
        <w:t xml:space="preserve">In Figure 20 we see that chest pain (“cp”) is ranked most highly in feature importance, followed by exercise-induced angina (“exang”) and slope of the peak exercise ST segment (“slope”). This differs from the feature importance graph, also generated using XGBoost, from Figure 15. One advantage to viewing a SHAP summary plot </w:t>
      </w:r>
      <w:r w:rsidR="006346C0">
        <w:rPr>
          <w:rFonts w:asciiTheme="minorHAnsi" w:hAnsiTheme="minorHAnsi" w:cstheme="minorHAnsi"/>
          <w:sz w:val="22"/>
          <w:szCs w:val="22"/>
        </w:rPr>
        <w:t xml:space="preserve">is that it is easier to judge each feature; cholesterol ranks as most important in Figure 15, but it is in the middle of the pack in Figure 20. In Figure 20 we can see that a few individuals show extremely large values to the right for cholesterol, which may have a high impact for them. Most individuals are clustered in the middle of the pack for this feature. It could be that model differences weight these patterns differently, leading to disparate rankings. </w:t>
      </w:r>
    </w:p>
    <w:p w:rsidR="001273CE" w:rsidRDefault="001273CE" w:rsidP="00AC402C">
      <w:pPr>
        <w:rPr>
          <w:rFonts w:asciiTheme="minorHAnsi" w:hAnsiTheme="minorHAnsi" w:cstheme="minorHAnsi"/>
          <w:sz w:val="22"/>
          <w:szCs w:val="22"/>
        </w:rPr>
      </w:pPr>
    </w:p>
    <w:p w:rsidR="0061650E" w:rsidRDefault="0061650E" w:rsidP="00AC402C">
      <w:pPr>
        <w:rPr>
          <w:rFonts w:asciiTheme="minorHAnsi" w:hAnsiTheme="minorHAnsi" w:cstheme="minorHAnsi"/>
          <w:sz w:val="22"/>
          <w:szCs w:val="22"/>
        </w:rPr>
      </w:pPr>
    </w:p>
    <w:p w:rsidR="004971CA" w:rsidRPr="00DB3DD9" w:rsidRDefault="004971CA" w:rsidP="00AC402C">
      <w:pPr>
        <w:rPr>
          <w:rFonts w:asciiTheme="minorHAnsi" w:hAnsiTheme="minorHAnsi" w:cstheme="minorHAnsi"/>
          <w:b/>
        </w:rPr>
      </w:pPr>
      <w:r w:rsidRPr="00DB3DD9">
        <w:rPr>
          <w:rFonts w:asciiTheme="minorHAnsi" w:hAnsiTheme="minorHAnsi" w:cstheme="minorHAnsi"/>
          <w:b/>
        </w:rPr>
        <w:t xml:space="preserve">Figure </w:t>
      </w:r>
      <w:r w:rsidR="00DB3DD9">
        <w:rPr>
          <w:rFonts w:asciiTheme="minorHAnsi" w:hAnsiTheme="minorHAnsi" w:cstheme="minorHAnsi"/>
          <w:b/>
        </w:rPr>
        <w:t>20</w:t>
      </w:r>
      <w:r w:rsidRPr="00DB3DD9">
        <w:rPr>
          <w:rFonts w:asciiTheme="minorHAnsi" w:hAnsiTheme="minorHAnsi" w:cstheme="minorHAnsi"/>
          <w:b/>
        </w:rPr>
        <w:t>. Summary plot of SHAP values</w:t>
      </w:r>
      <w:r w:rsidR="002C6774">
        <w:rPr>
          <w:rFonts w:asciiTheme="minorHAnsi" w:hAnsiTheme="minorHAnsi" w:cstheme="minorHAnsi"/>
          <w:b/>
        </w:rPr>
        <w:t xml:space="preserve"> with XGBoost and the full dataset (binary target)</w:t>
      </w:r>
    </w:p>
    <w:p w:rsidR="002F28F7" w:rsidRDefault="002F28F7" w:rsidP="00AC402C">
      <w:pPr>
        <w:rPr>
          <w:rFonts w:asciiTheme="minorHAnsi" w:hAnsiTheme="minorHAnsi" w:cstheme="minorHAnsi"/>
          <w:sz w:val="22"/>
          <w:szCs w:val="22"/>
        </w:rPr>
      </w:pPr>
    </w:p>
    <w:p w:rsidR="002C6774" w:rsidRDefault="002C6774"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49231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utput_86_0-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923155"/>
                    </a:xfrm>
                    <a:prstGeom prst="rect">
                      <a:avLst/>
                    </a:prstGeom>
                  </pic:spPr>
                </pic:pic>
              </a:graphicData>
            </a:graphic>
          </wp:inline>
        </w:drawing>
      </w:r>
    </w:p>
    <w:p w:rsidR="002C6774" w:rsidRDefault="006346C0" w:rsidP="00AC402C">
      <w:pPr>
        <w:rPr>
          <w:rFonts w:asciiTheme="minorHAnsi" w:hAnsiTheme="minorHAnsi" w:cstheme="minorHAnsi"/>
          <w:sz w:val="22"/>
          <w:szCs w:val="22"/>
        </w:rPr>
      </w:pPr>
      <w:r>
        <w:rPr>
          <w:rFonts w:asciiTheme="minorHAnsi" w:hAnsiTheme="minorHAnsi" w:cstheme="minorHAnsi"/>
          <w:sz w:val="22"/>
          <w:szCs w:val="22"/>
        </w:rPr>
        <w:lastRenderedPageBreak/>
        <w:t xml:space="preserve">Another observation from Figure 20 is that the top 4 features listed resemble the most prominent features positively associated with the target variable in the correlation heatmap from Figure 9. </w:t>
      </w:r>
    </w:p>
    <w:p w:rsidR="006346C0" w:rsidRDefault="006346C0" w:rsidP="00AC402C">
      <w:pPr>
        <w:rPr>
          <w:rFonts w:asciiTheme="minorHAnsi" w:hAnsiTheme="minorHAnsi" w:cstheme="minorHAnsi"/>
          <w:sz w:val="22"/>
          <w:szCs w:val="22"/>
        </w:rPr>
      </w:pPr>
    </w:p>
    <w:p w:rsidR="006346C0" w:rsidRDefault="006346C0" w:rsidP="00AC402C">
      <w:pPr>
        <w:rPr>
          <w:rFonts w:asciiTheme="minorHAnsi" w:hAnsiTheme="minorHAnsi" w:cstheme="minorHAnsi"/>
          <w:sz w:val="22"/>
          <w:szCs w:val="22"/>
        </w:rPr>
      </w:pPr>
      <w:r>
        <w:rPr>
          <w:rFonts w:asciiTheme="minorHAnsi" w:hAnsiTheme="minorHAnsi" w:cstheme="minorHAnsi"/>
          <w:sz w:val="22"/>
          <w:szCs w:val="22"/>
        </w:rPr>
        <w:t>Figure 21 shows another SHAP summary plot with a binary target generated from an XGBoost model with the Cleveland subset alone. This subset contains relatively less imputed values overall than in the full dataset used for this report, and it is also specific to one clinic at one location and contains a much smaller number of samples. The overall feature importance ranking in this SHAP summary plot shows a number of features in slightly different order than in Figure 20, with variables such as “exang”, “ca”, and “slope” populating very different positions.</w:t>
      </w:r>
    </w:p>
    <w:p w:rsidR="002C6774" w:rsidRDefault="002C6774" w:rsidP="00AC402C">
      <w:pPr>
        <w:rPr>
          <w:rFonts w:asciiTheme="minorHAnsi" w:hAnsiTheme="minorHAnsi" w:cstheme="minorHAnsi"/>
          <w:sz w:val="22"/>
          <w:szCs w:val="22"/>
        </w:rPr>
      </w:pPr>
    </w:p>
    <w:p w:rsidR="004F2C60" w:rsidRDefault="004F2C60" w:rsidP="00AC402C">
      <w:pPr>
        <w:rPr>
          <w:rFonts w:asciiTheme="minorHAnsi" w:hAnsiTheme="minorHAnsi" w:cstheme="minorHAnsi"/>
          <w:sz w:val="22"/>
          <w:szCs w:val="22"/>
        </w:rPr>
      </w:pPr>
    </w:p>
    <w:p w:rsidR="002C6774" w:rsidRDefault="002C6774" w:rsidP="00AC402C">
      <w:pPr>
        <w:rPr>
          <w:rFonts w:asciiTheme="minorHAnsi" w:hAnsiTheme="minorHAnsi" w:cstheme="minorHAnsi"/>
          <w:b/>
        </w:rPr>
      </w:pPr>
      <w:r w:rsidRPr="00DB3DD9">
        <w:rPr>
          <w:rFonts w:asciiTheme="minorHAnsi" w:hAnsiTheme="minorHAnsi" w:cstheme="minorHAnsi"/>
          <w:b/>
        </w:rPr>
        <w:t xml:space="preserve">Figure </w:t>
      </w:r>
      <w:r>
        <w:rPr>
          <w:rFonts w:asciiTheme="minorHAnsi" w:hAnsiTheme="minorHAnsi" w:cstheme="minorHAnsi"/>
          <w:b/>
        </w:rPr>
        <w:t>2</w:t>
      </w:r>
      <w:r w:rsidR="00421CC9">
        <w:rPr>
          <w:rFonts w:asciiTheme="minorHAnsi" w:hAnsiTheme="minorHAnsi" w:cstheme="minorHAnsi"/>
          <w:b/>
        </w:rPr>
        <w:t>1</w:t>
      </w:r>
      <w:r w:rsidRPr="00DB3DD9">
        <w:rPr>
          <w:rFonts w:asciiTheme="minorHAnsi" w:hAnsiTheme="minorHAnsi" w:cstheme="minorHAnsi"/>
          <w:b/>
        </w:rPr>
        <w:t>. Summary plot of SHAP values</w:t>
      </w:r>
      <w:r>
        <w:rPr>
          <w:rFonts w:asciiTheme="minorHAnsi" w:hAnsiTheme="minorHAnsi" w:cstheme="minorHAnsi"/>
          <w:b/>
        </w:rPr>
        <w:t xml:space="preserve"> with XGBoost and the Cleveland subset (binary target)</w:t>
      </w:r>
    </w:p>
    <w:p w:rsidR="002C6774" w:rsidRDefault="002C6774" w:rsidP="00AC402C">
      <w:pPr>
        <w:rPr>
          <w:rFonts w:asciiTheme="minorHAnsi" w:hAnsiTheme="minorHAnsi" w:cstheme="minorHAnsi"/>
          <w:b/>
        </w:rPr>
      </w:pPr>
    </w:p>
    <w:p w:rsidR="002C6774" w:rsidRDefault="002C6774" w:rsidP="00AC402C">
      <w:pPr>
        <w:rPr>
          <w:rFonts w:asciiTheme="minorHAnsi" w:hAnsiTheme="minorHAnsi" w:cstheme="minorHAnsi"/>
          <w:b/>
        </w:rPr>
      </w:pPr>
      <w:r>
        <w:rPr>
          <w:rFonts w:asciiTheme="minorHAnsi" w:hAnsiTheme="minorHAnsi" w:cstheme="minorHAnsi"/>
          <w:b/>
          <w:noProof/>
        </w:rPr>
        <w:drawing>
          <wp:inline distT="0" distB="0" distL="0" distR="0">
            <wp:extent cx="5943600" cy="4966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utput_80_0-1.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966335"/>
                    </a:xfrm>
                    <a:prstGeom prst="rect">
                      <a:avLst/>
                    </a:prstGeom>
                  </pic:spPr>
                </pic:pic>
              </a:graphicData>
            </a:graphic>
          </wp:inline>
        </w:drawing>
      </w:r>
    </w:p>
    <w:p w:rsidR="002C6774" w:rsidRDefault="002C6774" w:rsidP="00AC402C">
      <w:pPr>
        <w:rPr>
          <w:rFonts w:asciiTheme="minorHAnsi" w:hAnsiTheme="minorHAnsi" w:cstheme="minorHAnsi"/>
          <w:sz w:val="22"/>
          <w:szCs w:val="22"/>
        </w:rPr>
      </w:pPr>
    </w:p>
    <w:p w:rsidR="002F28F7" w:rsidRDefault="002F28F7" w:rsidP="00AC402C">
      <w:pPr>
        <w:rPr>
          <w:rFonts w:asciiTheme="minorHAnsi" w:hAnsiTheme="minorHAnsi" w:cstheme="minorHAnsi"/>
          <w:sz w:val="22"/>
          <w:szCs w:val="22"/>
        </w:rPr>
      </w:pPr>
    </w:p>
    <w:p w:rsidR="002F28F7" w:rsidRDefault="002F28F7"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DC2F66" w:rsidRPr="00DC2F66" w:rsidRDefault="00DC2F66" w:rsidP="00DC2F66">
      <w:pPr>
        <w:pStyle w:val="Heading2"/>
        <w:spacing w:before="153"/>
        <w:rPr>
          <w:rFonts w:asciiTheme="minorHAnsi" w:hAnsiTheme="minorHAnsi"/>
          <w:color w:val="000000"/>
          <w:sz w:val="33"/>
          <w:szCs w:val="33"/>
        </w:rPr>
      </w:pPr>
      <w:r w:rsidRPr="00DC2F66">
        <w:rPr>
          <w:rFonts w:asciiTheme="minorHAnsi" w:hAnsiTheme="minorHAnsi"/>
          <w:color w:val="000000"/>
          <w:sz w:val="33"/>
          <w:szCs w:val="33"/>
        </w:rPr>
        <w:lastRenderedPageBreak/>
        <w:t>Conclusions based on SHAP values</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While th</w:t>
      </w:r>
      <w:r w:rsidR="00B91B9E">
        <w:rPr>
          <w:rFonts w:asciiTheme="minorHAnsi" w:hAnsiTheme="minorHAnsi"/>
          <w:color w:val="000000"/>
          <w:sz w:val="22"/>
          <w:szCs w:val="22"/>
        </w:rPr>
        <w:t xml:space="preserve">e </w:t>
      </w:r>
      <w:r w:rsidRPr="004F2C60">
        <w:rPr>
          <w:rFonts w:asciiTheme="minorHAnsi" w:hAnsiTheme="minorHAnsi"/>
          <w:color w:val="000000"/>
          <w:sz w:val="22"/>
          <w:szCs w:val="22"/>
        </w:rPr>
        <w:t>plot</w:t>
      </w:r>
      <w:r w:rsidR="00B91B9E">
        <w:rPr>
          <w:rFonts w:asciiTheme="minorHAnsi" w:hAnsiTheme="minorHAnsi"/>
          <w:color w:val="000000"/>
          <w:sz w:val="22"/>
          <w:szCs w:val="22"/>
        </w:rPr>
        <w:t>s in Figure 19 provide</w:t>
      </w:r>
      <w:r w:rsidRPr="004F2C60">
        <w:rPr>
          <w:rFonts w:asciiTheme="minorHAnsi" w:hAnsiTheme="minorHAnsi"/>
          <w:color w:val="000000"/>
          <w:sz w:val="22"/>
          <w:szCs w:val="22"/>
        </w:rPr>
        <w:t xml:space="preserve"> a map of how each sample's feature values contribute to their overall predicted target values, the visualization</w:t>
      </w:r>
      <w:r w:rsidR="00B91B9E">
        <w:rPr>
          <w:rFonts w:asciiTheme="minorHAnsi" w:hAnsiTheme="minorHAnsi"/>
          <w:color w:val="000000"/>
          <w:sz w:val="22"/>
          <w:szCs w:val="22"/>
        </w:rPr>
        <w:t>s</w:t>
      </w:r>
      <w:r w:rsidRPr="004F2C60">
        <w:rPr>
          <w:rFonts w:asciiTheme="minorHAnsi" w:hAnsiTheme="minorHAnsi"/>
          <w:color w:val="000000"/>
          <w:sz w:val="22"/>
          <w:szCs w:val="22"/>
        </w:rPr>
        <w:t xml:space="preserve"> can also be adjusted to show how each feature's values trended toward a target value. For instance, by looking at effects of "cp" specifically, it appears that a "cp" value of 4 is associated with presence of heart disease, whereas "cp" values from 1-3 are associated with absence of a heart disease diagnosis. The most severe category of chest pain is what trends with heart disease, according to this model. This relationship seems to hold true whether examining the entire dataset or the subset from Cleveland with relatively fewer imputed values.</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In this model on the full dataset, for exercise-induced angina, a value of 0 corresponds to absence of heart disease in this model, while 1 corresponds to presence of heart disease. A continuous variable, the values of "oldpeak" (ST depression induced by exercise and relative to rest) trend toward presence of heart disease the farther from 0 they are. Variable "thal" (thalassemia defect) correlates with predicted presence of heart disease if the value is 7, absence of heart disease if the value is 3, and a more complex relationship with heart disease if the value is 6; for some individuals thal=6 very slightly raises heart disease risk, while for others thal=6 slightly lowers their risk of heart disease.</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Also</w:t>
      </w:r>
      <w:r w:rsidR="00D4677F">
        <w:rPr>
          <w:rFonts w:asciiTheme="minorHAnsi" w:hAnsiTheme="minorHAnsi"/>
          <w:color w:val="000000"/>
          <w:sz w:val="22"/>
          <w:szCs w:val="22"/>
        </w:rPr>
        <w:t>,</w:t>
      </w:r>
      <w:r w:rsidRPr="004F2C60">
        <w:rPr>
          <w:rFonts w:asciiTheme="minorHAnsi" w:hAnsiTheme="minorHAnsi"/>
          <w:color w:val="000000"/>
          <w:sz w:val="22"/>
          <w:szCs w:val="22"/>
        </w:rPr>
        <w:t xml:space="preserve"> in this model on the full dataset, coronary angiography score, or "ca", slightly pushes most individuals' heart disease risks down, but any value above 0 more substantially raises heart disease risk.</w:t>
      </w:r>
      <w:r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Age is a continuous variable with a broad range. Using this model with the full dataset, overall the higher the age the substantially more likely a prediction of heart disease, though for some individuals age was only weakly influential on this risk. This is unsurprising as age itself is not necessarily a causal mechanism of cardiac vulnerabilities, but age is associated with multiple factors that themselves can weaken cardiac tissue. For some individuals of advanced age, markers of good cardiac health can outweigh the influence of age, and vice versa.</w:t>
      </w:r>
      <w:r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Cholesterol is another continuous variable inhabiting a broad range, and throughout most of the population it appears to exert little effect on prediction of heart disease. However, it exerts a particularly substantial influence on this prediction for those individuals with very high cholesterol levels. This scenario could possibly account for the fact that with some feature importance estimations from different models (most not shown here) cholesterol shows greater prominence, while for other models it appears unimportant as most individuals do not inhabit the extremes for this feature.</w:t>
      </w:r>
      <w:r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Maximum heart rate ("thalach") is another continuous variable that has greater or lesser importance for prediction of heart disease depending on the individual and other features. However, while strength of this feature in the predictive model can vary for individuals, the relationship is not complex; higher maximum heart rate is associated with being less likely to have a heart disease diagnosis, and vice versa.</w:t>
      </w:r>
      <w:r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 xml:space="preserve">A different cardiovascular feature, resting blood pressure ("trestbps"), however, bears a much more complex relationship to prediction of heart disease in this model on the full dataset as well as with the Cleveland subset. For most individuals this feature shows a modest effect on their risk, but for many it is a strong effect, and the relationship to value is unclear. Some high values for this feature appear to correspond to lower risk, while lower values correspond to higher risk, and vice versa. This variable appears to show a possible weakness in this model's predictive utility, or at least something to examine further for its relationship to other features. A similar SHAP analysis (not shown) using a logistic </w:t>
      </w:r>
      <w:r w:rsidRPr="004F2C60">
        <w:rPr>
          <w:rFonts w:asciiTheme="minorHAnsi" w:hAnsiTheme="minorHAnsi"/>
          <w:color w:val="000000"/>
          <w:sz w:val="22"/>
          <w:szCs w:val="22"/>
        </w:rPr>
        <w:lastRenderedPageBreak/>
        <w:t>regression model on just the Cleveland subset of data, "trestbps" similarly showed odd characteristics with prediction.</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Sex shows a more pronounced effect on lowering prediction of heart disease when the individual is female, using this model on the full dataset, though this effect varies in relative strength for each individual. The gender effect is relatively less influential overall for males.</w:t>
      </w:r>
      <w:r w:rsidRPr="004F2C60">
        <w:rPr>
          <w:rStyle w:val="apple-converted-space"/>
          <w:rFonts w:asciiTheme="minorHAnsi" w:hAnsiTheme="minorHAnsi"/>
          <w:color w:val="000000"/>
          <w:sz w:val="22"/>
          <w:szCs w:val="22"/>
        </w:rPr>
        <w:t> </w:t>
      </w:r>
    </w:p>
    <w:p w:rsidR="00DC2F66" w:rsidRPr="004F2C60" w:rsidRDefault="00865A6B" w:rsidP="00DC2F66">
      <w:pPr>
        <w:pStyle w:val="NormalWeb"/>
        <w:spacing w:before="240" w:beforeAutospacing="0" w:after="0" w:afterAutospacing="0"/>
        <w:rPr>
          <w:rFonts w:asciiTheme="minorHAnsi" w:hAnsiTheme="minorHAnsi"/>
          <w:color w:val="000000"/>
          <w:sz w:val="22"/>
          <w:szCs w:val="22"/>
        </w:rPr>
      </w:pPr>
      <w:r>
        <w:rPr>
          <w:rFonts w:asciiTheme="minorHAnsi" w:hAnsiTheme="minorHAnsi"/>
          <w:color w:val="000000"/>
          <w:sz w:val="22"/>
          <w:szCs w:val="22"/>
        </w:rPr>
        <w:t>Fasting blood sugar ("fbs") &gt;</w:t>
      </w:r>
      <w:r w:rsidR="00DC2F66" w:rsidRPr="004F2C60">
        <w:rPr>
          <w:rFonts w:asciiTheme="minorHAnsi" w:hAnsiTheme="minorHAnsi"/>
          <w:color w:val="000000"/>
          <w:sz w:val="22"/>
          <w:szCs w:val="22"/>
        </w:rPr>
        <w:t>120 mg/dl appears associated with prediction of heart disease, especially among individuals from the Long Beach subset, where it also seems to be more abundant in the sampling. A fasting blood sugar below this threshold, contrarily, pushes one's risk down in most cases, though this influence is very mild compared to that for higher blood sugar.</w:t>
      </w:r>
      <w:r w:rsidR="00DC2F66"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A cardiac measurement, slope of the peak exercise ST segment ("slope"), shows variable influence on this model's prediction for different individuals in the full dataset, but overall a value of 1 for this feature tends to associate with lower risk of prediction of heart disease.</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Resting electrocardiographic results ("restecg") show a complex influence on this predictive model with the full dataset; for instance, for some individuals a value of 2 raises the risk of prediction of heart disease, while for others this value lowers it. This variable is categorical with only 3 values possible: 0, 1, or 2, with 2 reflecting left ventricular hypertrophy. It is very unlikely that a value of 2 in reality is an indicator of cardiac health. For individuals showing restecg=2 with other features indicative of good health, it is possible the value is in error, and it would also be necessary to examine other features in conjunction with this one. However, this pattern suggests a possible weakness in this model. Further tuning of this model, resampling or widening of the sampling pool, or examination of a different algorithm altogether may be prudent.</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Location-wise, an individual sampled from the Long Beach population is considerably more likely to show presence of heart disease, though not being sampled from Long Beach only slightly lowers one's association with predicted heart disease. Being sampled in Hungary has the opposite effect. Apart from a few individuals, being sampled in Cleveland appears to have very little effect. Whether these results truly relates to geography or reflects bias in sampling by locality is unclear. However, more imputation occurred for samples from Long Beach and Hungarian subsets, and the values used for imputation could bias results.</w:t>
      </w:r>
    </w:p>
    <w:p w:rsidR="002F28F7" w:rsidRDefault="002F28F7"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EE4117" w:rsidRDefault="00EE4117" w:rsidP="00AC402C">
      <w:pPr>
        <w:rPr>
          <w:rFonts w:asciiTheme="minorHAnsi" w:hAnsiTheme="minorHAnsi" w:cstheme="minorHAnsi"/>
          <w:sz w:val="22"/>
          <w:szCs w:val="22"/>
        </w:rPr>
      </w:pPr>
    </w:p>
    <w:p w:rsidR="00EE4117" w:rsidRDefault="00EE4117" w:rsidP="00AC402C">
      <w:pPr>
        <w:rPr>
          <w:rFonts w:asciiTheme="minorHAnsi" w:hAnsiTheme="minorHAnsi" w:cstheme="minorHAnsi"/>
          <w:sz w:val="22"/>
          <w:szCs w:val="22"/>
        </w:rPr>
      </w:pPr>
    </w:p>
    <w:p w:rsidR="00EE4117" w:rsidRDefault="00EE4117" w:rsidP="00AC402C">
      <w:pPr>
        <w:rPr>
          <w:rFonts w:asciiTheme="minorHAnsi" w:hAnsiTheme="minorHAnsi" w:cstheme="minorHAnsi"/>
          <w:sz w:val="22"/>
          <w:szCs w:val="22"/>
        </w:rPr>
      </w:pPr>
    </w:p>
    <w:p w:rsidR="00EE4117" w:rsidRDefault="00EE4117" w:rsidP="00AC402C">
      <w:pPr>
        <w:rPr>
          <w:rFonts w:asciiTheme="minorHAnsi" w:hAnsiTheme="minorHAnsi" w:cstheme="minorHAnsi"/>
          <w:sz w:val="22"/>
          <w:szCs w:val="22"/>
        </w:rPr>
      </w:pPr>
    </w:p>
    <w:p w:rsidR="00D4677F" w:rsidRDefault="00D4677F" w:rsidP="00AC402C">
      <w:pPr>
        <w:rPr>
          <w:rFonts w:asciiTheme="minorHAnsi" w:hAnsiTheme="minorHAnsi" w:cstheme="minorHAnsi"/>
          <w:sz w:val="22"/>
          <w:szCs w:val="22"/>
        </w:rPr>
      </w:pPr>
    </w:p>
    <w:p w:rsidR="00D4677F" w:rsidRDefault="00D4677F" w:rsidP="00AC402C">
      <w:pPr>
        <w:rPr>
          <w:rFonts w:asciiTheme="minorHAnsi" w:hAnsiTheme="minorHAnsi" w:cstheme="minorHAnsi"/>
          <w:sz w:val="22"/>
          <w:szCs w:val="22"/>
        </w:rPr>
      </w:pPr>
    </w:p>
    <w:p w:rsidR="00D4677F" w:rsidRDefault="00D4677F" w:rsidP="00AC402C">
      <w:pPr>
        <w:rPr>
          <w:rFonts w:asciiTheme="minorHAnsi" w:hAnsiTheme="minorHAnsi" w:cstheme="minorHAnsi"/>
          <w:sz w:val="22"/>
          <w:szCs w:val="22"/>
        </w:rPr>
      </w:pPr>
    </w:p>
    <w:p w:rsidR="00EE4117" w:rsidRPr="00AC402C" w:rsidRDefault="00EE4117" w:rsidP="00AC402C">
      <w:pPr>
        <w:rPr>
          <w:rFonts w:asciiTheme="minorHAnsi" w:hAnsiTheme="minorHAnsi" w:cstheme="minorHAnsi"/>
          <w:sz w:val="22"/>
          <w:szCs w:val="22"/>
        </w:rPr>
      </w:pPr>
    </w:p>
    <w:p w:rsidR="00616ED9" w:rsidRPr="00616ED9" w:rsidRDefault="00616ED9" w:rsidP="00616ED9">
      <w:pPr>
        <w:pStyle w:val="Heading2"/>
        <w:spacing w:before="153"/>
        <w:rPr>
          <w:rFonts w:asciiTheme="minorHAnsi" w:hAnsiTheme="minorHAnsi" w:cstheme="minorHAnsi"/>
          <w:color w:val="000000"/>
          <w:sz w:val="33"/>
          <w:szCs w:val="33"/>
        </w:rPr>
      </w:pPr>
      <w:r w:rsidRPr="00616ED9">
        <w:rPr>
          <w:rFonts w:asciiTheme="minorHAnsi" w:hAnsiTheme="minorHAnsi" w:cstheme="minorHAnsi"/>
          <w:color w:val="000000"/>
          <w:sz w:val="33"/>
          <w:szCs w:val="33"/>
        </w:rPr>
        <w:lastRenderedPageBreak/>
        <w:t>Cited references</w:t>
      </w:r>
    </w:p>
    <w:p w:rsidR="00714E63" w:rsidRDefault="00714E63" w:rsidP="00616ED9">
      <w:pPr>
        <w:pStyle w:val="NormalWeb"/>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Batista, D.S. “Hyperparamter optimization across multiple models in scikit-learn.” </w:t>
      </w:r>
      <w:r w:rsidR="00AD2672">
        <w:rPr>
          <w:rFonts w:asciiTheme="minorHAnsi" w:hAnsiTheme="minorHAnsi" w:cstheme="minorHAnsi"/>
          <w:color w:val="000000"/>
          <w:sz w:val="22"/>
          <w:szCs w:val="22"/>
        </w:rPr>
        <w:t xml:space="preserve">Web. </w:t>
      </w:r>
      <w:r>
        <w:rPr>
          <w:rFonts w:asciiTheme="minorHAnsi" w:hAnsiTheme="minorHAnsi" w:cstheme="minorHAnsi"/>
          <w:color w:val="000000"/>
          <w:sz w:val="22"/>
          <w:szCs w:val="22"/>
        </w:rPr>
        <w:t xml:space="preserve">Accessed: </w:t>
      </w:r>
      <w:r w:rsidR="00AD2672">
        <w:rPr>
          <w:rFonts w:asciiTheme="minorHAnsi" w:hAnsiTheme="minorHAnsi" w:cstheme="minorHAnsi"/>
          <w:color w:val="000000"/>
          <w:sz w:val="22"/>
          <w:szCs w:val="22"/>
        </w:rPr>
        <w:t xml:space="preserve">6/11/18. </w:t>
      </w:r>
      <w:hyperlink r:id="rId45" w:history="1">
        <w:r w:rsidR="00AD2672" w:rsidRPr="00850DC5">
          <w:rPr>
            <w:rStyle w:val="Hyperlink"/>
            <w:rFonts w:asciiTheme="minorHAnsi" w:hAnsiTheme="minorHAnsi" w:cstheme="minorHAnsi"/>
            <w:sz w:val="22"/>
            <w:szCs w:val="22"/>
          </w:rPr>
          <w:t>http://www.davidsbatista.net/blog/2018/02/23/model_optimization/</w:t>
        </w:r>
      </w:hyperlink>
      <w:r w:rsidR="00AD2672">
        <w:rPr>
          <w:rFonts w:asciiTheme="minorHAnsi" w:hAnsiTheme="minorHAnsi" w:cstheme="minorHAnsi"/>
          <w:color w:val="000000"/>
          <w:sz w:val="22"/>
          <w:szCs w:val="22"/>
        </w:rPr>
        <w:t xml:space="preserve"> .</w:t>
      </w:r>
    </w:p>
    <w:p w:rsidR="00616ED9" w:rsidRPr="00714E63" w:rsidRDefault="00616ED9" w:rsidP="00616ED9">
      <w:pPr>
        <w:pStyle w:val="NormalWeb"/>
        <w:spacing w:before="240" w:beforeAutospacing="0" w:after="0" w:afterAutospacing="0"/>
        <w:rPr>
          <w:rFonts w:asciiTheme="minorHAnsi" w:hAnsiTheme="minorHAnsi" w:cstheme="minorHAnsi"/>
          <w:color w:val="000000"/>
          <w:sz w:val="22"/>
          <w:szCs w:val="22"/>
        </w:rPr>
      </w:pPr>
      <w:r w:rsidRPr="00714E63">
        <w:rPr>
          <w:rFonts w:asciiTheme="minorHAnsi" w:hAnsiTheme="minorHAnsi" w:cstheme="minorHAnsi"/>
          <w:color w:val="000000"/>
          <w:sz w:val="22"/>
          <w:szCs w:val="22"/>
        </w:rPr>
        <w:t>Centers for Disease Control and Prevention. National Environmental Public HealthTracking Network. Web. Accessed: 3/1/18.</w:t>
      </w:r>
      <w:r w:rsidRPr="00714E63">
        <w:rPr>
          <w:rStyle w:val="apple-converted-space"/>
          <w:rFonts w:asciiTheme="minorHAnsi" w:hAnsiTheme="minorHAnsi" w:cstheme="minorHAnsi"/>
          <w:color w:val="000000"/>
          <w:sz w:val="22"/>
          <w:szCs w:val="22"/>
        </w:rPr>
        <w:t> </w:t>
      </w:r>
      <w:hyperlink r:id="rId46" w:tgtFrame="_blank" w:history="1">
        <w:r w:rsidR="00272AB1">
          <w:rPr>
            <w:rStyle w:val="Hyperlink"/>
            <w:rFonts w:asciiTheme="minorHAnsi" w:hAnsiTheme="minorHAnsi" w:cstheme="minorHAnsi"/>
            <w:color w:val="337AB7"/>
            <w:sz w:val="22"/>
            <w:szCs w:val="22"/>
          </w:rPr>
          <w:t>www.cdc.gov/ephtracking</w:t>
        </w:r>
      </w:hyperlink>
      <w:r w:rsidRPr="00714E63">
        <w:rPr>
          <w:rFonts w:asciiTheme="minorHAnsi" w:hAnsiTheme="minorHAnsi" w:cstheme="minorHAnsi"/>
          <w:color w:val="000000"/>
          <w:sz w:val="22"/>
          <w:szCs w:val="22"/>
        </w:rPr>
        <w:t>.</w:t>
      </w:r>
    </w:p>
    <w:p w:rsidR="00616ED9" w:rsidRPr="00714E63" w:rsidRDefault="00616ED9" w:rsidP="00616ED9">
      <w:pPr>
        <w:rPr>
          <w:rFonts w:asciiTheme="minorHAnsi" w:hAnsiTheme="minorHAnsi" w:cstheme="minorHAnsi"/>
          <w:sz w:val="22"/>
          <w:szCs w:val="22"/>
        </w:rPr>
      </w:pPr>
    </w:p>
    <w:p w:rsidR="00616ED9" w:rsidRDefault="00714E63">
      <w:pPr>
        <w:rPr>
          <w:rFonts w:asciiTheme="minorHAnsi" w:hAnsiTheme="minorHAnsi" w:cstheme="minorHAnsi"/>
          <w:sz w:val="22"/>
          <w:szCs w:val="22"/>
        </w:rPr>
      </w:pPr>
      <w:r w:rsidRPr="00714E63">
        <w:rPr>
          <w:rFonts w:asciiTheme="minorHAnsi" w:hAnsiTheme="minorHAnsi" w:cstheme="minorHAnsi"/>
          <w:sz w:val="22"/>
          <w:szCs w:val="22"/>
        </w:rPr>
        <w:t xml:space="preserve">Katsaroumpas, P. “Hyperparameter Grid Search across multiple models in scikit-learn.” </w:t>
      </w:r>
      <w:r w:rsidR="00AD2672">
        <w:rPr>
          <w:rFonts w:asciiTheme="minorHAnsi" w:hAnsiTheme="minorHAnsi" w:cstheme="minorHAnsi"/>
          <w:sz w:val="22"/>
          <w:szCs w:val="22"/>
        </w:rPr>
        <w:t xml:space="preserve">Web. </w:t>
      </w:r>
      <w:r w:rsidRPr="00714E63">
        <w:rPr>
          <w:rFonts w:asciiTheme="minorHAnsi" w:hAnsiTheme="minorHAnsi" w:cstheme="minorHAnsi"/>
          <w:sz w:val="22"/>
          <w:szCs w:val="22"/>
        </w:rPr>
        <w:t xml:space="preserve">Accessed: 6/11/18. </w:t>
      </w:r>
      <w:hyperlink r:id="rId47" w:history="1">
        <w:r w:rsidRPr="00714E63">
          <w:rPr>
            <w:rStyle w:val="Hyperlink"/>
            <w:rFonts w:asciiTheme="minorHAnsi" w:hAnsiTheme="minorHAnsi" w:cstheme="minorHAnsi"/>
            <w:sz w:val="22"/>
            <w:szCs w:val="22"/>
          </w:rPr>
          <w:t>http://www.codiply.com/blog/hyperparameter-grid-search-across-multiple-models-in-scikit-learn/</w:t>
        </w:r>
      </w:hyperlink>
      <w:r w:rsidRPr="00714E63">
        <w:rPr>
          <w:rFonts w:asciiTheme="minorHAnsi" w:hAnsiTheme="minorHAnsi" w:cstheme="minorHAnsi"/>
          <w:sz w:val="22"/>
          <w:szCs w:val="22"/>
        </w:rPr>
        <w:t xml:space="preserve"> . </w:t>
      </w:r>
    </w:p>
    <w:p w:rsidR="00AD2672" w:rsidRDefault="00AD2672" w:rsidP="00714E63">
      <w:pPr>
        <w:pStyle w:val="NormalWeb"/>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Lundberg, S.M., &amp; Lee, S.I. 2017. </w:t>
      </w:r>
      <w:hyperlink r:id="rId48" w:history="1">
        <w:r w:rsidRPr="00272AB1">
          <w:rPr>
            <w:rStyle w:val="Hyperlink"/>
            <w:rFonts w:asciiTheme="minorHAnsi" w:hAnsiTheme="minorHAnsi" w:cstheme="minorHAnsi"/>
            <w:sz w:val="22"/>
            <w:szCs w:val="22"/>
          </w:rPr>
          <w:t>A unified approach to interpreting model predictions</w:t>
        </w:r>
      </w:hyperlink>
      <w:r>
        <w:rPr>
          <w:rFonts w:asciiTheme="minorHAnsi" w:hAnsiTheme="minorHAnsi" w:cstheme="minorHAnsi"/>
          <w:color w:val="000000"/>
          <w:sz w:val="22"/>
          <w:szCs w:val="22"/>
        </w:rPr>
        <w:t xml:space="preserve">. </w:t>
      </w:r>
      <w:r w:rsidRPr="00AD2672">
        <w:rPr>
          <w:rFonts w:asciiTheme="minorHAnsi" w:hAnsiTheme="minorHAnsi" w:cstheme="minorHAnsi"/>
          <w:i/>
          <w:color w:val="000000"/>
          <w:sz w:val="22"/>
          <w:szCs w:val="22"/>
        </w:rPr>
        <w:t>31</w:t>
      </w:r>
      <w:r w:rsidRPr="00AD2672">
        <w:rPr>
          <w:rFonts w:asciiTheme="minorHAnsi" w:hAnsiTheme="minorHAnsi" w:cstheme="minorHAnsi"/>
          <w:i/>
          <w:color w:val="000000"/>
          <w:sz w:val="22"/>
          <w:szCs w:val="22"/>
          <w:vertAlign w:val="superscript"/>
        </w:rPr>
        <w:t>st</w:t>
      </w:r>
      <w:r w:rsidRPr="00AD2672">
        <w:rPr>
          <w:rFonts w:asciiTheme="minorHAnsi" w:hAnsiTheme="minorHAnsi" w:cstheme="minorHAnsi"/>
          <w:i/>
          <w:color w:val="000000"/>
          <w:sz w:val="22"/>
          <w:szCs w:val="22"/>
        </w:rPr>
        <w:t xml:space="preserve"> Conference on Neural Information Processing Systems (NIPS 2017), Long Beach, CA, USA. </w:t>
      </w:r>
      <w:r>
        <w:rPr>
          <w:rFonts w:asciiTheme="minorHAnsi" w:hAnsiTheme="minorHAnsi" w:cstheme="minorHAnsi"/>
          <w:color w:val="000000"/>
          <w:sz w:val="22"/>
          <w:szCs w:val="22"/>
        </w:rPr>
        <w:t>Pages 1-10.</w:t>
      </w:r>
    </w:p>
    <w:p w:rsidR="00B30F68" w:rsidRDefault="00B30F68" w:rsidP="00714E63">
      <w:pPr>
        <w:pStyle w:val="NormalWeb"/>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Lundberg, S.M., Erion, G.G., &amp; Lee, S.I. 2018. Consistent individualized feature attribution for tree ensembles. </w:t>
      </w:r>
      <w:r w:rsidRPr="00B30F68">
        <w:rPr>
          <w:rFonts w:asciiTheme="minorHAnsi" w:hAnsiTheme="minorHAnsi" w:cstheme="minorHAnsi"/>
          <w:color w:val="000000"/>
          <w:sz w:val="22"/>
          <w:szCs w:val="22"/>
        </w:rPr>
        <w:t xml:space="preserve">eprint </w:t>
      </w:r>
      <w:hyperlink r:id="rId49" w:history="1">
        <w:r w:rsidRPr="00272AB1">
          <w:rPr>
            <w:rStyle w:val="Hyperlink"/>
            <w:rFonts w:asciiTheme="minorHAnsi" w:hAnsiTheme="minorHAnsi" w:cstheme="minorHAnsi"/>
            <w:sz w:val="22"/>
            <w:szCs w:val="22"/>
          </w:rPr>
          <w:t>arXiv:1802.03888</w:t>
        </w:r>
      </w:hyperlink>
      <w:r>
        <w:rPr>
          <w:rFonts w:asciiTheme="minorHAnsi" w:hAnsiTheme="minorHAnsi" w:cstheme="minorHAnsi"/>
          <w:color w:val="000000"/>
          <w:sz w:val="22"/>
          <w:szCs w:val="22"/>
        </w:rPr>
        <w:t xml:space="preserve">. Pages 1-9. </w:t>
      </w:r>
    </w:p>
    <w:p w:rsidR="00714E63" w:rsidRPr="00714E63" w:rsidRDefault="00714E63" w:rsidP="00714E63">
      <w:pPr>
        <w:pStyle w:val="NormalWeb"/>
        <w:spacing w:before="240" w:beforeAutospacing="0" w:after="0" w:afterAutospacing="0"/>
        <w:rPr>
          <w:rFonts w:asciiTheme="minorHAnsi" w:hAnsiTheme="minorHAnsi" w:cstheme="minorHAnsi"/>
          <w:color w:val="000000"/>
          <w:sz w:val="22"/>
          <w:szCs w:val="22"/>
        </w:rPr>
      </w:pPr>
      <w:r w:rsidRPr="00714E63">
        <w:rPr>
          <w:rFonts w:asciiTheme="minorHAnsi" w:hAnsiTheme="minorHAnsi" w:cstheme="minorHAnsi"/>
          <w:color w:val="000000"/>
          <w:sz w:val="22"/>
          <w:szCs w:val="22"/>
        </w:rPr>
        <w:t xml:space="preserve">University of California, Irvine Machine Learning Repository. Heart Disease Data Set. Web. Accessed: 3/11/18. </w:t>
      </w:r>
      <w:hyperlink r:id="rId50" w:history="1">
        <w:r w:rsidRPr="00272AB1">
          <w:rPr>
            <w:rStyle w:val="Hyperlink"/>
            <w:rFonts w:asciiTheme="minorHAnsi" w:hAnsiTheme="minorHAnsi" w:cstheme="minorHAnsi"/>
            <w:sz w:val="22"/>
            <w:szCs w:val="22"/>
          </w:rPr>
          <w:t>archive.ics.uci.edu/ml/datasets/Heart+Disease</w:t>
        </w:r>
      </w:hyperlink>
      <w:r w:rsidRPr="00714E63">
        <w:rPr>
          <w:rFonts w:asciiTheme="minorHAnsi" w:hAnsiTheme="minorHAnsi" w:cstheme="minorHAnsi"/>
          <w:color w:val="000000"/>
          <w:sz w:val="22"/>
          <w:szCs w:val="22"/>
        </w:rPr>
        <w:t>. Principal investigator information for component datasets used in this study: Hungarian Institute of Cardiology. Budapest: Andras Janosi, M.D.; V.A. Medical Center, Long Beach and Cleveland Clinic Foundation: Robert Detrano, M.D., Ph.D.</w:t>
      </w:r>
    </w:p>
    <w:p w:rsidR="00714E63" w:rsidRPr="00714E63" w:rsidRDefault="00714E63">
      <w:pPr>
        <w:rPr>
          <w:rFonts w:asciiTheme="minorHAnsi" w:hAnsiTheme="minorHAnsi" w:cstheme="minorHAnsi"/>
          <w:sz w:val="22"/>
          <w:szCs w:val="22"/>
        </w:rPr>
      </w:pPr>
    </w:p>
    <w:sectPr w:rsidR="00714E63" w:rsidRPr="00714E63" w:rsidSect="00B8404E">
      <w:footerReference w:type="even"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3E9B" w:rsidRDefault="00153E9B" w:rsidP="000A3B54">
      <w:r>
        <w:separator/>
      </w:r>
    </w:p>
  </w:endnote>
  <w:endnote w:type="continuationSeparator" w:id="0">
    <w:p w:rsidR="00153E9B" w:rsidRDefault="00153E9B" w:rsidP="000A3B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71324227"/>
      <w:docPartObj>
        <w:docPartGallery w:val="Page Numbers (Bottom of Page)"/>
        <w:docPartUnique/>
      </w:docPartObj>
    </w:sdtPr>
    <w:sdtEndPr>
      <w:rPr>
        <w:rStyle w:val="PageNumber"/>
      </w:rPr>
    </w:sdtEndPr>
    <w:sdtContent>
      <w:p w:rsidR="000A3B54" w:rsidRDefault="000A3B54" w:rsidP="00850DC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A3B54" w:rsidRDefault="000A3B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16872654"/>
      <w:docPartObj>
        <w:docPartGallery w:val="Page Numbers (Bottom of Page)"/>
        <w:docPartUnique/>
      </w:docPartObj>
    </w:sdtPr>
    <w:sdtEndPr>
      <w:rPr>
        <w:rStyle w:val="PageNumber"/>
      </w:rPr>
    </w:sdtEndPr>
    <w:sdtContent>
      <w:p w:rsidR="000A3B54" w:rsidRDefault="000A3B54" w:rsidP="00850DC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0A3B54" w:rsidRDefault="000A3B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3E9B" w:rsidRDefault="00153E9B" w:rsidP="000A3B54">
      <w:r>
        <w:separator/>
      </w:r>
    </w:p>
  </w:footnote>
  <w:footnote w:type="continuationSeparator" w:id="0">
    <w:p w:rsidR="00153E9B" w:rsidRDefault="00153E9B" w:rsidP="000A3B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A76902"/>
    <w:multiLevelType w:val="hybridMultilevel"/>
    <w:tmpl w:val="E1F4C7A4"/>
    <w:lvl w:ilvl="0" w:tplc="6BC86FD4">
      <w:start w:val="1"/>
      <w:numFmt w:val="upperLetter"/>
      <w:lvlText w:val="%1."/>
      <w:lvlJc w:val="left"/>
      <w:pPr>
        <w:ind w:left="810" w:hanging="360"/>
      </w:pPr>
      <w:rPr>
        <w:rFonts w:hint="default"/>
        <w:b/>
        <w:sz w:val="24"/>
        <w:szCs w:val="24"/>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B9C"/>
    <w:rsid w:val="00055B9C"/>
    <w:rsid w:val="000708F6"/>
    <w:rsid w:val="000A3B54"/>
    <w:rsid w:val="000B7F16"/>
    <w:rsid w:val="000C24E3"/>
    <w:rsid w:val="001273CE"/>
    <w:rsid w:val="00127BAF"/>
    <w:rsid w:val="00153E9B"/>
    <w:rsid w:val="00191C66"/>
    <w:rsid w:val="001A3238"/>
    <w:rsid w:val="001B0FDE"/>
    <w:rsid w:val="00211C01"/>
    <w:rsid w:val="0021749C"/>
    <w:rsid w:val="00272AB1"/>
    <w:rsid w:val="0028030F"/>
    <w:rsid w:val="002C2A7F"/>
    <w:rsid w:val="002C6774"/>
    <w:rsid w:val="002F28F7"/>
    <w:rsid w:val="00303FF1"/>
    <w:rsid w:val="0031512F"/>
    <w:rsid w:val="003867C5"/>
    <w:rsid w:val="003E12FF"/>
    <w:rsid w:val="003F1EC2"/>
    <w:rsid w:val="00421CC9"/>
    <w:rsid w:val="00492AD5"/>
    <w:rsid w:val="004971CA"/>
    <w:rsid w:val="004B7B86"/>
    <w:rsid w:val="004D336F"/>
    <w:rsid w:val="004F2C60"/>
    <w:rsid w:val="0050379D"/>
    <w:rsid w:val="00512CBE"/>
    <w:rsid w:val="005D2815"/>
    <w:rsid w:val="005D452E"/>
    <w:rsid w:val="0061650E"/>
    <w:rsid w:val="00616ED9"/>
    <w:rsid w:val="006346C0"/>
    <w:rsid w:val="006A108E"/>
    <w:rsid w:val="00714E63"/>
    <w:rsid w:val="00717365"/>
    <w:rsid w:val="007A2891"/>
    <w:rsid w:val="007A4077"/>
    <w:rsid w:val="007E44EC"/>
    <w:rsid w:val="007E565A"/>
    <w:rsid w:val="00865A6B"/>
    <w:rsid w:val="00884D38"/>
    <w:rsid w:val="008C73E7"/>
    <w:rsid w:val="008F10AE"/>
    <w:rsid w:val="009001CC"/>
    <w:rsid w:val="0090581D"/>
    <w:rsid w:val="00966268"/>
    <w:rsid w:val="00982705"/>
    <w:rsid w:val="009A3E17"/>
    <w:rsid w:val="00A1298B"/>
    <w:rsid w:val="00A61AFA"/>
    <w:rsid w:val="00AC402C"/>
    <w:rsid w:val="00AC422D"/>
    <w:rsid w:val="00AD2672"/>
    <w:rsid w:val="00AF3FAE"/>
    <w:rsid w:val="00AF5FA1"/>
    <w:rsid w:val="00B25210"/>
    <w:rsid w:val="00B279C8"/>
    <w:rsid w:val="00B30F68"/>
    <w:rsid w:val="00B40226"/>
    <w:rsid w:val="00B60FBC"/>
    <w:rsid w:val="00B8404E"/>
    <w:rsid w:val="00B91B9E"/>
    <w:rsid w:val="00BC7172"/>
    <w:rsid w:val="00C27182"/>
    <w:rsid w:val="00C946D8"/>
    <w:rsid w:val="00CE6438"/>
    <w:rsid w:val="00D2560F"/>
    <w:rsid w:val="00D4677F"/>
    <w:rsid w:val="00D47F72"/>
    <w:rsid w:val="00D95D24"/>
    <w:rsid w:val="00DB3DD9"/>
    <w:rsid w:val="00DC2F66"/>
    <w:rsid w:val="00DE377A"/>
    <w:rsid w:val="00E14986"/>
    <w:rsid w:val="00EE4117"/>
    <w:rsid w:val="00EF06A7"/>
    <w:rsid w:val="00F25320"/>
    <w:rsid w:val="00F45C05"/>
    <w:rsid w:val="00F7242E"/>
    <w:rsid w:val="00FD6AA0"/>
    <w:rsid w:val="00FD7595"/>
    <w:rsid w:val="00FE5F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F839B"/>
  <w15:chartTrackingRefBased/>
  <w15:docId w15:val="{3B96A275-1396-4147-9EA0-C1D7EE60B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45C05"/>
    <w:rPr>
      <w:rFonts w:ascii="Times New Roman" w:eastAsia="Times New Roman" w:hAnsi="Times New Roman" w:cs="Times New Roman"/>
    </w:rPr>
  </w:style>
  <w:style w:type="paragraph" w:styleId="Heading1">
    <w:name w:val="heading 1"/>
    <w:basedOn w:val="Normal"/>
    <w:link w:val="Heading1Char"/>
    <w:uiPriority w:val="9"/>
    <w:qFormat/>
    <w:rsid w:val="00055B9C"/>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055B9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5B9C"/>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055B9C"/>
    <w:pPr>
      <w:spacing w:before="100" w:beforeAutospacing="1" w:after="100" w:afterAutospacing="1"/>
    </w:pPr>
  </w:style>
  <w:style w:type="character" w:styleId="Strong">
    <w:name w:val="Strong"/>
    <w:basedOn w:val="DefaultParagraphFont"/>
    <w:uiPriority w:val="22"/>
    <w:qFormat/>
    <w:rsid w:val="00055B9C"/>
    <w:rPr>
      <w:b/>
      <w:bCs/>
    </w:rPr>
  </w:style>
  <w:style w:type="character" w:customStyle="1" w:styleId="Heading2Char">
    <w:name w:val="Heading 2 Char"/>
    <w:basedOn w:val="DefaultParagraphFont"/>
    <w:link w:val="Heading2"/>
    <w:uiPriority w:val="9"/>
    <w:semiHidden/>
    <w:rsid w:val="00055B9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55B9C"/>
    <w:rPr>
      <w:color w:val="0000FF"/>
      <w:u w:val="single"/>
    </w:rPr>
  </w:style>
  <w:style w:type="character" w:styleId="Emphasis">
    <w:name w:val="Emphasis"/>
    <w:basedOn w:val="DefaultParagraphFont"/>
    <w:uiPriority w:val="20"/>
    <w:qFormat/>
    <w:rsid w:val="00055B9C"/>
    <w:rPr>
      <w:i/>
      <w:iCs/>
    </w:rPr>
  </w:style>
  <w:style w:type="character" w:customStyle="1" w:styleId="apple-converted-space">
    <w:name w:val="apple-converted-space"/>
    <w:basedOn w:val="DefaultParagraphFont"/>
    <w:rsid w:val="00055B9C"/>
  </w:style>
  <w:style w:type="paragraph" w:styleId="HTMLPreformatted">
    <w:name w:val="HTML Preformatted"/>
    <w:basedOn w:val="Normal"/>
    <w:link w:val="HTMLPreformattedChar"/>
    <w:uiPriority w:val="99"/>
    <w:semiHidden/>
    <w:unhideWhenUsed/>
    <w:rsid w:val="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55B9C"/>
    <w:rPr>
      <w:rFonts w:ascii="Courier New" w:eastAsia="Times New Roman" w:hAnsi="Courier New" w:cs="Courier New"/>
      <w:sz w:val="20"/>
      <w:szCs w:val="20"/>
    </w:rPr>
  </w:style>
  <w:style w:type="character" w:customStyle="1" w:styleId="ansi-bold">
    <w:name w:val="ansi-bold"/>
    <w:basedOn w:val="DefaultParagraphFont"/>
    <w:rsid w:val="00055B9C"/>
  </w:style>
  <w:style w:type="paragraph" w:styleId="Footer">
    <w:name w:val="footer"/>
    <w:basedOn w:val="Normal"/>
    <w:link w:val="FooterChar"/>
    <w:uiPriority w:val="99"/>
    <w:unhideWhenUsed/>
    <w:rsid w:val="000A3B54"/>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0A3B54"/>
  </w:style>
  <w:style w:type="character" w:styleId="PageNumber">
    <w:name w:val="page number"/>
    <w:basedOn w:val="DefaultParagraphFont"/>
    <w:uiPriority w:val="99"/>
    <w:semiHidden/>
    <w:unhideWhenUsed/>
    <w:rsid w:val="000A3B54"/>
  </w:style>
  <w:style w:type="character" w:styleId="UnresolvedMention">
    <w:name w:val="Unresolved Mention"/>
    <w:basedOn w:val="DefaultParagraphFont"/>
    <w:uiPriority w:val="99"/>
    <w:rsid w:val="00714E63"/>
    <w:rPr>
      <w:color w:val="605E5C"/>
      <w:shd w:val="clear" w:color="auto" w:fill="E1DFDD"/>
    </w:rPr>
  </w:style>
  <w:style w:type="paragraph" w:styleId="ListParagraph">
    <w:name w:val="List Paragraph"/>
    <w:basedOn w:val="Normal"/>
    <w:uiPriority w:val="34"/>
    <w:qFormat/>
    <w:rsid w:val="000C24E3"/>
    <w:pPr>
      <w:ind w:left="720"/>
      <w:contextualSpacing/>
    </w:pPr>
  </w:style>
  <w:style w:type="character" w:styleId="FollowedHyperlink">
    <w:name w:val="FollowedHyperlink"/>
    <w:basedOn w:val="DefaultParagraphFont"/>
    <w:uiPriority w:val="99"/>
    <w:semiHidden/>
    <w:unhideWhenUsed/>
    <w:rsid w:val="00272A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47007">
      <w:bodyDiv w:val="1"/>
      <w:marLeft w:val="0"/>
      <w:marRight w:val="0"/>
      <w:marTop w:val="0"/>
      <w:marBottom w:val="0"/>
      <w:divBdr>
        <w:top w:val="none" w:sz="0" w:space="0" w:color="auto"/>
        <w:left w:val="none" w:sz="0" w:space="0" w:color="auto"/>
        <w:bottom w:val="none" w:sz="0" w:space="0" w:color="auto"/>
        <w:right w:val="none" w:sz="0" w:space="0" w:color="auto"/>
      </w:divBdr>
    </w:div>
    <w:div w:id="156653649">
      <w:bodyDiv w:val="1"/>
      <w:marLeft w:val="0"/>
      <w:marRight w:val="0"/>
      <w:marTop w:val="0"/>
      <w:marBottom w:val="0"/>
      <w:divBdr>
        <w:top w:val="none" w:sz="0" w:space="0" w:color="auto"/>
        <w:left w:val="none" w:sz="0" w:space="0" w:color="auto"/>
        <w:bottom w:val="none" w:sz="0" w:space="0" w:color="auto"/>
        <w:right w:val="none" w:sz="0" w:space="0" w:color="auto"/>
      </w:divBdr>
    </w:div>
    <w:div w:id="171534779">
      <w:bodyDiv w:val="1"/>
      <w:marLeft w:val="0"/>
      <w:marRight w:val="0"/>
      <w:marTop w:val="0"/>
      <w:marBottom w:val="0"/>
      <w:divBdr>
        <w:top w:val="none" w:sz="0" w:space="0" w:color="auto"/>
        <w:left w:val="none" w:sz="0" w:space="0" w:color="auto"/>
        <w:bottom w:val="none" w:sz="0" w:space="0" w:color="auto"/>
        <w:right w:val="none" w:sz="0" w:space="0" w:color="auto"/>
      </w:divBdr>
    </w:div>
    <w:div w:id="179707030">
      <w:bodyDiv w:val="1"/>
      <w:marLeft w:val="0"/>
      <w:marRight w:val="0"/>
      <w:marTop w:val="0"/>
      <w:marBottom w:val="0"/>
      <w:divBdr>
        <w:top w:val="none" w:sz="0" w:space="0" w:color="auto"/>
        <w:left w:val="none" w:sz="0" w:space="0" w:color="auto"/>
        <w:bottom w:val="none" w:sz="0" w:space="0" w:color="auto"/>
        <w:right w:val="none" w:sz="0" w:space="0" w:color="auto"/>
      </w:divBdr>
    </w:div>
    <w:div w:id="278922229">
      <w:bodyDiv w:val="1"/>
      <w:marLeft w:val="0"/>
      <w:marRight w:val="0"/>
      <w:marTop w:val="0"/>
      <w:marBottom w:val="0"/>
      <w:divBdr>
        <w:top w:val="none" w:sz="0" w:space="0" w:color="auto"/>
        <w:left w:val="none" w:sz="0" w:space="0" w:color="auto"/>
        <w:bottom w:val="none" w:sz="0" w:space="0" w:color="auto"/>
        <w:right w:val="none" w:sz="0" w:space="0" w:color="auto"/>
      </w:divBdr>
    </w:div>
    <w:div w:id="280772170">
      <w:bodyDiv w:val="1"/>
      <w:marLeft w:val="0"/>
      <w:marRight w:val="0"/>
      <w:marTop w:val="0"/>
      <w:marBottom w:val="0"/>
      <w:divBdr>
        <w:top w:val="none" w:sz="0" w:space="0" w:color="auto"/>
        <w:left w:val="none" w:sz="0" w:space="0" w:color="auto"/>
        <w:bottom w:val="none" w:sz="0" w:space="0" w:color="auto"/>
        <w:right w:val="none" w:sz="0" w:space="0" w:color="auto"/>
      </w:divBdr>
    </w:div>
    <w:div w:id="313216617">
      <w:bodyDiv w:val="1"/>
      <w:marLeft w:val="0"/>
      <w:marRight w:val="0"/>
      <w:marTop w:val="0"/>
      <w:marBottom w:val="0"/>
      <w:divBdr>
        <w:top w:val="none" w:sz="0" w:space="0" w:color="auto"/>
        <w:left w:val="none" w:sz="0" w:space="0" w:color="auto"/>
        <w:bottom w:val="none" w:sz="0" w:space="0" w:color="auto"/>
        <w:right w:val="none" w:sz="0" w:space="0" w:color="auto"/>
      </w:divBdr>
    </w:div>
    <w:div w:id="313678671">
      <w:bodyDiv w:val="1"/>
      <w:marLeft w:val="0"/>
      <w:marRight w:val="0"/>
      <w:marTop w:val="0"/>
      <w:marBottom w:val="0"/>
      <w:divBdr>
        <w:top w:val="none" w:sz="0" w:space="0" w:color="auto"/>
        <w:left w:val="none" w:sz="0" w:space="0" w:color="auto"/>
        <w:bottom w:val="none" w:sz="0" w:space="0" w:color="auto"/>
        <w:right w:val="none" w:sz="0" w:space="0" w:color="auto"/>
      </w:divBdr>
    </w:div>
    <w:div w:id="319770667">
      <w:bodyDiv w:val="1"/>
      <w:marLeft w:val="0"/>
      <w:marRight w:val="0"/>
      <w:marTop w:val="0"/>
      <w:marBottom w:val="0"/>
      <w:divBdr>
        <w:top w:val="none" w:sz="0" w:space="0" w:color="auto"/>
        <w:left w:val="none" w:sz="0" w:space="0" w:color="auto"/>
        <w:bottom w:val="none" w:sz="0" w:space="0" w:color="auto"/>
        <w:right w:val="none" w:sz="0" w:space="0" w:color="auto"/>
      </w:divBdr>
    </w:div>
    <w:div w:id="327828103">
      <w:bodyDiv w:val="1"/>
      <w:marLeft w:val="0"/>
      <w:marRight w:val="0"/>
      <w:marTop w:val="0"/>
      <w:marBottom w:val="0"/>
      <w:divBdr>
        <w:top w:val="none" w:sz="0" w:space="0" w:color="auto"/>
        <w:left w:val="none" w:sz="0" w:space="0" w:color="auto"/>
        <w:bottom w:val="none" w:sz="0" w:space="0" w:color="auto"/>
        <w:right w:val="none" w:sz="0" w:space="0" w:color="auto"/>
      </w:divBdr>
    </w:div>
    <w:div w:id="431172283">
      <w:bodyDiv w:val="1"/>
      <w:marLeft w:val="0"/>
      <w:marRight w:val="0"/>
      <w:marTop w:val="0"/>
      <w:marBottom w:val="0"/>
      <w:divBdr>
        <w:top w:val="none" w:sz="0" w:space="0" w:color="auto"/>
        <w:left w:val="none" w:sz="0" w:space="0" w:color="auto"/>
        <w:bottom w:val="none" w:sz="0" w:space="0" w:color="auto"/>
        <w:right w:val="none" w:sz="0" w:space="0" w:color="auto"/>
      </w:divBdr>
    </w:div>
    <w:div w:id="518009855">
      <w:bodyDiv w:val="1"/>
      <w:marLeft w:val="0"/>
      <w:marRight w:val="0"/>
      <w:marTop w:val="0"/>
      <w:marBottom w:val="0"/>
      <w:divBdr>
        <w:top w:val="none" w:sz="0" w:space="0" w:color="auto"/>
        <w:left w:val="none" w:sz="0" w:space="0" w:color="auto"/>
        <w:bottom w:val="none" w:sz="0" w:space="0" w:color="auto"/>
        <w:right w:val="none" w:sz="0" w:space="0" w:color="auto"/>
      </w:divBdr>
    </w:div>
    <w:div w:id="524949718">
      <w:bodyDiv w:val="1"/>
      <w:marLeft w:val="0"/>
      <w:marRight w:val="0"/>
      <w:marTop w:val="0"/>
      <w:marBottom w:val="0"/>
      <w:divBdr>
        <w:top w:val="none" w:sz="0" w:space="0" w:color="auto"/>
        <w:left w:val="none" w:sz="0" w:space="0" w:color="auto"/>
        <w:bottom w:val="none" w:sz="0" w:space="0" w:color="auto"/>
        <w:right w:val="none" w:sz="0" w:space="0" w:color="auto"/>
      </w:divBdr>
    </w:div>
    <w:div w:id="547644651">
      <w:bodyDiv w:val="1"/>
      <w:marLeft w:val="0"/>
      <w:marRight w:val="0"/>
      <w:marTop w:val="0"/>
      <w:marBottom w:val="0"/>
      <w:divBdr>
        <w:top w:val="none" w:sz="0" w:space="0" w:color="auto"/>
        <w:left w:val="none" w:sz="0" w:space="0" w:color="auto"/>
        <w:bottom w:val="none" w:sz="0" w:space="0" w:color="auto"/>
        <w:right w:val="none" w:sz="0" w:space="0" w:color="auto"/>
      </w:divBdr>
    </w:div>
    <w:div w:id="767969182">
      <w:bodyDiv w:val="1"/>
      <w:marLeft w:val="0"/>
      <w:marRight w:val="0"/>
      <w:marTop w:val="0"/>
      <w:marBottom w:val="0"/>
      <w:divBdr>
        <w:top w:val="none" w:sz="0" w:space="0" w:color="auto"/>
        <w:left w:val="none" w:sz="0" w:space="0" w:color="auto"/>
        <w:bottom w:val="none" w:sz="0" w:space="0" w:color="auto"/>
        <w:right w:val="none" w:sz="0" w:space="0" w:color="auto"/>
      </w:divBdr>
    </w:div>
    <w:div w:id="846209447">
      <w:bodyDiv w:val="1"/>
      <w:marLeft w:val="0"/>
      <w:marRight w:val="0"/>
      <w:marTop w:val="0"/>
      <w:marBottom w:val="0"/>
      <w:divBdr>
        <w:top w:val="none" w:sz="0" w:space="0" w:color="auto"/>
        <w:left w:val="none" w:sz="0" w:space="0" w:color="auto"/>
        <w:bottom w:val="none" w:sz="0" w:space="0" w:color="auto"/>
        <w:right w:val="none" w:sz="0" w:space="0" w:color="auto"/>
      </w:divBdr>
    </w:div>
    <w:div w:id="889266913">
      <w:bodyDiv w:val="1"/>
      <w:marLeft w:val="0"/>
      <w:marRight w:val="0"/>
      <w:marTop w:val="0"/>
      <w:marBottom w:val="0"/>
      <w:divBdr>
        <w:top w:val="none" w:sz="0" w:space="0" w:color="auto"/>
        <w:left w:val="none" w:sz="0" w:space="0" w:color="auto"/>
        <w:bottom w:val="none" w:sz="0" w:space="0" w:color="auto"/>
        <w:right w:val="none" w:sz="0" w:space="0" w:color="auto"/>
      </w:divBdr>
      <w:divsChild>
        <w:div w:id="484973289">
          <w:marLeft w:val="0"/>
          <w:marRight w:val="0"/>
          <w:marTop w:val="0"/>
          <w:marBottom w:val="0"/>
          <w:divBdr>
            <w:top w:val="single" w:sz="6" w:space="4" w:color="ABABAB"/>
            <w:left w:val="single" w:sz="6" w:space="4" w:color="ABABAB"/>
            <w:bottom w:val="single" w:sz="6" w:space="4" w:color="ABABAB"/>
            <w:right w:val="single" w:sz="6" w:space="4" w:color="ABABAB"/>
          </w:divBdr>
          <w:divsChild>
            <w:div w:id="726220068">
              <w:marLeft w:val="0"/>
              <w:marRight w:val="0"/>
              <w:marTop w:val="0"/>
              <w:marBottom w:val="0"/>
              <w:divBdr>
                <w:top w:val="none" w:sz="0" w:space="0" w:color="auto"/>
                <w:left w:val="none" w:sz="0" w:space="0" w:color="auto"/>
                <w:bottom w:val="none" w:sz="0" w:space="0" w:color="auto"/>
                <w:right w:val="none" w:sz="0" w:space="0" w:color="auto"/>
              </w:divBdr>
              <w:divsChild>
                <w:div w:id="88691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43746">
          <w:marLeft w:val="0"/>
          <w:marRight w:val="0"/>
          <w:marTop w:val="0"/>
          <w:marBottom w:val="0"/>
          <w:divBdr>
            <w:top w:val="none" w:sz="0" w:space="0" w:color="auto"/>
            <w:left w:val="none" w:sz="0" w:space="0" w:color="auto"/>
            <w:bottom w:val="none" w:sz="0" w:space="0" w:color="auto"/>
            <w:right w:val="none" w:sz="0" w:space="0" w:color="auto"/>
          </w:divBdr>
          <w:divsChild>
            <w:div w:id="968361994">
              <w:marLeft w:val="0"/>
              <w:marRight w:val="0"/>
              <w:marTop w:val="0"/>
              <w:marBottom w:val="0"/>
              <w:divBdr>
                <w:top w:val="none" w:sz="0" w:space="0" w:color="auto"/>
                <w:left w:val="none" w:sz="0" w:space="0" w:color="auto"/>
                <w:bottom w:val="none" w:sz="0" w:space="0" w:color="auto"/>
                <w:right w:val="none" w:sz="0" w:space="0" w:color="auto"/>
              </w:divBdr>
              <w:divsChild>
                <w:div w:id="1558543282">
                  <w:marLeft w:val="0"/>
                  <w:marRight w:val="0"/>
                  <w:marTop w:val="0"/>
                  <w:marBottom w:val="0"/>
                  <w:divBdr>
                    <w:top w:val="single" w:sz="6" w:space="5" w:color="auto"/>
                    <w:left w:val="none" w:sz="0" w:space="0" w:color="auto"/>
                    <w:bottom w:val="none" w:sz="0" w:space="0" w:color="auto"/>
                    <w:right w:val="none" w:sz="0" w:space="0" w:color="auto"/>
                  </w:divBdr>
                </w:div>
                <w:div w:id="72701416">
                  <w:marLeft w:val="0"/>
                  <w:marRight w:val="0"/>
                  <w:marTop w:val="0"/>
                  <w:marBottom w:val="0"/>
                  <w:divBdr>
                    <w:top w:val="none" w:sz="0" w:space="0" w:color="auto"/>
                    <w:left w:val="none" w:sz="0" w:space="0" w:color="auto"/>
                    <w:bottom w:val="none" w:sz="0" w:space="0" w:color="auto"/>
                    <w:right w:val="none" w:sz="0" w:space="0" w:color="auto"/>
                  </w:divBdr>
                  <w:divsChild>
                    <w:div w:id="699353280">
                      <w:marLeft w:val="0"/>
                      <w:marRight w:val="0"/>
                      <w:marTop w:val="0"/>
                      <w:marBottom w:val="0"/>
                      <w:divBdr>
                        <w:top w:val="single" w:sz="6" w:space="0" w:color="CFCFCF"/>
                        <w:left w:val="single" w:sz="6" w:space="0" w:color="CFCFCF"/>
                        <w:bottom w:val="single" w:sz="6" w:space="0" w:color="CFCFCF"/>
                        <w:right w:val="single" w:sz="6" w:space="0" w:color="CFCFCF"/>
                      </w:divBdr>
                      <w:divsChild>
                        <w:div w:id="2120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724540">
      <w:bodyDiv w:val="1"/>
      <w:marLeft w:val="0"/>
      <w:marRight w:val="0"/>
      <w:marTop w:val="0"/>
      <w:marBottom w:val="0"/>
      <w:divBdr>
        <w:top w:val="none" w:sz="0" w:space="0" w:color="auto"/>
        <w:left w:val="none" w:sz="0" w:space="0" w:color="auto"/>
        <w:bottom w:val="none" w:sz="0" w:space="0" w:color="auto"/>
        <w:right w:val="none" w:sz="0" w:space="0" w:color="auto"/>
      </w:divBdr>
      <w:divsChild>
        <w:div w:id="1944875254">
          <w:marLeft w:val="0"/>
          <w:marRight w:val="0"/>
          <w:marTop w:val="0"/>
          <w:marBottom w:val="0"/>
          <w:divBdr>
            <w:top w:val="none" w:sz="0" w:space="0" w:color="auto"/>
            <w:left w:val="none" w:sz="0" w:space="0" w:color="auto"/>
            <w:bottom w:val="none" w:sz="0" w:space="0" w:color="auto"/>
            <w:right w:val="none" w:sz="0" w:space="0" w:color="auto"/>
          </w:divBdr>
          <w:divsChild>
            <w:div w:id="1308315456">
              <w:marLeft w:val="0"/>
              <w:marRight w:val="0"/>
              <w:marTop w:val="0"/>
              <w:marBottom w:val="0"/>
              <w:divBdr>
                <w:top w:val="none" w:sz="0" w:space="0" w:color="auto"/>
                <w:left w:val="none" w:sz="0" w:space="0" w:color="auto"/>
                <w:bottom w:val="none" w:sz="0" w:space="0" w:color="auto"/>
                <w:right w:val="none" w:sz="0" w:space="0" w:color="auto"/>
              </w:divBdr>
              <w:divsChild>
                <w:div w:id="317659567">
                  <w:marLeft w:val="0"/>
                  <w:marRight w:val="0"/>
                  <w:marTop w:val="0"/>
                  <w:marBottom w:val="0"/>
                  <w:divBdr>
                    <w:top w:val="none" w:sz="0" w:space="0" w:color="auto"/>
                    <w:left w:val="none" w:sz="0" w:space="0" w:color="auto"/>
                    <w:bottom w:val="none" w:sz="0" w:space="0" w:color="auto"/>
                    <w:right w:val="none" w:sz="0" w:space="0" w:color="auto"/>
                  </w:divBdr>
                  <w:divsChild>
                    <w:div w:id="196230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492935">
          <w:marLeft w:val="0"/>
          <w:marRight w:val="0"/>
          <w:marTop w:val="0"/>
          <w:marBottom w:val="0"/>
          <w:divBdr>
            <w:top w:val="none" w:sz="0" w:space="0" w:color="auto"/>
            <w:left w:val="none" w:sz="0" w:space="0" w:color="auto"/>
            <w:bottom w:val="none" w:sz="0" w:space="0" w:color="auto"/>
            <w:right w:val="none" w:sz="0" w:space="0" w:color="auto"/>
          </w:divBdr>
          <w:divsChild>
            <w:div w:id="1235503724">
              <w:marLeft w:val="0"/>
              <w:marRight w:val="0"/>
              <w:marTop w:val="0"/>
              <w:marBottom w:val="0"/>
              <w:divBdr>
                <w:top w:val="none" w:sz="0" w:space="0" w:color="auto"/>
                <w:left w:val="none" w:sz="0" w:space="0" w:color="auto"/>
                <w:bottom w:val="none" w:sz="0" w:space="0" w:color="auto"/>
                <w:right w:val="none" w:sz="0" w:space="0" w:color="auto"/>
              </w:divBdr>
              <w:divsChild>
                <w:div w:id="67804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199713">
      <w:bodyDiv w:val="1"/>
      <w:marLeft w:val="0"/>
      <w:marRight w:val="0"/>
      <w:marTop w:val="0"/>
      <w:marBottom w:val="0"/>
      <w:divBdr>
        <w:top w:val="none" w:sz="0" w:space="0" w:color="auto"/>
        <w:left w:val="none" w:sz="0" w:space="0" w:color="auto"/>
        <w:bottom w:val="none" w:sz="0" w:space="0" w:color="auto"/>
        <w:right w:val="none" w:sz="0" w:space="0" w:color="auto"/>
      </w:divBdr>
      <w:divsChild>
        <w:div w:id="688533949">
          <w:marLeft w:val="0"/>
          <w:marRight w:val="0"/>
          <w:marTop w:val="0"/>
          <w:marBottom w:val="0"/>
          <w:divBdr>
            <w:top w:val="none" w:sz="0" w:space="0" w:color="auto"/>
            <w:left w:val="none" w:sz="0" w:space="0" w:color="auto"/>
            <w:bottom w:val="none" w:sz="0" w:space="0" w:color="auto"/>
            <w:right w:val="none" w:sz="0" w:space="0" w:color="auto"/>
          </w:divBdr>
          <w:divsChild>
            <w:div w:id="973676941">
              <w:marLeft w:val="0"/>
              <w:marRight w:val="0"/>
              <w:marTop w:val="0"/>
              <w:marBottom w:val="0"/>
              <w:divBdr>
                <w:top w:val="none" w:sz="0" w:space="0" w:color="auto"/>
                <w:left w:val="none" w:sz="0" w:space="0" w:color="auto"/>
                <w:bottom w:val="none" w:sz="0" w:space="0" w:color="auto"/>
                <w:right w:val="none" w:sz="0" w:space="0" w:color="auto"/>
              </w:divBdr>
              <w:divsChild>
                <w:div w:id="177578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9599">
          <w:marLeft w:val="0"/>
          <w:marRight w:val="0"/>
          <w:marTop w:val="0"/>
          <w:marBottom w:val="0"/>
          <w:divBdr>
            <w:top w:val="none" w:sz="0" w:space="0" w:color="auto"/>
            <w:left w:val="none" w:sz="0" w:space="0" w:color="auto"/>
            <w:bottom w:val="none" w:sz="0" w:space="0" w:color="auto"/>
            <w:right w:val="none" w:sz="0" w:space="0" w:color="auto"/>
          </w:divBdr>
          <w:divsChild>
            <w:div w:id="1772704787">
              <w:marLeft w:val="0"/>
              <w:marRight w:val="0"/>
              <w:marTop w:val="0"/>
              <w:marBottom w:val="0"/>
              <w:divBdr>
                <w:top w:val="none" w:sz="0" w:space="0" w:color="auto"/>
                <w:left w:val="none" w:sz="0" w:space="0" w:color="auto"/>
                <w:bottom w:val="none" w:sz="0" w:space="0" w:color="auto"/>
                <w:right w:val="none" w:sz="0" w:space="0" w:color="auto"/>
              </w:divBdr>
              <w:divsChild>
                <w:div w:id="72588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142649">
      <w:bodyDiv w:val="1"/>
      <w:marLeft w:val="0"/>
      <w:marRight w:val="0"/>
      <w:marTop w:val="0"/>
      <w:marBottom w:val="0"/>
      <w:divBdr>
        <w:top w:val="none" w:sz="0" w:space="0" w:color="auto"/>
        <w:left w:val="none" w:sz="0" w:space="0" w:color="auto"/>
        <w:bottom w:val="none" w:sz="0" w:space="0" w:color="auto"/>
        <w:right w:val="none" w:sz="0" w:space="0" w:color="auto"/>
      </w:divBdr>
    </w:div>
    <w:div w:id="1132595125">
      <w:bodyDiv w:val="1"/>
      <w:marLeft w:val="0"/>
      <w:marRight w:val="0"/>
      <w:marTop w:val="0"/>
      <w:marBottom w:val="0"/>
      <w:divBdr>
        <w:top w:val="none" w:sz="0" w:space="0" w:color="auto"/>
        <w:left w:val="none" w:sz="0" w:space="0" w:color="auto"/>
        <w:bottom w:val="none" w:sz="0" w:space="0" w:color="auto"/>
        <w:right w:val="none" w:sz="0" w:space="0" w:color="auto"/>
      </w:divBdr>
    </w:div>
    <w:div w:id="1184781518">
      <w:bodyDiv w:val="1"/>
      <w:marLeft w:val="0"/>
      <w:marRight w:val="0"/>
      <w:marTop w:val="0"/>
      <w:marBottom w:val="0"/>
      <w:divBdr>
        <w:top w:val="none" w:sz="0" w:space="0" w:color="auto"/>
        <w:left w:val="none" w:sz="0" w:space="0" w:color="auto"/>
        <w:bottom w:val="none" w:sz="0" w:space="0" w:color="auto"/>
        <w:right w:val="none" w:sz="0" w:space="0" w:color="auto"/>
      </w:divBdr>
    </w:div>
    <w:div w:id="1265457622">
      <w:bodyDiv w:val="1"/>
      <w:marLeft w:val="0"/>
      <w:marRight w:val="0"/>
      <w:marTop w:val="0"/>
      <w:marBottom w:val="0"/>
      <w:divBdr>
        <w:top w:val="none" w:sz="0" w:space="0" w:color="auto"/>
        <w:left w:val="none" w:sz="0" w:space="0" w:color="auto"/>
        <w:bottom w:val="none" w:sz="0" w:space="0" w:color="auto"/>
        <w:right w:val="none" w:sz="0" w:space="0" w:color="auto"/>
      </w:divBdr>
    </w:div>
    <w:div w:id="1299603907">
      <w:bodyDiv w:val="1"/>
      <w:marLeft w:val="0"/>
      <w:marRight w:val="0"/>
      <w:marTop w:val="0"/>
      <w:marBottom w:val="0"/>
      <w:divBdr>
        <w:top w:val="none" w:sz="0" w:space="0" w:color="auto"/>
        <w:left w:val="none" w:sz="0" w:space="0" w:color="auto"/>
        <w:bottom w:val="none" w:sz="0" w:space="0" w:color="auto"/>
        <w:right w:val="none" w:sz="0" w:space="0" w:color="auto"/>
      </w:divBdr>
      <w:divsChild>
        <w:div w:id="673800112">
          <w:marLeft w:val="0"/>
          <w:marRight w:val="0"/>
          <w:marTop w:val="0"/>
          <w:marBottom w:val="0"/>
          <w:divBdr>
            <w:top w:val="none" w:sz="0" w:space="0" w:color="auto"/>
            <w:left w:val="none" w:sz="0" w:space="0" w:color="auto"/>
            <w:bottom w:val="none" w:sz="0" w:space="0" w:color="auto"/>
            <w:right w:val="none" w:sz="0" w:space="0" w:color="auto"/>
          </w:divBdr>
          <w:divsChild>
            <w:div w:id="1964725895">
              <w:marLeft w:val="0"/>
              <w:marRight w:val="0"/>
              <w:marTop w:val="0"/>
              <w:marBottom w:val="0"/>
              <w:divBdr>
                <w:top w:val="none" w:sz="0" w:space="0" w:color="auto"/>
                <w:left w:val="none" w:sz="0" w:space="0" w:color="auto"/>
                <w:bottom w:val="none" w:sz="0" w:space="0" w:color="auto"/>
                <w:right w:val="none" w:sz="0" w:space="0" w:color="auto"/>
              </w:divBdr>
              <w:divsChild>
                <w:div w:id="1585645371">
                  <w:marLeft w:val="0"/>
                  <w:marRight w:val="0"/>
                  <w:marTop w:val="0"/>
                  <w:marBottom w:val="0"/>
                  <w:divBdr>
                    <w:top w:val="none" w:sz="0" w:space="0" w:color="auto"/>
                    <w:left w:val="none" w:sz="0" w:space="0" w:color="auto"/>
                    <w:bottom w:val="none" w:sz="0" w:space="0" w:color="auto"/>
                    <w:right w:val="none" w:sz="0" w:space="0" w:color="auto"/>
                  </w:divBdr>
                  <w:divsChild>
                    <w:div w:id="149075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569695">
          <w:marLeft w:val="0"/>
          <w:marRight w:val="0"/>
          <w:marTop w:val="0"/>
          <w:marBottom w:val="0"/>
          <w:divBdr>
            <w:top w:val="none" w:sz="0" w:space="0" w:color="auto"/>
            <w:left w:val="none" w:sz="0" w:space="0" w:color="auto"/>
            <w:bottom w:val="none" w:sz="0" w:space="0" w:color="auto"/>
            <w:right w:val="none" w:sz="0" w:space="0" w:color="auto"/>
          </w:divBdr>
          <w:divsChild>
            <w:div w:id="1401178026">
              <w:marLeft w:val="0"/>
              <w:marRight w:val="0"/>
              <w:marTop w:val="0"/>
              <w:marBottom w:val="0"/>
              <w:divBdr>
                <w:top w:val="none" w:sz="0" w:space="0" w:color="auto"/>
                <w:left w:val="none" w:sz="0" w:space="0" w:color="auto"/>
                <w:bottom w:val="none" w:sz="0" w:space="0" w:color="auto"/>
                <w:right w:val="none" w:sz="0" w:space="0" w:color="auto"/>
              </w:divBdr>
              <w:divsChild>
                <w:div w:id="35666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897214">
      <w:bodyDiv w:val="1"/>
      <w:marLeft w:val="0"/>
      <w:marRight w:val="0"/>
      <w:marTop w:val="0"/>
      <w:marBottom w:val="0"/>
      <w:divBdr>
        <w:top w:val="none" w:sz="0" w:space="0" w:color="auto"/>
        <w:left w:val="none" w:sz="0" w:space="0" w:color="auto"/>
        <w:bottom w:val="none" w:sz="0" w:space="0" w:color="auto"/>
        <w:right w:val="none" w:sz="0" w:space="0" w:color="auto"/>
      </w:divBdr>
    </w:div>
    <w:div w:id="1383291353">
      <w:bodyDiv w:val="1"/>
      <w:marLeft w:val="0"/>
      <w:marRight w:val="0"/>
      <w:marTop w:val="0"/>
      <w:marBottom w:val="0"/>
      <w:divBdr>
        <w:top w:val="none" w:sz="0" w:space="0" w:color="auto"/>
        <w:left w:val="none" w:sz="0" w:space="0" w:color="auto"/>
        <w:bottom w:val="none" w:sz="0" w:space="0" w:color="auto"/>
        <w:right w:val="none" w:sz="0" w:space="0" w:color="auto"/>
      </w:divBdr>
    </w:div>
    <w:div w:id="1410081335">
      <w:bodyDiv w:val="1"/>
      <w:marLeft w:val="0"/>
      <w:marRight w:val="0"/>
      <w:marTop w:val="0"/>
      <w:marBottom w:val="0"/>
      <w:divBdr>
        <w:top w:val="none" w:sz="0" w:space="0" w:color="auto"/>
        <w:left w:val="none" w:sz="0" w:space="0" w:color="auto"/>
        <w:bottom w:val="none" w:sz="0" w:space="0" w:color="auto"/>
        <w:right w:val="none" w:sz="0" w:space="0" w:color="auto"/>
      </w:divBdr>
    </w:div>
    <w:div w:id="1693990818">
      <w:bodyDiv w:val="1"/>
      <w:marLeft w:val="0"/>
      <w:marRight w:val="0"/>
      <w:marTop w:val="0"/>
      <w:marBottom w:val="0"/>
      <w:divBdr>
        <w:top w:val="none" w:sz="0" w:space="0" w:color="auto"/>
        <w:left w:val="none" w:sz="0" w:space="0" w:color="auto"/>
        <w:bottom w:val="none" w:sz="0" w:space="0" w:color="auto"/>
        <w:right w:val="none" w:sz="0" w:space="0" w:color="auto"/>
      </w:divBdr>
    </w:div>
    <w:div w:id="1737118522">
      <w:bodyDiv w:val="1"/>
      <w:marLeft w:val="0"/>
      <w:marRight w:val="0"/>
      <w:marTop w:val="0"/>
      <w:marBottom w:val="0"/>
      <w:divBdr>
        <w:top w:val="none" w:sz="0" w:space="0" w:color="auto"/>
        <w:left w:val="none" w:sz="0" w:space="0" w:color="auto"/>
        <w:bottom w:val="none" w:sz="0" w:space="0" w:color="auto"/>
        <w:right w:val="none" w:sz="0" w:space="0" w:color="auto"/>
      </w:divBdr>
    </w:div>
    <w:div w:id="1822699295">
      <w:bodyDiv w:val="1"/>
      <w:marLeft w:val="0"/>
      <w:marRight w:val="0"/>
      <w:marTop w:val="0"/>
      <w:marBottom w:val="0"/>
      <w:divBdr>
        <w:top w:val="none" w:sz="0" w:space="0" w:color="auto"/>
        <w:left w:val="none" w:sz="0" w:space="0" w:color="auto"/>
        <w:bottom w:val="none" w:sz="0" w:space="0" w:color="auto"/>
        <w:right w:val="none" w:sz="0" w:space="0" w:color="auto"/>
      </w:divBdr>
    </w:div>
    <w:div w:id="1963412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yperlink" Target="https://arxiv.org/pdf/1802.03888.pdf" TargetMode="External"/><Relationship Id="rId47" Type="http://schemas.openxmlformats.org/officeDocument/2006/relationships/hyperlink" Target="http://www.codiply.com/blog/hyperparameter-grid-search-across-multiple-models-in-scikit-learn/" TargetMode="External"/><Relationship Id="rId50" Type="http://schemas.openxmlformats.org/officeDocument/2006/relationships/hyperlink" Target="http://archive.ics.uci.edu/ml/datasets/Heart+Disease" TargetMode="External"/><Relationship Id="rId7" Type="http://schemas.openxmlformats.org/officeDocument/2006/relationships/hyperlink" Target="http://archive.ics.uci.edu/ml/datasets/Heart+Disease"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www.davidsbatista.net/blog/2018/02/23/model_optimization/"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archive.ics.uci.edu/ml/datasets/Heart+Disease" TargetMode="External"/><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archive.ics.uci.edu/ml/datasets/Heart+Disease" TargetMode="External"/><Relationship Id="rId27" Type="http://schemas.openxmlformats.org/officeDocument/2006/relationships/hyperlink" Target="http://www.codiply.com/blog/hyperparameter-grid-search-across-multiple-models-in-scikit-learn/"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arxiv.org/pdf/1705.07874.pdf" TargetMode="External"/><Relationship Id="rId8" Type="http://schemas.openxmlformats.org/officeDocument/2006/relationships/hyperlink" Target="https://www.cdc.gov/500cities/definitions/health-outcomes.htm" TargetMode="External"/><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www.cdc.gov/ephtracking" TargetMode="External"/><Relationship Id="rId20" Type="http://schemas.openxmlformats.org/officeDocument/2006/relationships/hyperlink" Target="http://archive.ics.uci.edu/ml/datasets/Heart+Disease" TargetMode="External"/><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www.davidsbatista.net/blog/2018/02/23/model_optimization/" TargetMode="External"/><Relationship Id="rId36" Type="http://schemas.openxmlformats.org/officeDocument/2006/relationships/image" Target="media/image23.png"/><Relationship Id="rId49" Type="http://schemas.openxmlformats.org/officeDocument/2006/relationships/hyperlink" Target="https://arxiv.org/pdf/1802.0388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34</Pages>
  <Words>7695</Words>
  <Characters>43866</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Vicki Moore</dc:creator>
  <cp:keywords/>
  <dc:description/>
  <cp:lastModifiedBy>Vicki Moore</cp:lastModifiedBy>
  <cp:revision>47</cp:revision>
  <cp:lastPrinted>2018-06-13T10:03:00Z</cp:lastPrinted>
  <dcterms:created xsi:type="dcterms:W3CDTF">2018-06-12T01:56:00Z</dcterms:created>
  <dcterms:modified xsi:type="dcterms:W3CDTF">2018-06-13T10:04:00Z</dcterms:modified>
</cp:coreProperties>
</file>