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E531" w14:textId="40F8667A" w:rsidR="009346A7" w:rsidRPr="009346A7" w:rsidRDefault="009346A7" w:rsidP="009346A7">
      <w:pPr>
        <w:rPr>
          <w:b/>
          <w:bCs/>
        </w:rPr>
      </w:pPr>
      <w:r>
        <w:rPr>
          <w:b/>
          <w:bCs/>
        </w:rPr>
        <w:t>1)</w:t>
      </w:r>
      <w:r w:rsidRPr="009346A7">
        <w:rPr>
          <w:rFonts w:ascii="Times New Roman" w:eastAsia="Times New Roman" w:hAnsi="Times New Roman" w:cs="Times New Roman"/>
          <w:b/>
          <w:bCs/>
          <w:kern w:val="0"/>
          <w:lang w:eastAsia="en-IN"/>
          <w14:ligatures w14:val="none"/>
        </w:rPr>
        <w:t xml:space="preserve"> </w:t>
      </w:r>
      <w:r w:rsidRPr="009346A7">
        <w:rPr>
          <w:b/>
          <w:bCs/>
        </w:rPr>
        <w:t>Manufacturing Engineering services, specifically focusing on BIW, Mould, and Sheet Metal, rewritten for a website based on the expertise and services outlined in the sources.</w:t>
      </w:r>
    </w:p>
    <w:p w14:paraId="30985DD8" w14:textId="77777777" w:rsidR="009346A7" w:rsidRPr="009346A7" w:rsidRDefault="009346A7" w:rsidP="009346A7">
      <w:pPr>
        <w:rPr>
          <w:b/>
          <w:bCs/>
        </w:rPr>
      </w:pPr>
      <w:r w:rsidRPr="009346A7">
        <w:rPr>
          <w:b/>
          <w:bCs/>
        </w:rPr>
        <w:t>Production Engineering &amp; Manufacturing Solutions</w:t>
      </w:r>
    </w:p>
    <w:p w14:paraId="60550786" w14:textId="77777777" w:rsidR="009346A7" w:rsidRPr="009346A7" w:rsidRDefault="009346A7" w:rsidP="009346A7">
      <w:pPr>
        <w:rPr>
          <w:b/>
          <w:bCs/>
        </w:rPr>
      </w:pPr>
      <w:r w:rsidRPr="009346A7">
        <w:rPr>
          <w:b/>
          <w:bCs/>
        </w:rPr>
        <w:t>We provide end-to-end manufacturing engineering support designed to bridge the gap between initial design and final production. Our focus is on modernising engineering workflows and accelerating the manufacturing lifecycle through innovation-led execution and operational excellence.</w:t>
      </w:r>
    </w:p>
    <w:p w14:paraId="390E9AA3" w14:textId="77777777" w:rsidR="009346A7" w:rsidRPr="009346A7" w:rsidRDefault="009346A7" w:rsidP="009346A7">
      <w:pPr>
        <w:rPr>
          <w:b/>
          <w:bCs/>
        </w:rPr>
      </w:pPr>
      <w:r w:rsidRPr="009346A7">
        <w:rPr>
          <w:b/>
          <w:bCs/>
        </w:rPr>
        <w:t>1. Body in White (BIW) Structural Engineering</w:t>
      </w:r>
    </w:p>
    <w:p w14:paraId="004F3BD5" w14:textId="77777777" w:rsidR="009346A7" w:rsidRPr="009346A7" w:rsidRDefault="009346A7" w:rsidP="009346A7">
      <w:pPr>
        <w:rPr>
          <w:b/>
          <w:bCs/>
        </w:rPr>
      </w:pPr>
      <w:r w:rsidRPr="009346A7">
        <w:rPr>
          <w:b/>
          <w:bCs/>
        </w:rPr>
        <w:t>Our expertise in the automotive and transportation sectors allows us to support the development of complex vehicle structures. We focus on:</w:t>
      </w:r>
    </w:p>
    <w:p w14:paraId="7AB6FAF8" w14:textId="77777777" w:rsidR="009346A7" w:rsidRPr="009346A7" w:rsidRDefault="009346A7" w:rsidP="009346A7">
      <w:pPr>
        <w:numPr>
          <w:ilvl w:val="0"/>
          <w:numId w:val="6"/>
        </w:numPr>
        <w:rPr>
          <w:b/>
          <w:bCs/>
        </w:rPr>
      </w:pPr>
      <w:r w:rsidRPr="009346A7">
        <w:rPr>
          <w:b/>
          <w:bCs/>
        </w:rPr>
        <w:t>Structural Integrity: Designing robust frames and assemblies for automotive and heavy machinery sectors.</w:t>
      </w:r>
    </w:p>
    <w:p w14:paraId="58C6FCD2" w14:textId="77777777" w:rsidR="009346A7" w:rsidRPr="009346A7" w:rsidRDefault="009346A7" w:rsidP="009346A7">
      <w:pPr>
        <w:numPr>
          <w:ilvl w:val="0"/>
          <w:numId w:val="6"/>
        </w:numPr>
        <w:rPr>
          <w:b/>
          <w:bCs/>
        </w:rPr>
      </w:pPr>
      <w:r w:rsidRPr="009346A7">
        <w:rPr>
          <w:b/>
          <w:bCs/>
        </w:rPr>
        <w:t>Assembly Readiness: Optimising the transition from design to the shop floor to ensure seamless vehicle body construction.</w:t>
      </w:r>
    </w:p>
    <w:p w14:paraId="64DDEEC3" w14:textId="77777777" w:rsidR="009346A7" w:rsidRPr="009346A7" w:rsidRDefault="009346A7" w:rsidP="009346A7">
      <w:pPr>
        <w:numPr>
          <w:ilvl w:val="0"/>
          <w:numId w:val="6"/>
        </w:numPr>
        <w:rPr>
          <w:b/>
          <w:bCs/>
        </w:rPr>
      </w:pPr>
      <w:r w:rsidRPr="009346A7">
        <w:rPr>
          <w:b/>
          <w:bCs/>
        </w:rPr>
        <w:t>Precision Design: Using advanced CAD tools and Formal Technical Assessments (FTA) to ensure that structural designs are accurate and ready for downstream production.</w:t>
      </w:r>
    </w:p>
    <w:p w14:paraId="311D8CF3" w14:textId="77777777" w:rsidR="009346A7" w:rsidRPr="009346A7" w:rsidRDefault="009346A7" w:rsidP="009346A7">
      <w:pPr>
        <w:rPr>
          <w:b/>
          <w:bCs/>
        </w:rPr>
      </w:pPr>
      <w:r w:rsidRPr="009346A7">
        <w:rPr>
          <w:b/>
          <w:bCs/>
        </w:rPr>
        <w:t>2. Advanced Tooling &amp; Mould Development</w:t>
      </w:r>
    </w:p>
    <w:p w14:paraId="55B52583" w14:textId="77777777" w:rsidR="009346A7" w:rsidRPr="009346A7" w:rsidRDefault="009346A7" w:rsidP="009346A7">
      <w:pPr>
        <w:rPr>
          <w:b/>
          <w:bCs/>
        </w:rPr>
      </w:pPr>
      <w:r w:rsidRPr="009346A7">
        <w:rPr>
          <w:b/>
          <w:bCs/>
        </w:rPr>
        <w:t>We support specialized manufacturing hardware requirements by designing high-precision tooling and moulds. Our services include:</w:t>
      </w:r>
    </w:p>
    <w:p w14:paraId="216CE743" w14:textId="77777777" w:rsidR="009346A7" w:rsidRPr="009346A7" w:rsidRDefault="009346A7" w:rsidP="009346A7">
      <w:pPr>
        <w:numPr>
          <w:ilvl w:val="0"/>
          <w:numId w:val="7"/>
        </w:numPr>
        <w:rPr>
          <w:b/>
          <w:bCs/>
        </w:rPr>
      </w:pPr>
      <w:r w:rsidRPr="009346A7">
        <w:rPr>
          <w:b/>
          <w:bCs/>
        </w:rPr>
        <w:t>Specialised Context: Leveraging deep domain knowledge to solve intricate challenges in mould design for diverse industrial segments.</w:t>
      </w:r>
    </w:p>
    <w:p w14:paraId="69F0B28E" w14:textId="77777777" w:rsidR="009346A7" w:rsidRPr="009346A7" w:rsidRDefault="009346A7" w:rsidP="009346A7">
      <w:pPr>
        <w:numPr>
          <w:ilvl w:val="0"/>
          <w:numId w:val="7"/>
        </w:numPr>
        <w:rPr>
          <w:b/>
          <w:bCs/>
        </w:rPr>
      </w:pPr>
      <w:r w:rsidRPr="009346A7">
        <w:rPr>
          <w:b/>
          <w:bCs/>
        </w:rPr>
        <w:t>Lifecycle Support: Providing engineering insights that span from the initial tooling concept to aftermarket support and maintenance.</w:t>
      </w:r>
    </w:p>
    <w:p w14:paraId="51FEDAC9" w14:textId="77777777" w:rsidR="009346A7" w:rsidRPr="009346A7" w:rsidRDefault="009346A7" w:rsidP="009346A7">
      <w:pPr>
        <w:numPr>
          <w:ilvl w:val="0"/>
          <w:numId w:val="7"/>
        </w:numPr>
        <w:rPr>
          <w:b/>
          <w:bCs/>
        </w:rPr>
      </w:pPr>
      <w:r w:rsidRPr="009346A7">
        <w:rPr>
          <w:b/>
          <w:bCs/>
        </w:rPr>
        <w:t>Operational Efficiency: Ensuring that every mould and tool is engineered to drive measurable gains in production speed and output.</w:t>
      </w:r>
    </w:p>
    <w:p w14:paraId="391C2BC2" w14:textId="77777777" w:rsidR="009346A7" w:rsidRPr="009346A7" w:rsidRDefault="009346A7" w:rsidP="009346A7">
      <w:pPr>
        <w:rPr>
          <w:b/>
          <w:bCs/>
        </w:rPr>
      </w:pPr>
      <w:r w:rsidRPr="009346A7">
        <w:rPr>
          <w:b/>
          <w:bCs/>
        </w:rPr>
        <w:t>3. Sheet Metal Design &amp; Fabrication Optimization</w:t>
      </w:r>
    </w:p>
    <w:p w14:paraId="08C78A0C" w14:textId="77777777" w:rsidR="009346A7" w:rsidRPr="009346A7" w:rsidRDefault="009346A7" w:rsidP="009346A7">
      <w:pPr>
        <w:rPr>
          <w:b/>
          <w:bCs/>
        </w:rPr>
      </w:pPr>
      <w:r w:rsidRPr="009346A7">
        <w:rPr>
          <w:b/>
          <w:bCs/>
        </w:rPr>
        <w:t>Our team handles the complexities of sheet metal engineering with a focus on constructability and maintainability. We offer:</w:t>
      </w:r>
    </w:p>
    <w:p w14:paraId="6A07964B" w14:textId="77777777" w:rsidR="009346A7" w:rsidRPr="009346A7" w:rsidRDefault="009346A7" w:rsidP="009346A7">
      <w:pPr>
        <w:numPr>
          <w:ilvl w:val="0"/>
          <w:numId w:val="8"/>
        </w:numPr>
        <w:rPr>
          <w:b/>
          <w:bCs/>
        </w:rPr>
      </w:pPr>
      <w:r w:rsidRPr="009346A7">
        <w:rPr>
          <w:b/>
          <w:bCs/>
        </w:rPr>
        <w:t>EBOM to MBOM Transformation: Managing the critical conversion of Engineering Bills of Materials into Manufacturing Bills of Materials, ensuring that sheet metal components are ready for the production line without delay.</w:t>
      </w:r>
    </w:p>
    <w:p w14:paraId="401DB455" w14:textId="77777777" w:rsidR="009346A7" w:rsidRPr="009346A7" w:rsidRDefault="009346A7" w:rsidP="009346A7">
      <w:pPr>
        <w:numPr>
          <w:ilvl w:val="0"/>
          <w:numId w:val="8"/>
        </w:numPr>
        <w:rPr>
          <w:b/>
          <w:bCs/>
        </w:rPr>
      </w:pPr>
      <w:r w:rsidRPr="009346A7">
        <w:rPr>
          <w:b/>
          <w:bCs/>
        </w:rPr>
        <w:lastRenderedPageBreak/>
        <w:t>Material Compliance: Utilizing extensive material knowledge to reduce risks and shorten review cycles, ensuring all fabrications meet strict industry standards.</w:t>
      </w:r>
    </w:p>
    <w:p w14:paraId="4E9BE8BC" w14:textId="77777777" w:rsidR="009346A7" w:rsidRPr="009346A7" w:rsidRDefault="009346A7" w:rsidP="009346A7">
      <w:pPr>
        <w:numPr>
          <w:ilvl w:val="0"/>
          <w:numId w:val="8"/>
        </w:numPr>
        <w:rPr>
          <w:b/>
          <w:bCs/>
        </w:rPr>
      </w:pPr>
      <w:r w:rsidRPr="009346A7">
        <w:rPr>
          <w:b/>
          <w:bCs/>
        </w:rPr>
        <w:t>Agile Modifications: Providing a responsive engineering arm that can accommodate last-minute design changes and feedback with agility and speed.</w:t>
      </w:r>
    </w:p>
    <w:p w14:paraId="4E3C558E" w14:textId="77777777" w:rsidR="009346A7" w:rsidRPr="009346A7" w:rsidRDefault="009346A7" w:rsidP="009346A7">
      <w:pPr>
        <w:rPr>
          <w:b/>
          <w:bCs/>
        </w:rPr>
      </w:pPr>
      <w:r w:rsidRPr="009346A7">
        <w:rPr>
          <w:b/>
          <w:bCs/>
        </w:rPr>
        <w:t>Why Partner With Our Manufacturing Team?</w:t>
      </w:r>
    </w:p>
    <w:p w14:paraId="7BAAF995" w14:textId="77777777" w:rsidR="009346A7" w:rsidRPr="009346A7" w:rsidRDefault="009346A7" w:rsidP="009346A7">
      <w:pPr>
        <w:numPr>
          <w:ilvl w:val="0"/>
          <w:numId w:val="9"/>
        </w:numPr>
        <w:rPr>
          <w:b/>
          <w:bCs/>
        </w:rPr>
      </w:pPr>
      <w:r w:rsidRPr="009346A7">
        <w:rPr>
          <w:b/>
          <w:bCs/>
        </w:rPr>
        <w:t>Manufacturing Readiness: We prioritize "downstream readiness," ensuring that designs are not just theoretical but fully optimized for the actual manufacturing environment.</w:t>
      </w:r>
    </w:p>
    <w:p w14:paraId="6935B087" w14:textId="77777777" w:rsidR="009346A7" w:rsidRPr="009346A7" w:rsidRDefault="009346A7" w:rsidP="009346A7">
      <w:pPr>
        <w:numPr>
          <w:ilvl w:val="0"/>
          <w:numId w:val="9"/>
        </w:numPr>
        <w:rPr>
          <w:b/>
          <w:bCs/>
        </w:rPr>
      </w:pPr>
      <w:r w:rsidRPr="009346A7">
        <w:rPr>
          <w:b/>
          <w:bCs/>
        </w:rPr>
        <w:t>Scalable Engineering Capacity: We act as a full-spectrum extension of your internal team, helping you scale production capacity and meet high-volume backlogs.</w:t>
      </w:r>
    </w:p>
    <w:p w14:paraId="4BC21E5B" w14:textId="77777777" w:rsidR="009346A7" w:rsidRPr="009346A7" w:rsidRDefault="009346A7" w:rsidP="009346A7">
      <w:pPr>
        <w:numPr>
          <w:ilvl w:val="0"/>
          <w:numId w:val="9"/>
        </w:numPr>
        <w:rPr>
          <w:b/>
          <w:bCs/>
        </w:rPr>
      </w:pPr>
      <w:r w:rsidRPr="009346A7">
        <w:rPr>
          <w:b/>
          <w:bCs/>
        </w:rPr>
        <w:t>Quality-First Approach: Our commitment to quality-first execution ensures that every component—from a single sheet metal part to a full BIW assembly—meets the highest precision standards.</w:t>
      </w:r>
    </w:p>
    <w:p w14:paraId="25896F82" w14:textId="711377CD" w:rsidR="009346A7" w:rsidRDefault="009346A7" w:rsidP="0021525E">
      <w:pPr>
        <w:rPr>
          <w:b/>
          <w:bCs/>
        </w:rPr>
      </w:pPr>
    </w:p>
    <w:p w14:paraId="0059279B" w14:textId="77777777" w:rsidR="009346A7" w:rsidRDefault="009346A7" w:rsidP="0021525E">
      <w:pPr>
        <w:rPr>
          <w:b/>
          <w:bCs/>
        </w:rPr>
      </w:pPr>
    </w:p>
    <w:p w14:paraId="213EF6B6" w14:textId="24879483" w:rsidR="0021525E" w:rsidRPr="0021525E" w:rsidRDefault="0021525E" w:rsidP="0021525E">
      <w:pPr>
        <w:rPr>
          <w:b/>
          <w:bCs/>
        </w:rPr>
      </w:pPr>
      <w:r>
        <w:rPr>
          <w:b/>
          <w:bCs/>
        </w:rPr>
        <w:t>2)</w:t>
      </w:r>
      <w:r w:rsidRPr="0021525E">
        <w:rPr>
          <w:rFonts w:ascii="Times New Roman" w:eastAsia="Times New Roman" w:hAnsi="Times New Roman" w:cs="Times New Roman"/>
          <w:b/>
          <w:bCs/>
          <w:kern w:val="0"/>
          <w:lang w:eastAsia="en-IN"/>
          <w14:ligatures w14:val="none"/>
        </w:rPr>
        <w:t xml:space="preserve"> </w:t>
      </w:r>
      <w:r w:rsidRPr="0021525E">
        <w:rPr>
          <w:b/>
          <w:bCs/>
        </w:rPr>
        <w:t>Technical Documentation and Visual Communication services, tailored for a website and rewritten to reflect the expertise found in the sources.</w:t>
      </w:r>
    </w:p>
    <w:p w14:paraId="078B79FD" w14:textId="77777777" w:rsidR="0021525E" w:rsidRPr="0021525E" w:rsidRDefault="0021525E" w:rsidP="0021525E">
      <w:pPr>
        <w:rPr>
          <w:b/>
          <w:bCs/>
        </w:rPr>
      </w:pPr>
      <w:r w:rsidRPr="0021525E">
        <w:rPr>
          <w:b/>
          <w:bCs/>
        </w:rPr>
        <w:t>Technical Documentation &amp; Visual Communication</w:t>
      </w:r>
    </w:p>
    <w:p w14:paraId="0CD39889" w14:textId="77777777" w:rsidR="0021525E" w:rsidRPr="0021525E" w:rsidRDefault="0021525E" w:rsidP="0021525E">
      <w:pPr>
        <w:rPr>
          <w:b/>
          <w:bCs/>
        </w:rPr>
      </w:pPr>
      <w:r w:rsidRPr="0021525E">
        <w:rPr>
          <w:b/>
          <w:bCs/>
        </w:rPr>
        <w:t>In today’s complex industrial landscape, clear and accurate communication is vital for the success of any product or project. Our services focus on transforming intricate engineering data into high-value, accessible content that supports the entire product and plant lifecycle, from initial design through to aftermarket support,.</w:t>
      </w:r>
    </w:p>
    <w:p w14:paraId="2C8F6709" w14:textId="77777777" w:rsidR="0021525E" w:rsidRPr="0021525E" w:rsidRDefault="0021525E" w:rsidP="0021525E">
      <w:pPr>
        <w:rPr>
          <w:b/>
          <w:bCs/>
        </w:rPr>
      </w:pPr>
      <w:r w:rsidRPr="0021525E">
        <w:rPr>
          <w:b/>
          <w:bCs/>
        </w:rPr>
        <w:t>Our Expertise</w:t>
      </w:r>
    </w:p>
    <w:p w14:paraId="14707EA4" w14:textId="77777777" w:rsidR="0021525E" w:rsidRPr="0021525E" w:rsidRDefault="0021525E" w:rsidP="0021525E">
      <w:pPr>
        <w:numPr>
          <w:ilvl w:val="0"/>
          <w:numId w:val="4"/>
        </w:numPr>
        <w:rPr>
          <w:b/>
          <w:bCs/>
        </w:rPr>
      </w:pPr>
      <w:r w:rsidRPr="0021525E">
        <w:rPr>
          <w:b/>
          <w:bCs/>
        </w:rPr>
        <w:t>Comprehensive Technical Authoring: We specialize in creating high-quality documentation, including operator manuals, maintenance guides, and illustrated parts catalogues. Our team excels at deciphering complex engineering comments and technical nuances to ensure that every manual is precise and easy to follow,.</w:t>
      </w:r>
    </w:p>
    <w:p w14:paraId="3AB72029" w14:textId="77777777" w:rsidR="0021525E" w:rsidRPr="0021525E" w:rsidRDefault="0021525E" w:rsidP="0021525E">
      <w:pPr>
        <w:numPr>
          <w:ilvl w:val="0"/>
          <w:numId w:val="4"/>
        </w:numPr>
        <w:rPr>
          <w:b/>
          <w:bCs/>
        </w:rPr>
      </w:pPr>
      <w:r w:rsidRPr="0021525E">
        <w:rPr>
          <w:b/>
          <w:bCs/>
        </w:rPr>
        <w:t xml:space="preserve">Dynamic Visuals &amp; Technical Animation: By leveraging innovation-led execution and digital tools, we produce 3D visualizations and animations that bring technical concepts to life. These visual aids are essential for </w:t>
      </w:r>
      <w:r w:rsidRPr="0021525E">
        <w:rPr>
          <w:b/>
          <w:bCs/>
        </w:rPr>
        <w:lastRenderedPageBreak/>
        <w:t>simplifying complex assembly sequences, maintenance procedures, and training modules, making information more intuitive for the end-user.</w:t>
      </w:r>
    </w:p>
    <w:p w14:paraId="1E59A2C8" w14:textId="77777777" w:rsidR="0021525E" w:rsidRPr="0021525E" w:rsidRDefault="0021525E" w:rsidP="0021525E">
      <w:pPr>
        <w:numPr>
          <w:ilvl w:val="0"/>
          <w:numId w:val="4"/>
        </w:numPr>
        <w:rPr>
          <w:b/>
          <w:bCs/>
        </w:rPr>
      </w:pPr>
      <w:r w:rsidRPr="0021525E">
        <w:rPr>
          <w:b/>
          <w:bCs/>
        </w:rPr>
        <w:t>Aftermarket Lifecycle Solutions: We provide end-to-end support for the aftermarket phase, ensuring that service teams and customers have the necessary technical insights to operate and maintain equipment effectively, thereby extending the life of the asset.</w:t>
      </w:r>
    </w:p>
    <w:p w14:paraId="6FC69CFC" w14:textId="77777777" w:rsidR="0021525E" w:rsidRPr="0021525E" w:rsidRDefault="0021525E" w:rsidP="0021525E">
      <w:pPr>
        <w:numPr>
          <w:ilvl w:val="0"/>
          <w:numId w:val="4"/>
        </w:numPr>
        <w:rPr>
          <w:b/>
          <w:bCs/>
        </w:rPr>
      </w:pPr>
      <w:r w:rsidRPr="0021525E">
        <w:rPr>
          <w:b/>
          <w:bCs/>
        </w:rPr>
        <w:t>Modernized Publishing Workflows: We use agile methodologies to streamline the creation and update of technical publications. This approach allows us to deliver high-quality content with speed and responsiveness, even when faced with last-minute engineering changes or shifting project requirements,.</w:t>
      </w:r>
    </w:p>
    <w:p w14:paraId="31815095" w14:textId="77777777" w:rsidR="0021525E" w:rsidRPr="0021525E" w:rsidRDefault="0021525E" w:rsidP="0021525E">
      <w:pPr>
        <w:numPr>
          <w:ilvl w:val="0"/>
          <w:numId w:val="4"/>
        </w:numPr>
        <w:rPr>
          <w:b/>
          <w:bCs/>
        </w:rPr>
      </w:pPr>
      <w:r w:rsidRPr="0021525E">
        <w:rPr>
          <w:b/>
          <w:bCs/>
        </w:rPr>
        <w:t>Quality-First Execution: Every publication undergoes rigorous checks to ensure it meets industry standards. Our commitment to operational excellence means that we prioritize technical accuracy and clarity, reducing the risk of errors in the field,.</w:t>
      </w:r>
    </w:p>
    <w:p w14:paraId="48FD204C" w14:textId="77777777" w:rsidR="0021525E" w:rsidRPr="0021525E" w:rsidRDefault="0021525E" w:rsidP="0021525E">
      <w:pPr>
        <w:rPr>
          <w:b/>
          <w:bCs/>
        </w:rPr>
      </w:pPr>
      <w:r w:rsidRPr="0021525E">
        <w:rPr>
          <w:b/>
          <w:bCs/>
        </w:rPr>
        <w:t>Why Partner With Us?</w:t>
      </w:r>
    </w:p>
    <w:p w14:paraId="31CCD7FB" w14:textId="77777777" w:rsidR="0021525E" w:rsidRPr="0021525E" w:rsidRDefault="0021525E" w:rsidP="0021525E">
      <w:pPr>
        <w:numPr>
          <w:ilvl w:val="0"/>
          <w:numId w:val="5"/>
        </w:numPr>
        <w:rPr>
          <w:b/>
          <w:bCs/>
        </w:rPr>
      </w:pPr>
      <w:r w:rsidRPr="0021525E">
        <w:rPr>
          <w:b/>
          <w:bCs/>
        </w:rPr>
        <w:t>Domain Expertise: Our team understands the distinct nuances of various industry segments, allowing us to solve complex vertical challenges with specialized context.</w:t>
      </w:r>
    </w:p>
    <w:p w14:paraId="1A867FE5" w14:textId="77777777" w:rsidR="0021525E" w:rsidRPr="0021525E" w:rsidRDefault="0021525E" w:rsidP="0021525E">
      <w:pPr>
        <w:numPr>
          <w:ilvl w:val="0"/>
          <w:numId w:val="5"/>
        </w:numPr>
        <w:rPr>
          <w:b/>
          <w:bCs/>
        </w:rPr>
      </w:pPr>
      <w:r w:rsidRPr="0021525E">
        <w:rPr>
          <w:b/>
          <w:bCs/>
        </w:rPr>
        <w:t>Scalable Capacity: We act as a seamless extension of your internal team, providing the agility needed to scale documentation efforts quickly and efficiently.</w:t>
      </w:r>
    </w:p>
    <w:p w14:paraId="34E52126" w14:textId="77777777" w:rsidR="0021525E" w:rsidRPr="0021525E" w:rsidRDefault="0021525E" w:rsidP="0021525E">
      <w:pPr>
        <w:numPr>
          <w:ilvl w:val="0"/>
          <w:numId w:val="5"/>
        </w:numPr>
        <w:rPr>
          <w:b/>
          <w:bCs/>
        </w:rPr>
      </w:pPr>
      <w:r w:rsidRPr="0021525E">
        <w:rPr>
          <w:b/>
          <w:bCs/>
        </w:rPr>
        <w:t>Measurable Impact: By improving the clarity of technical information, we help our clients drive gains in operational efficiency and enhance the overall satisfaction of their end-users,.</w:t>
      </w:r>
    </w:p>
    <w:p w14:paraId="2DF4381E" w14:textId="5535880B" w:rsidR="0021525E" w:rsidRDefault="0021525E" w:rsidP="0021525E">
      <w:pPr>
        <w:rPr>
          <w:b/>
          <w:bCs/>
        </w:rPr>
      </w:pPr>
    </w:p>
    <w:p w14:paraId="2DFA1032" w14:textId="77777777" w:rsidR="0021525E" w:rsidRDefault="0021525E" w:rsidP="0021525E">
      <w:pPr>
        <w:rPr>
          <w:b/>
          <w:bCs/>
        </w:rPr>
      </w:pPr>
    </w:p>
    <w:p w14:paraId="086DD2A3" w14:textId="0D19B323" w:rsidR="0021525E" w:rsidRPr="0021525E" w:rsidRDefault="0021525E" w:rsidP="0021525E">
      <w:pPr>
        <w:rPr>
          <w:b/>
          <w:bCs/>
        </w:rPr>
      </w:pPr>
      <w:r>
        <w:rPr>
          <w:b/>
          <w:bCs/>
        </w:rPr>
        <w:t>3)</w:t>
      </w:r>
      <w:r w:rsidRPr="0021525E">
        <w:rPr>
          <w:rFonts w:ascii="Times New Roman" w:eastAsia="Times New Roman" w:hAnsi="Times New Roman" w:cs="Times New Roman"/>
          <w:color w:val="303030"/>
          <w:kern w:val="0"/>
          <w:lang w:eastAsia="en-IN"/>
          <w14:ligatures w14:val="none"/>
        </w:rPr>
        <w:t xml:space="preserve"> </w:t>
      </w:r>
      <w:r w:rsidRPr="0021525E">
        <w:rPr>
          <w:b/>
          <w:bCs/>
        </w:rPr>
        <w:t>Here is a professional overview of Engineering Design and Analysis services, rewritten for your website based on the expertise and methodologies described in the sources.</w:t>
      </w:r>
    </w:p>
    <w:p w14:paraId="78367541" w14:textId="77777777" w:rsidR="0021525E" w:rsidRPr="0021525E" w:rsidRDefault="0021525E" w:rsidP="0021525E">
      <w:pPr>
        <w:rPr>
          <w:b/>
          <w:bCs/>
        </w:rPr>
      </w:pPr>
      <w:r w:rsidRPr="0021525E">
        <w:rPr>
          <w:b/>
          <w:bCs/>
        </w:rPr>
        <w:t>Advanced Design Engineering &amp; Structural Analysis</w:t>
      </w:r>
    </w:p>
    <w:p w14:paraId="5C3D27BC" w14:textId="77777777" w:rsidR="0021525E" w:rsidRPr="0021525E" w:rsidRDefault="0021525E" w:rsidP="0021525E">
      <w:pPr>
        <w:rPr>
          <w:b/>
          <w:bCs/>
        </w:rPr>
      </w:pPr>
      <w:r w:rsidRPr="0021525E">
        <w:rPr>
          <w:b/>
          <w:bCs/>
        </w:rPr>
        <w:t>Our approach focuses on driving design-led transformations that modernize workflows and accelerate the entire lifecycle of a product. By combining deep domain knowledge with cutting-edge technical tools, we provide end-to-end solutions—from initial concept development to aftermarket support.</w:t>
      </w:r>
    </w:p>
    <w:p w14:paraId="312A5182" w14:textId="77777777" w:rsidR="0021525E" w:rsidRPr="0021525E" w:rsidRDefault="0021525E" w:rsidP="0021525E">
      <w:pPr>
        <w:rPr>
          <w:b/>
          <w:bCs/>
        </w:rPr>
      </w:pPr>
      <w:r w:rsidRPr="0021525E">
        <w:rPr>
          <w:b/>
          <w:bCs/>
        </w:rPr>
        <w:lastRenderedPageBreak/>
        <w:t>Our Core Capabilities</w:t>
      </w:r>
    </w:p>
    <w:p w14:paraId="3F85A585" w14:textId="77777777" w:rsidR="0021525E" w:rsidRPr="0021525E" w:rsidRDefault="0021525E" w:rsidP="0021525E">
      <w:pPr>
        <w:numPr>
          <w:ilvl w:val="0"/>
          <w:numId w:val="2"/>
        </w:numPr>
        <w:rPr>
          <w:b/>
          <w:bCs/>
        </w:rPr>
      </w:pPr>
      <w:r w:rsidRPr="0021525E">
        <w:rPr>
          <w:b/>
          <w:bCs/>
        </w:rPr>
        <w:t>Comprehensive Structural Engineering: We specialize in the structural design and development of complex modules for diverse sectors, including heavy machinery and transportation.</w:t>
      </w:r>
    </w:p>
    <w:p w14:paraId="052BA920" w14:textId="77777777" w:rsidR="0021525E" w:rsidRPr="0021525E" w:rsidRDefault="0021525E" w:rsidP="0021525E">
      <w:pPr>
        <w:numPr>
          <w:ilvl w:val="0"/>
          <w:numId w:val="2"/>
        </w:numPr>
        <w:rPr>
          <w:b/>
          <w:bCs/>
        </w:rPr>
      </w:pPr>
      <w:r w:rsidRPr="0021525E">
        <w:rPr>
          <w:b/>
          <w:bCs/>
        </w:rPr>
        <w:t>Precision Stress Analysis: We deliver high-quality, timely analysis to verify product integrity, ensuring that components can withstand real-world operational demands.</w:t>
      </w:r>
    </w:p>
    <w:p w14:paraId="7703E0E0" w14:textId="77777777" w:rsidR="0021525E" w:rsidRPr="0021525E" w:rsidRDefault="0021525E" w:rsidP="0021525E">
      <w:pPr>
        <w:numPr>
          <w:ilvl w:val="0"/>
          <w:numId w:val="2"/>
        </w:numPr>
        <w:rPr>
          <w:b/>
          <w:bCs/>
        </w:rPr>
      </w:pPr>
      <w:r w:rsidRPr="0021525E">
        <w:rPr>
          <w:b/>
          <w:bCs/>
        </w:rPr>
        <w:t>Quality-Focused CAD Workflows: By utilizing advanced methods like Formal Technical Assessment (FTA) within CAD environments, we improve product accuracy and ensure designs are fully prepared for downstream manufacturing.</w:t>
      </w:r>
    </w:p>
    <w:p w14:paraId="6AD6F0AD" w14:textId="77777777" w:rsidR="0021525E" w:rsidRPr="0021525E" w:rsidRDefault="0021525E" w:rsidP="0021525E">
      <w:pPr>
        <w:numPr>
          <w:ilvl w:val="0"/>
          <w:numId w:val="2"/>
        </w:numPr>
        <w:rPr>
          <w:b/>
          <w:bCs/>
        </w:rPr>
      </w:pPr>
      <w:r w:rsidRPr="0021525E">
        <w:rPr>
          <w:b/>
          <w:bCs/>
        </w:rPr>
        <w:t>Seamless EBOM to MBOM Transition: We manage the critical transformation from Engineering Bill of Materials (EBOM) to Manufacturing Bill of Materials (MBOM), which is essential for reducing backlogs and ensuring manufacturing readiness.</w:t>
      </w:r>
    </w:p>
    <w:p w14:paraId="52DC0E10" w14:textId="77777777" w:rsidR="0021525E" w:rsidRPr="0021525E" w:rsidRDefault="0021525E" w:rsidP="0021525E">
      <w:pPr>
        <w:numPr>
          <w:ilvl w:val="0"/>
          <w:numId w:val="2"/>
        </w:numPr>
        <w:rPr>
          <w:b/>
          <w:bCs/>
        </w:rPr>
      </w:pPr>
      <w:r w:rsidRPr="0021525E">
        <w:rPr>
          <w:b/>
          <w:bCs/>
        </w:rPr>
        <w:t>Operational &amp; Construction Optimization: Our engineering philosophy prioritizes operability, maintainability, and constructability, ensuring that designs are not only innovative but also practical to build and maintain.</w:t>
      </w:r>
    </w:p>
    <w:p w14:paraId="5F146755" w14:textId="77777777" w:rsidR="0021525E" w:rsidRPr="0021525E" w:rsidRDefault="0021525E" w:rsidP="0021525E">
      <w:pPr>
        <w:rPr>
          <w:b/>
          <w:bCs/>
        </w:rPr>
      </w:pPr>
      <w:r w:rsidRPr="0021525E">
        <w:rPr>
          <w:b/>
          <w:bCs/>
        </w:rPr>
        <w:t>Why Choose Our Engineering Services?</w:t>
      </w:r>
    </w:p>
    <w:p w14:paraId="2CCD1AD2" w14:textId="77777777" w:rsidR="0021525E" w:rsidRPr="0021525E" w:rsidRDefault="0021525E" w:rsidP="0021525E">
      <w:pPr>
        <w:numPr>
          <w:ilvl w:val="0"/>
          <w:numId w:val="3"/>
        </w:numPr>
        <w:rPr>
          <w:b/>
          <w:bCs/>
        </w:rPr>
      </w:pPr>
      <w:r w:rsidRPr="0021525E">
        <w:rPr>
          <w:b/>
          <w:bCs/>
        </w:rPr>
        <w:t>Scalable Capacity: We act as a full-spectrum extension of your engineering team, helping you scale design capacity with agility and speed.</w:t>
      </w:r>
    </w:p>
    <w:p w14:paraId="538AB631" w14:textId="77777777" w:rsidR="0021525E" w:rsidRPr="0021525E" w:rsidRDefault="0021525E" w:rsidP="0021525E">
      <w:pPr>
        <w:numPr>
          <w:ilvl w:val="0"/>
          <w:numId w:val="3"/>
        </w:numPr>
        <w:rPr>
          <w:b/>
          <w:bCs/>
        </w:rPr>
      </w:pPr>
      <w:r w:rsidRPr="0021525E">
        <w:rPr>
          <w:b/>
          <w:bCs/>
        </w:rPr>
        <w:t>Measurable Efficiency: Our focus goes beyond meeting basic requirements; we aim to drive significant gains in operational efficiency and cost optimization.</w:t>
      </w:r>
    </w:p>
    <w:p w14:paraId="0B7C4FB8" w14:textId="77777777" w:rsidR="0021525E" w:rsidRPr="0021525E" w:rsidRDefault="0021525E" w:rsidP="0021525E">
      <w:pPr>
        <w:numPr>
          <w:ilvl w:val="0"/>
          <w:numId w:val="3"/>
        </w:numPr>
        <w:rPr>
          <w:b/>
          <w:bCs/>
        </w:rPr>
      </w:pPr>
      <w:r w:rsidRPr="0021525E">
        <w:rPr>
          <w:b/>
          <w:bCs/>
        </w:rPr>
        <w:t>Technical Precision: We tackle complex vertical challenges through continuous upskilling, ensuring our team is equipped with the specialized context needed for high-stakes industrial projects.</w:t>
      </w:r>
    </w:p>
    <w:p w14:paraId="3B0AF81F" w14:textId="77777777" w:rsidR="0021525E" w:rsidRPr="0021525E" w:rsidRDefault="0021525E" w:rsidP="0021525E">
      <w:pPr>
        <w:numPr>
          <w:ilvl w:val="0"/>
          <w:numId w:val="3"/>
        </w:numPr>
        <w:rPr>
          <w:b/>
          <w:bCs/>
        </w:rPr>
      </w:pPr>
      <w:r w:rsidRPr="0021525E">
        <w:rPr>
          <w:b/>
          <w:bCs/>
        </w:rPr>
        <w:t>Agile Project Delivery: We pride ourselves on responsiveness and a commitment to deliverables, often accommodating last-minute modifications to ensure project goals are met with precision.</w:t>
      </w:r>
    </w:p>
    <w:p w14:paraId="1337F5E8" w14:textId="2EDD9288" w:rsidR="0021525E" w:rsidRDefault="0021525E" w:rsidP="00F86E91">
      <w:pPr>
        <w:rPr>
          <w:b/>
          <w:bCs/>
        </w:rPr>
      </w:pPr>
    </w:p>
    <w:p w14:paraId="39E53083" w14:textId="77777777" w:rsidR="0021525E" w:rsidRDefault="0021525E" w:rsidP="00F86E91">
      <w:pPr>
        <w:rPr>
          <w:b/>
          <w:bCs/>
        </w:rPr>
      </w:pPr>
    </w:p>
    <w:p w14:paraId="234ED4E5" w14:textId="64E17F80" w:rsidR="00F86E91" w:rsidRPr="00F86E91" w:rsidRDefault="00F86E91" w:rsidP="00F86E91">
      <w:r>
        <w:rPr>
          <w:b/>
          <w:bCs/>
        </w:rPr>
        <w:t>4)</w:t>
      </w:r>
      <w:r w:rsidRPr="00F86E91">
        <w:rPr>
          <w:b/>
          <w:bCs/>
        </w:rPr>
        <w:t>Integrated manufacturing</w:t>
      </w:r>
      <w:r w:rsidRPr="00F86E91">
        <w:t xml:space="preserve"> is a holistic strategy </w:t>
      </w:r>
      <w:proofErr w:type="spellStart"/>
      <w:r w:rsidRPr="00F86E91">
        <w:t>centered</w:t>
      </w:r>
      <w:proofErr w:type="spellEnd"/>
      <w:r w:rsidRPr="00F86E91">
        <w:t xml:space="preserve"> on maintaining </w:t>
      </w:r>
      <w:r w:rsidRPr="00F86E91">
        <w:rPr>
          <w:b/>
          <w:bCs/>
        </w:rPr>
        <w:t>full responsibility for a product throughout its entire existence</w:t>
      </w:r>
      <w:r w:rsidRPr="00F86E91">
        <w:t xml:space="preserve">. This comprehensive model bridges the gap between an initial idea and a finished, certified product by </w:t>
      </w:r>
      <w:r w:rsidRPr="00F86E91">
        <w:lastRenderedPageBreak/>
        <w:t>managing every intervening phase, including design, manufacturing, and final certification.</w:t>
      </w:r>
    </w:p>
    <w:p w14:paraId="224A28F7" w14:textId="77777777" w:rsidR="00F86E91" w:rsidRPr="00F86E91" w:rsidRDefault="00F86E91" w:rsidP="00F86E91">
      <w:r w:rsidRPr="00F86E91">
        <w:t>Key components of this approach include:</w:t>
      </w:r>
    </w:p>
    <w:p w14:paraId="1212420E" w14:textId="77777777" w:rsidR="00F86E91" w:rsidRPr="00F86E91" w:rsidRDefault="00F86E91" w:rsidP="00F86E91">
      <w:pPr>
        <w:numPr>
          <w:ilvl w:val="0"/>
          <w:numId w:val="1"/>
        </w:numPr>
      </w:pPr>
      <w:r w:rsidRPr="00F86E91">
        <w:rPr>
          <w:b/>
          <w:bCs/>
        </w:rPr>
        <w:t>Total Life Cycle Management:</w:t>
      </w:r>
      <w:r w:rsidRPr="00F86E91">
        <w:t xml:space="preserve"> The process encompasses everything from initial </w:t>
      </w:r>
      <w:r w:rsidRPr="00F86E91">
        <w:rPr>
          <w:b/>
          <w:bCs/>
        </w:rPr>
        <w:t>design and systems engineering</w:t>
      </w:r>
      <w:r w:rsidRPr="00F86E91">
        <w:t xml:space="preserve"> to large-scale production and long-term </w:t>
      </w:r>
      <w:r w:rsidRPr="00F86E91">
        <w:rPr>
          <w:b/>
          <w:bCs/>
        </w:rPr>
        <w:t>aftermarket support</w:t>
      </w:r>
      <w:r w:rsidRPr="00F86E91">
        <w:t xml:space="preserve"> to ensure ongoing quality and reliability.</w:t>
      </w:r>
    </w:p>
    <w:p w14:paraId="617CE102" w14:textId="77777777" w:rsidR="00F86E91" w:rsidRPr="00F86E91" w:rsidRDefault="00F86E91" w:rsidP="00F86E91">
      <w:pPr>
        <w:numPr>
          <w:ilvl w:val="0"/>
          <w:numId w:val="1"/>
        </w:numPr>
      </w:pPr>
      <w:r w:rsidRPr="00F86E91">
        <w:rPr>
          <w:b/>
          <w:bCs/>
        </w:rPr>
        <w:t>Multidisciplinary Expertise:</w:t>
      </w:r>
      <w:r w:rsidRPr="00F86E91">
        <w:t xml:space="preserve"> By combining </w:t>
      </w:r>
      <w:r w:rsidRPr="00F86E91">
        <w:rPr>
          <w:b/>
          <w:bCs/>
        </w:rPr>
        <w:t>electronics, mechanical engineering, and additive manufacturing</w:t>
      </w:r>
      <w:r w:rsidRPr="00F86E91">
        <w:t xml:space="preserve"> (3D printing) under one unified workflow, complex systems can be built to exact specifications with greater efficiency.</w:t>
      </w:r>
    </w:p>
    <w:p w14:paraId="0ED10656" w14:textId="77777777" w:rsidR="00F86E91" w:rsidRPr="00F86E91" w:rsidRDefault="00F86E91" w:rsidP="00F86E91">
      <w:pPr>
        <w:numPr>
          <w:ilvl w:val="0"/>
          <w:numId w:val="1"/>
        </w:numPr>
      </w:pPr>
      <w:r w:rsidRPr="00F86E91">
        <w:rPr>
          <w:b/>
          <w:bCs/>
        </w:rPr>
        <w:t>Financial and Operational Optimization:</w:t>
      </w:r>
      <w:r w:rsidRPr="00F86E91">
        <w:t xml:space="preserve"> A primary goal is to </w:t>
      </w:r>
      <w:r w:rsidRPr="00F86E91">
        <w:rPr>
          <w:b/>
          <w:bCs/>
        </w:rPr>
        <w:t>reduce the total cost of ownership</w:t>
      </w:r>
      <w:r w:rsidRPr="00F86E91">
        <w:t xml:space="preserve"> for partners by identifying value-added improvements and streamlining procurement processes.</w:t>
      </w:r>
    </w:p>
    <w:p w14:paraId="03ECC758" w14:textId="77777777" w:rsidR="00F86E91" w:rsidRPr="00F86E91" w:rsidRDefault="00F86E91" w:rsidP="00F86E91">
      <w:pPr>
        <w:numPr>
          <w:ilvl w:val="0"/>
          <w:numId w:val="1"/>
        </w:numPr>
      </w:pPr>
      <w:r w:rsidRPr="00F86E91">
        <w:rPr>
          <w:b/>
          <w:bCs/>
        </w:rPr>
        <w:t>Advanced Technology Integration:</w:t>
      </w:r>
      <w:r w:rsidRPr="00F86E91">
        <w:t xml:space="preserve"> Utilising </w:t>
      </w:r>
      <w:r w:rsidRPr="00F86E91">
        <w:rPr>
          <w:b/>
          <w:bCs/>
        </w:rPr>
        <w:t>Industry 4.0-connected facilities</w:t>
      </w:r>
      <w:r w:rsidRPr="00F86E91">
        <w:t xml:space="preserve"> and sophisticated supply chain technologies allows for more </w:t>
      </w:r>
      <w:r w:rsidRPr="00F86E91">
        <w:rPr>
          <w:b/>
          <w:bCs/>
        </w:rPr>
        <w:t>predictable delivery timelines</w:t>
      </w:r>
      <w:r w:rsidRPr="00F86E91">
        <w:t xml:space="preserve"> and continuous quality enhancements.</w:t>
      </w:r>
    </w:p>
    <w:p w14:paraId="2DA833FE" w14:textId="77777777" w:rsidR="00F86E91" w:rsidRPr="00F86E91" w:rsidRDefault="00F86E91" w:rsidP="00F86E91">
      <w:pPr>
        <w:numPr>
          <w:ilvl w:val="0"/>
          <w:numId w:val="1"/>
        </w:numPr>
      </w:pPr>
      <w:r w:rsidRPr="00F86E91">
        <w:rPr>
          <w:b/>
          <w:bCs/>
        </w:rPr>
        <w:t>Rigorous Standards:</w:t>
      </w:r>
      <w:r w:rsidRPr="00F86E91">
        <w:t xml:space="preserve"> Strict methodological standards are applied to ensure that every manufactured item adheres to high benchmarks for </w:t>
      </w:r>
      <w:r w:rsidRPr="00F86E91">
        <w:rPr>
          <w:b/>
          <w:bCs/>
        </w:rPr>
        <w:t>safety, dependability, and performance</w:t>
      </w:r>
      <w:r w:rsidRPr="00F86E91">
        <w:t>.</w:t>
      </w:r>
    </w:p>
    <w:p w14:paraId="28DF5384" w14:textId="77777777" w:rsidR="00F86E91" w:rsidRPr="00F86E91" w:rsidRDefault="00F86E91" w:rsidP="00F86E91">
      <w:r w:rsidRPr="00F86E91">
        <w:t xml:space="preserve">This unified method is specifically designed to help partners </w:t>
      </w:r>
      <w:r w:rsidRPr="00F86E91">
        <w:rPr>
          <w:b/>
          <w:bCs/>
        </w:rPr>
        <w:t>speed up the transition from concept to market</w:t>
      </w:r>
      <w:r w:rsidRPr="00F86E91">
        <w:t xml:space="preserve"> while ensuring that even the most complex products remain cost-effective and reliable.</w:t>
      </w:r>
    </w:p>
    <w:p w14:paraId="331122C2" w14:textId="341C5AA7" w:rsidR="00F86E91" w:rsidRPr="00F86E91" w:rsidRDefault="00F86E91" w:rsidP="00F86E91">
      <w:r>
        <w:t>5)</w:t>
      </w:r>
      <w:r w:rsidRPr="00F86E91">
        <w:t xml:space="preserve">Our </w:t>
      </w:r>
      <w:r w:rsidRPr="00F86E91">
        <w:rPr>
          <w:b/>
          <w:bCs/>
        </w:rPr>
        <w:t>Electronics Manufacturing Services</w:t>
      </w:r>
      <w:r w:rsidRPr="00F86E91">
        <w:t xml:space="preserve"> leverage deep domain knowledge to construct and assemble sophisticated electronic systems across various sectors. The primary focus of these services is to help partners </w:t>
      </w:r>
      <w:r w:rsidRPr="00F86E91">
        <w:rPr>
          <w:b/>
          <w:bCs/>
        </w:rPr>
        <w:t>accelerate their time-to-market</w:t>
      </w:r>
      <w:r w:rsidRPr="00F86E91">
        <w:t xml:space="preserve"> while remaining cost-effective and maintaining the highest quality standards. Core capabilities include the production of </w:t>
      </w:r>
      <w:r w:rsidRPr="00F86E91">
        <w:rPr>
          <w:b/>
          <w:bCs/>
        </w:rPr>
        <w:t>Printed Circuit Board Assemblies (PCBA)</w:t>
      </w:r>
      <w:r w:rsidRPr="00F86E91">
        <w:t xml:space="preserve">, complex </w:t>
      </w:r>
      <w:r w:rsidRPr="00F86E91">
        <w:rPr>
          <w:b/>
          <w:bCs/>
        </w:rPr>
        <w:t>cable assemblies</w:t>
      </w:r>
      <w:r w:rsidRPr="00F86E91">
        <w:t xml:space="preserve">, and full </w:t>
      </w:r>
      <w:r w:rsidRPr="00F86E91">
        <w:rPr>
          <w:b/>
          <w:bCs/>
        </w:rPr>
        <w:t>box-build solutions</w:t>
      </w:r>
      <w:r w:rsidRPr="00F86E91">
        <w:t>.</w:t>
      </w:r>
    </w:p>
    <w:p w14:paraId="336F4B56" w14:textId="77777777" w:rsidR="00F86E91" w:rsidRPr="00F86E91" w:rsidRDefault="00F86E91" w:rsidP="00F86E91">
      <w:r w:rsidRPr="00F86E91">
        <w:t xml:space="preserve">To meet the requirements of safety-critical and high-performance applications, the manufacturing process incorporates specialized techniques such as </w:t>
      </w:r>
      <w:r w:rsidRPr="00F86E91">
        <w:rPr>
          <w:b/>
          <w:bCs/>
        </w:rPr>
        <w:t>conformal coating and advanced potting</w:t>
      </w:r>
      <w:r w:rsidRPr="00F86E91">
        <w:t xml:space="preserve">. These operations are housed within </w:t>
      </w:r>
      <w:r w:rsidRPr="00F86E91">
        <w:rPr>
          <w:b/>
          <w:bCs/>
        </w:rPr>
        <w:t>Industry 4.0-linked facilities</w:t>
      </w:r>
      <w:r w:rsidRPr="00F86E91">
        <w:t xml:space="preserve">, utilizing modern supply chain technologies to ensure </w:t>
      </w:r>
      <w:r w:rsidRPr="00F86E91">
        <w:rPr>
          <w:b/>
          <w:bCs/>
        </w:rPr>
        <w:t>predictable delivery schedules</w:t>
      </w:r>
      <w:r w:rsidRPr="00F86E91">
        <w:t xml:space="preserve"> and steady improvements in quality.</w:t>
      </w:r>
    </w:p>
    <w:p w14:paraId="4FA9FA6F" w14:textId="77777777" w:rsidR="00F86E91" w:rsidRPr="00F86E91" w:rsidRDefault="00F86E91" w:rsidP="00F86E91">
      <w:r w:rsidRPr="00F86E91">
        <w:t xml:space="preserve">Specialized expertise is provided for </w:t>
      </w:r>
      <w:r w:rsidRPr="00F86E91">
        <w:rPr>
          <w:b/>
          <w:bCs/>
        </w:rPr>
        <w:t>low-to-medium volume projects</w:t>
      </w:r>
      <w:r w:rsidRPr="00F86E91">
        <w:t xml:space="preserve"> that involve high-mix, complex electronic components. By providing comprehensive "build" support, these services transform intricate technical designs into finished parts and </w:t>
      </w:r>
      <w:r w:rsidRPr="00F86E91">
        <w:lastRenderedPageBreak/>
        <w:t xml:space="preserve">products that strictly adhere to client specifications. This methodological approach to production is designed to </w:t>
      </w:r>
      <w:r w:rsidRPr="00F86E91">
        <w:rPr>
          <w:b/>
          <w:bCs/>
        </w:rPr>
        <w:t>reduce the total cost of ownership</w:t>
      </w:r>
      <w:r w:rsidRPr="00F86E91">
        <w:t xml:space="preserve"> for partners while ensuring every system meets robust benchmarks for reliability and safety.</w:t>
      </w:r>
    </w:p>
    <w:p w14:paraId="65E55132" w14:textId="77777777" w:rsidR="00975424" w:rsidRDefault="00975424"/>
    <w:sectPr w:rsidR="009754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277"/>
    <w:multiLevelType w:val="multilevel"/>
    <w:tmpl w:val="C5D8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56618"/>
    <w:multiLevelType w:val="multilevel"/>
    <w:tmpl w:val="E516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625D4"/>
    <w:multiLevelType w:val="multilevel"/>
    <w:tmpl w:val="E1D6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965A4"/>
    <w:multiLevelType w:val="multilevel"/>
    <w:tmpl w:val="33E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A6D01"/>
    <w:multiLevelType w:val="multilevel"/>
    <w:tmpl w:val="2598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F4855"/>
    <w:multiLevelType w:val="multilevel"/>
    <w:tmpl w:val="625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238A3"/>
    <w:multiLevelType w:val="multilevel"/>
    <w:tmpl w:val="FD18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B038D"/>
    <w:multiLevelType w:val="multilevel"/>
    <w:tmpl w:val="ED1E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E04BF"/>
    <w:multiLevelType w:val="multilevel"/>
    <w:tmpl w:val="6F7E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021634">
    <w:abstractNumId w:val="8"/>
  </w:num>
  <w:num w:numId="2" w16cid:durableId="830371865">
    <w:abstractNumId w:val="1"/>
  </w:num>
  <w:num w:numId="3" w16cid:durableId="2022967090">
    <w:abstractNumId w:val="6"/>
  </w:num>
  <w:num w:numId="4" w16cid:durableId="1940596518">
    <w:abstractNumId w:val="7"/>
  </w:num>
  <w:num w:numId="5" w16cid:durableId="536814293">
    <w:abstractNumId w:val="4"/>
  </w:num>
  <w:num w:numId="6" w16cid:durableId="339358894">
    <w:abstractNumId w:val="2"/>
  </w:num>
  <w:num w:numId="7" w16cid:durableId="38870357">
    <w:abstractNumId w:val="5"/>
  </w:num>
  <w:num w:numId="8" w16cid:durableId="764886967">
    <w:abstractNumId w:val="0"/>
  </w:num>
  <w:num w:numId="9" w16cid:durableId="766510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E91"/>
    <w:rsid w:val="000107B4"/>
    <w:rsid w:val="0021525E"/>
    <w:rsid w:val="00700503"/>
    <w:rsid w:val="009346A7"/>
    <w:rsid w:val="00975424"/>
    <w:rsid w:val="00E02D75"/>
    <w:rsid w:val="00F86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FB646"/>
  <w15:chartTrackingRefBased/>
  <w15:docId w15:val="{5A8B0064-531F-4DBA-8581-C270B8293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E91"/>
    <w:rPr>
      <w:rFonts w:eastAsiaTheme="majorEastAsia" w:cstheme="majorBidi"/>
      <w:color w:val="272727" w:themeColor="text1" w:themeTint="D8"/>
    </w:rPr>
  </w:style>
  <w:style w:type="paragraph" w:styleId="Title">
    <w:name w:val="Title"/>
    <w:basedOn w:val="Normal"/>
    <w:next w:val="Normal"/>
    <w:link w:val="TitleChar"/>
    <w:uiPriority w:val="10"/>
    <w:qFormat/>
    <w:rsid w:val="00F86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E91"/>
    <w:pPr>
      <w:spacing w:before="160"/>
      <w:jc w:val="center"/>
    </w:pPr>
    <w:rPr>
      <w:i/>
      <w:iCs/>
      <w:color w:val="404040" w:themeColor="text1" w:themeTint="BF"/>
    </w:rPr>
  </w:style>
  <w:style w:type="character" w:customStyle="1" w:styleId="QuoteChar">
    <w:name w:val="Quote Char"/>
    <w:basedOn w:val="DefaultParagraphFont"/>
    <w:link w:val="Quote"/>
    <w:uiPriority w:val="29"/>
    <w:rsid w:val="00F86E91"/>
    <w:rPr>
      <w:i/>
      <w:iCs/>
      <w:color w:val="404040" w:themeColor="text1" w:themeTint="BF"/>
    </w:rPr>
  </w:style>
  <w:style w:type="paragraph" w:styleId="ListParagraph">
    <w:name w:val="List Paragraph"/>
    <w:basedOn w:val="Normal"/>
    <w:uiPriority w:val="34"/>
    <w:qFormat/>
    <w:rsid w:val="00F86E91"/>
    <w:pPr>
      <w:ind w:left="720"/>
      <w:contextualSpacing/>
    </w:pPr>
  </w:style>
  <w:style w:type="character" w:styleId="IntenseEmphasis">
    <w:name w:val="Intense Emphasis"/>
    <w:basedOn w:val="DefaultParagraphFont"/>
    <w:uiPriority w:val="21"/>
    <w:qFormat/>
    <w:rsid w:val="00F86E91"/>
    <w:rPr>
      <w:i/>
      <w:iCs/>
      <w:color w:val="0F4761" w:themeColor="accent1" w:themeShade="BF"/>
    </w:rPr>
  </w:style>
  <w:style w:type="paragraph" w:styleId="IntenseQuote">
    <w:name w:val="Intense Quote"/>
    <w:basedOn w:val="Normal"/>
    <w:next w:val="Normal"/>
    <w:link w:val="IntenseQuoteChar"/>
    <w:uiPriority w:val="30"/>
    <w:qFormat/>
    <w:rsid w:val="00F86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E91"/>
    <w:rPr>
      <w:i/>
      <w:iCs/>
      <w:color w:val="0F4761" w:themeColor="accent1" w:themeShade="BF"/>
    </w:rPr>
  </w:style>
  <w:style w:type="character" w:styleId="IntenseReference">
    <w:name w:val="Intense Reference"/>
    <w:basedOn w:val="DefaultParagraphFont"/>
    <w:uiPriority w:val="32"/>
    <w:qFormat/>
    <w:rsid w:val="00F86E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1588</Words>
  <Characters>9055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Nagargoje</dc:creator>
  <cp:keywords/>
  <dc:description/>
  <cp:lastModifiedBy>Nikita Nagargoje</cp:lastModifiedBy>
  <cp:revision>1</cp:revision>
  <dcterms:created xsi:type="dcterms:W3CDTF">2026-04-13T05:17:00Z</dcterms:created>
  <dcterms:modified xsi:type="dcterms:W3CDTF">2026-04-13T05:59:00Z</dcterms:modified>
</cp:coreProperties>
</file>