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E1489E" w14:textId="77777777" w:rsidR="00500853" w:rsidRDefault="00000000">
      <w:pPr>
        <w:pStyle w:val="Title"/>
      </w:pPr>
      <w:r>
        <w:t>Lab 6 Report - AM and FM Measurements and Message Recovery</w:t>
      </w:r>
    </w:p>
    <w:p w14:paraId="72AB93BC" w14:textId="77777777" w:rsidR="00500853" w:rsidRDefault="003F260B" w:rsidP="003F260B">
      <w:pPr>
        <w:pStyle w:val="Heading2"/>
      </w:pPr>
      <w:r>
        <w:t>Name:</w:t>
      </w:r>
    </w:p>
    <w:p w14:paraId="3B4F984C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77925EF8" w14:textId="77777777" w:rsidR="003F260B" w:rsidRPr="003F260B" w:rsidRDefault="003F260B" w:rsidP="005F629C">
      <w:pPr>
        <w:pStyle w:val="Heading1"/>
      </w:pPr>
      <w:r>
        <w:t>Table 1 - Part 1 Message Waveforms (FG2) (10)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EC429B" w14:paraId="44FEA202" w14:textId="77777777" w:rsidTr="00EC429B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4552353F" w14:textId="77777777" w:rsidR="00EC429B" w:rsidRDefault="00EC429B">
            <w:r>
              <w:rPr>
                <w:b/>
                <w:color w:val="FFFFFF"/>
              </w:rPr>
              <w:t>Message waveform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DD193F7" w14:textId="77777777" w:rsidR="00EC429B" w:rsidRDefault="00EC429B">
            <w:r>
              <w:rPr>
                <w:b/>
                <w:color w:val="FFFFFF"/>
              </w:rPr>
              <w:t>Measured frequency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6C266204" w14:textId="77777777" w:rsidR="00EC429B" w:rsidRDefault="00EC429B">
            <w:r>
              <w:rPr>
                <w:b/>
                <w:color w:val="FFFFFF"/>
              </w:rPr>
              <w:t>Vpp / high / low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4D86BC9D" w14:textId="77777777" w:rsidR="00EC429B" w:rsidRDefault="00EC429B">
            <w:r>
              <w:rPr>
                <w:b/>
                <w:color w:val="FFFFFF"/>
              </w:rPr>
              <w:t>Message FFT peaks</w:t>
            </w:r>
          </w:p>
        </w:tc>
      </w:tr>
      <w:tr w:rsidR="00EC429B" w14:paraId="5D0D7D9D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779A11CC" w14:textId="77777777" w:rsidR="00EC429B" w:rsidRDefault="00EC429B">
            <w:r>
              <w:t>Sine</w:t>
            </w:r>
          </w:p>
        </w:tc>
        <w:tc>
          <w:tcPr>
            <w:tcW w:w="2174" w:type="dxa"/>
            <w:vAlign w:val="center"/>
          </w:tcPr>
          <w:p w14:paraId="6CA9AE9A" w14:textId="77777777" w:rsidR="00EC429B" w:rsidRDefault="00EC429B"/>
        </w:tc>
        <w:tc>
          <w:tcPr>
            <w:tcW w:w="2174" w:type="dxa"/>
            <w:vAlign w:val="center"/>
          </w:tcPr>
          <w:p w14:paraId="449C2E93" w14:textId="77777777" w:rsidR="00EC429B" w:rsidRDefault="00EC429B"/>
        </w:tc>
        <w:tc>
          <w:tcPr>
            <w:tcW w:w="2174" w:type="dxa"/>
            <w:vAlign w:val="center"/>
          </w:tcPr>
          <w:p w14:paraId="226D7AD2" w14:textId="77777777" w:rsidR="00EC429B" w:rsidRDefault="00EC429B"/>
        </w:tc>
      </w:tr>
      <w:tr w:rsidR="00EC429B" w14:paraId="48FE1014" w14:textId="77777777" w:rsidTr="00EC429B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6998DA22" w14:textId="77777777" w:rsidR="00EC429B" w:rsidRDefault="00EC429B">
            <w:r>
              <w:t>Square (50% duty)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27F52BFC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03A53007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19A0CDA6" w14:textId="77777777" w:rsidR="00EC429B" w:rsidRDefault="00EC429B"/>
        </w:tc>
      </w:tr>
      <w:tr w:rsidR="00EC429B" w14:paraId="627DCE92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55BBA0A3" w14:textId="77777777" w:rsidR="00EC429B" w:rsidRDefault="00EC429B">
            <w:r>
              <w:t>Triangle (50% symmetry)</w:t>
            </w:r>
          </w:p>
        </w:tc>
        <w:tc>
          <w:tcPr>
            <w:tcW w:w="2174" w:type="dxa"/>
            <w:vAlign w:val="center"/>
          </w:tcPr>
          <w:p w14:paraId="1A0E7119" w14:textId="77777777" w:rsidR="00EC429B" w:rsidRDefault="00EC429B"/>
        </w:tc>
        <w:tc>
          <w:tcPr>
            <w:tcW w:w="2174" w:type="dxa"/>
            <w:vAlign w:val="center"/>
          </w:tcPr>
          <w:p w14:paraId="3715846E" w14:textId="77777777" w:rsidR="00EC429B" w:rsidRDefault="00EC429B"/>
        </w:tc>
        <w:tc>
          <w:tcPr>
            <w:tcW w:w="2174" w:type="dxa"/>
            <w:vAlign w:val="center"/>
          </w:tcPr>
          <w:p w14:paraId="6B742A0B" w14:textId="77777777" w:rsidR="00EC429B" w:rsidRDefault="00EC429B"/>
        </w:tc>
      </w:tr>
      <w:tr w:rsidR="00EC429B" w14:paraId="37F4B34F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0F6AAA82" w14:textId="77777777" w:rsidR="00EC429B" w:rsidRDefault="00EC429B">
            <w:r>
              <w:t>Pulse (25% duty)</w:t>
            </w:r>
          </w:p>
        </w:tc>
        <w:tc>
          <w:tcPr>
            <w:tcW w:w="2174" w:type="dxa"/>
            <w:vAlign w:val="center"/>
          </w:tcPr>
          <w:p w14:paraId="0A1BED2F" w14:textId="77777777" w:rsidR="00EC429B" w:rsidRDefault="00EC429B"/>
        </w:tc>
        <w:tc>
          <w:tcPr>
            <w:tcW w:w="2174" w:type="dxa"/>
            <w:vAlign w:val="center"/>
          </w:tcPr>
          <w:p w14:paraId="6C66E123" w14:textId="77777777" w:rsidR="00EC429B" w:rsidRDefault="00EC429B"/>
        </w:tc>
        <w:tc>
          <w:tcPr>
            <w:tcW w:w="2174" w:type="dxa"/>
            <w:vAlign w:val="center"/>
          </w:tcPr>
          <w:p w14:paraId="161ED597" w14:textId="77777777" w:rsidR="00EC429B" w:rsidRDefault="00EC429B"/>
        </w:tc>
      </w:tr>
    </w:tbl>
    <w:p w14:paraId="29E8CE34" w14:textId="790C3EDF" w:rsidR="00DA300A" w:rsidRDefault="00DA300A">
      <w:pPr>
        <w:spacing w:after="200"/>
        <w:rPr>
          <w:i/>
          <w:iCs/>
        </w:rPr>
      </w:pPr>
      <w:r>
        <w:rPr>
          <w:i/>
          <w:iCs/>
        </w:rPr>
        <w:t>A</w:t>
      </w:r>
      <w:r w:rsidR="00D57C4F" w:rsidRPr="00BA5087">
        <w:rPr>
          <w:i/>
          <w:iCs/>
        </w:rPr>
        <w:t xml:space="preserve">ll four messages are 1 kHz with zero offset and an instructor-approved 5 Vpp target (+/-2.5 V), High Z load display, and FG2 modulation off. Use Ramp at 50% symmetry for triangle. </w:t>
      </w:r>
    </w:p>
    <w:p w14:paraId="418FB30B" w14:textId="633B6B11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differed among the message shapes and FFTs?</w:t>
      </w:r>
    </w:p>
    <w:p w14:paraId="40D48291" w14:textId="77777777" w:rsidR="000B6887" w:rsidRDefault="00000000">
      <w:r>
        <w:br/>
      </w:r>
    </w:p>
    <w:p w14:paraId="33A1B8C9" w14:textId="77777777" w:rsidR="000B6887" w:rsidRDefault="00000000">
      <w:r>
        <w:br w:type="page"/>
      </w:r>
    </w:p>
    <w:p w14:paraId="5E3AD521" w14:textId="77777777" w:rsidR="003F260B" w:rsidRDefault="003F260B" w:rsidP="005F629C">
      <w:pPr>
        <w:pStyle w:val="Heading1"/>
      </w:pPr>
      <w:r>
        <w:lastRenderedPageBreak/>
        <w:t>Table 2 - Part 1 AM Measurements (20)</w:t>
      </w:r>
    </w:p>
    <w:p w14:paraId="6D0458AD" w14:textId="5ACAC847" w:rsidR="00EC429B" w:rsidRPr="00EC429B" w:rsidRDefault="00EC429B" w:rsidP="00EC429B">
      <w:r w:rsidRPr="00BA5087">
        <w:rPr>
          <w:i/>
          <w:iCs/>
        </w:rPr>
        <w:t xml:space="preserve">Use the checked FG2 settings from Table 1. Show one measured depth calculation and the sine-message bandwidth calculation (2 </w:t>
      </w:r>
      <w:proofErr w:type="spellStart"/>
      <w:r w:rsidRPr="00BA5087">
        <w:rPr>
          <w:i/>
          <w:iCs/>
        </w:rPr>
        <w:t>fm</w:t>
      </w:r>
      <w:proofErr w:type="spellEnd"/>
      <w:r w:rsidRPr="00BA5087">
        <w:rPr>
          <w:i/>
          <w:iCs/>
        </w:rPr>
        <w:t>). At +/-2.5 V, expect about 15% actual depth for a 30% setting and 40% for 80%; use your measured values.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EC429B" w14:paraId="5175606D" w14:textId="77777777" w:rsidTr="00EC429B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120F323A" w14:textId="77777777" w:rsidR="00EC429B" w:rsidRDefault="00EC429B" w:rsidP="00EC429B">
            <w:pPr>
              <w:jc w:val="center"/>
            </w:pPr>
            <w:r>
              <w:rPr>
                <w:b/>
                <w:color w:val="FFFFFF"/>
              </w:rPr>
              <w:t>Message / FG1 depth setting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6C068960" w14:textId="77777777" w:rsidR="00EC429B" w:rsidRDefault="00EC429B">
            <w:r>
              <w:rPr>
                <w:b/>
                <w:color w:val="FFFFFF"/>
              </w:rPr>
              <w:t>Vmax / Vmin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51D10B74" w14:textId="77777777" w:rsidR="00EC429B" w:rsidRDefault="00EC429B">
            <w:r>
              <w:rPr>
                <w:b/>
                <w:color w:val="FFFFFF"/>
              </w:rPr>
              <w:t>Measured depth m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5BB14A6A" w14:textId="77777777" w:rsidR="00EC429B" w:rsidRDefault="00EC429B">
            <w:r>
              <w:rPr>
                <w:b/>
                <w:color w:val="FFFFFF"/>
              </w:rPr>
              <w:t>Carrier / sideband peaks</w:t>
            </w:r>
          </w:p>
        </w:tc>
      </w:tr>
      <w:tr w:rsidR="00EC429B" w14:paraId="234B6E81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1F010446" w14:textId="77777777" w:rsidR="00EC429B" w:rsidRDefault="00EC429B">
            <w:r>
              <w:t>Sine / 30%</w:t>
            </w:r>
          </w:p>
        </w:tc>
        <w:tc>
          <w:tcPr>
            <w:tcW w:w="2174" w:type="dxa"/>
            <w:vAlign w:val="center"/>
          </w:tcPr>
          <w:p w14:paraId="050DC0A2" w14:textId="77777777" w:rsidR="00EC429B" w:rsidRDefault="00EC429B"/>
        </w:tc>
        <w:tc>
          <w:tcPr>
            <w:tcW w:w="2174" w:type="dxa"/>
            <w:vAlign w:val="center"/>
          </w:tcPr>
          <w:p w14:paraId="7BA3BA19" w14:textId="77777777" w:rsidR="00EC429B" w:rsidRDefault="00EC429B"/>
        </w:tc>
        <w:tc>
          <w:tcPr>
            <w:tcW w:w="2174" w:type="dxa"/>
            <w:vAlign w:val="center"/>
          </w:tcPr>
          <w:p w14:paraId="53275A93" w14:textId="77777777" w:rsidR="00EC429B" w:rsidRDefault="00EC429B"/>
        </w:tc>
      </w:tr>
      <w:tr w:rsidR="00EC429B" w14:paraId="17CA7731" w14:textId="77777777" w:rsidTr="00EC429B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1FDB1D10" w14:textId="77777777" w:rsidR="00EC429B" w:rsidRDefault="00EC429B">
            <w:r>
              <w:t>Sine / 80%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33F6AC41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193B115B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0A159E70" w14:textId="77777777" w:rsidR="00EC429B" w:rsidRDefault="00EC429B"/>
        </w:tc>
      </w:tr>
      <w:tr w:rsidR="00EC429B" w14:paraId="68755701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4D4B4E12" w14:textId="77777777" w:rsidR="00EC429B" w:rsidRDefault="00EC429B">
            <w:r>
              <w:t>Square / 30%</w:t>
            </w:r>
          </w:p>
        </w:tc>
        <w:tc>
          <w:tcPr>
            <w:tcW w:w="2174" w:type="dxa"/>
            <w:vAlign w:val="center"/>
          </w:tcPr>
          <w:p w14:paraId="5CFED603" w14:textId="77777777" w:rsidR="00EC429B" w:rsidRDefault="00EC429B"/>
        </w:tc>
        <w:tc>
          <w:tcPr>
            <w:tcW w:w="2174" w:type="dxa"/>
            <w:vAlign w:val="center"/>
          </w:tcPr>
          <w:p w14:paraId="37652A40" w14:textId="77777777" w:rsidR="00EC429B" w:rsidRDefault="00EC429B"/>
        </w:tc>
        <w:tc>
          <w:tcPr>
            <w:tcW w:w="2174" w:type="dxa"/>
            <w:vAlign w:val="center"/>
          </w:tcPr>
          <w:p w14:paraId="3F12A813" w14:textId="77777777" w:rsidR="00EC429B" w:rsidRDefault="00EC429B"/>
        </w:tc>
      </w:tr>
      <w:tr w:rsidR="00EC429B" w14:paraId="5CD9235E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7897A53D" w14:textId="77777777" w:rsidR="00EC429B" w:rsidRDefault="00EC429B">
            <w:r>
              <w:t>Triangle / 30%</w:t>
            </w:r>
          </w:p>
        </w:tc>
        <w:tc>
          <w:tcPr>
            <w:tcW w:w="2174" w:type="dxa"/>
            <w:vAlign w:val="center"/>
          </w:tcPr>
          <w:p w14:paraId="6CAB1A3B" w14:textId="77777777" w:rsidR="00EC429B" w:rsidRDefault="00EC429B"/>
        </w:tc>
        <w:tc>
          <w:tcPr>
            <w:tcW w:w="2174" w:type="dxa"/>
            <w:vAlign w:val="center"/>
          </w:tcPr>
          <w:p w14:paraId="7B1A3A0C" w14:textId="77777777" w:rsidR="00EC429B" w:rsidRDefault="00EC429B"/>
        </w:tc>
        <w:tc>
          <w:tcPr>
            <w:tcW w:w="2174" w:type="dxa"/>
            <w:vAlign w:val="center"/>
          </w:tcPr>
          <w:p w14:paraId="3831DEDD" w14:textId="77777777" w:rsidR="00EC429B" w:rsidRDefault="00EC429B"/>
        </w:tc>
      </w:tr>
      <w:tr w:rsidR="00EC429B" w14:paraId="55C48C90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112EBF1E" w14:textId="77777777" w:rsidR="00EC429B" w:rsidRDefault="00EC429B">
            <w:r>
              <w:t>Pulse / 30%</w:t>
            </w:r>
          </w:p>
        </w:tc>
        <w:tc>
          <w:tcPr>
            <w:tcW w:w="2174" w:type="dxa"/>
            <w:vAlign w:val="center"/>
          </w:tcPr>
          <w:p w14:paraId="49669FF0" w14:textId="77777777" w:rsidR="00EC429B" w:rsidRDefault="00EC429B"/>
        </w:tc>
        <w:tc>
          <w:tcPr>
            <w:tcW w:w="2174" w:type="dxa"/>
            <w:vAlign w:val="center"/>
          </w:tcPr>
          <w:p w14:paraId="0112A351" w14:textId="77777777" w:rsidR="00EC429B" w:rsidRDefault="00EC429B"/>
        </w:tc>
        <w:tc>
          <w:tcPr>
            <w:tcW w:w="2174" w:type="dxa"/>
            <w:vAlign w:val="center"/>
          </w:tcPr>
          <w:p w14:paraId="431007D5" w14:textId="77777777" w:rsidR="00EC429B" w:rsidRDefault="00EC429B"/>
        </w:tc>
      </w:tr>
    </w:tbl>
    <w:p w14:paraId="172D9E18" w14:textId="0957B19B" w:rsidR="00EC429B" w:rsidRDefault="00EC429B">
      <w:pPr>
        <w:spacing w:after="200"/>
        <w:rPr>
          <w:i/>
          <w:iCs/>
        </w:rPr>
      </w:pPr>
    </w:p>
    <w:p w14:paraId="705164E6" w14:textId="7956EF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Compare all four message envelopes and spectra at the 30% setting. Non-sine messages can have extra sidebands: do not treat 2 x repetition rate as their full bandwidth.</w:t>
      </w:r>
    </w:p>
    <w:p w14:paraId="7D98BDAB" w14:textId="77777777" w:rsidR="000B6887" w:rsidRDefault="00000000">
      <w:r>
        <w:br/>
      </w:r>
    </w:p>
    <w:p w14:paraId="67B13B89" w14:textId="77777777" w:rsidR="000B6887" w:rsidRDefault="00000000">
      <w:r>
        <w:br w:type="page"/>
      </w:r>
    </w:p>
    <w:p w14:paraId="1545DEB3" w14:textId="77777777" w:rsidR="003F260B" w:rsidRPr="003F260B" w:rsidRDefault="003F260B" w:rsidP="005F629C">
      <w:pPr>
        <w:pStyle w:val="Heading1"/>
      </w:pPr>
      <w:r>
        <w:lastRenderedPageBreak/>
        <w:t>Table 3 - Part 1 FM Measurements (20)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DA300A" w14:paraId="0D6F2478" w14:textId="77777777" w:rsidTr="00DA300A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347D2A08" w14:textId="77777777" w:rsidR="00DA300A" w:rsidRDefault="00DA300A">
            <w:r>
              <w:rPr>
                <w:b/>
                <w:color w:val="FFFFFF"/>
              </w:rPr>
              <w:t>Message / FG1 deviation setting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40C246CE" w14:textId="77777777" w:rsidR="00DA300A" w:rsidRDefault="00DA300A">
            <w:r>
              <w:rPr>
                <w:b/>
                <w:color w:val="FFFFFF"/>
              </w:rPr>
              <w:t>Estimated actual deviation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82314C4" w14:textId="77777777" w:rsidR="00DA300A" w:rsidRDefault="00DA300A">
            <w:r>
              <w:rPr>
                <w:b/>
                <w:color w:val="FFFFFF"/>
              </w:rPr>
              <w:t>Time / FFT observations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4E08B6D" w14:textId="77777777" w:rsidR="00DA300A" w:rsidRDefault="00DA300A">
            <w:r>
              <w:rPr>
                <w:b/>
                <w:color w:val="FFFFFF"/>
              </w:rPr>
              <w:t>Sine-only beta / Carson</w:t>
            </w:r>
          </w:p>
        </w:tc>
      </w:tr>
      <w:tr w:rsidR="00DA300A" w14:paraId="23F130B3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7BD6B581" w14:textId="77777777" w:rsidR="00DA300A" w:rsidRDefault="00DA300A">
            <w:r>
              <w:t>Sine / 4 kHz</w:t>
            </w:r>
          </w:p>
        </w:tc>
        <w:tc>
          <w:tcPr>
            <w:tcW w:w="2174" w:type="dxa"/>
            <w:vAlign w:val="center"/>
          </w:tcPr>
          <w:p w14:paraId="76FE129E" w14:textId="77777777" w:rsidR="00DA300A" w:rsidRDefault="00DA300A"/>
        </w:tc>
        <w:tc>
          <w:tcPr>
            <w:tcW w:w="2174" w:type="dxa"/>
            <w:vAlign w:val="center"/>
          </w:tcPr>
          <w:p w14:paraId="0C1D21E0" w14:textId="77777777" w:rsidR="00DA300A" w:rsidRDefault="00DA300A"/>
        </w:tc>
        <w:tc>
          <w:tcPr>
            <w:tcW w:w="2174" w:type="dxa"/>
            <w:vAlign w:val="center"/>
          </w:tcPr>
          <w:p w14:paraId="54A94632" w14:textId="77777777" w:rsidR="00DA300A" w:rsidRDefault="00DA300A"/>
        </w:tc>
      </w:tr>
      <w:tr w:rsidR="00DA300A" w14:paraId="0292BB79" w14:textId="77777777" w:rsidTr="00DA300A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76E600B1" w14:textId="77777777" w:rsidR="00DA300A" w:rsidRDefault="00DA300A">
            <w:r>
              <w:t>Sine / 10 kHz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70B572F2" w14:textId="77777777" w:rsidR="00DA300A" w:rsidRDefault="00DA300A"/>
        </w:tc>
        <w:tc>
          <w:tcPr>
            <w:tcW w:w="2174" w:type="dxa"/>
            <w:shd w:val="clear" w:color="auto" w:fill="EAF2F7"/>
            <w:vAlign w:val="center"/>
          </w:tcPr>
          <w:p w14:paraId="7C079649" w14:textId="77777777" w:rsidR="00DA300A" w:rsidRDefault="00DA300A"/>
        </w:tc>
        <w:tc>
          <w:tcPr>
            <w:tcW w:w="2174" w:type="dxa"/>
            <w:shd w:val="clear" w:color="auto" w:fill="EAF2F7"/>
            <w:vAlign w:val="center"/>
          </w:tcPr>
          <w:p w14:paraId="4A1D6FC5" w14:textId="77777777" w:rsidR="00DA300A" w:rsidRDefault="00DA300A"/>
        </w:tc>
      </w:tr>
      <w:tr w:rsidR="00DA300A" w14:paraId="59F2EB1D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522EB9F1" w14:textId="77777777" w:rsidR="00DA300A" w:rsidRDefault="00DA300A">
            <w:r>
              <w:t>Square / 4 kHz</w:t>
            </w:r>
          </w:p>
        </w:tc>
        <w:tc>
          <w:tcPr>
            <w:tcW w:w="2174" w:type="dxa"/>
            <w:vAlign w:val="center"/>
          </w:tcPr>
          <w:p w14:paraId="65A03A1A" w14:textId="77777777" w:rsidR="00DA300A" w:rsidRDefault="00DA300A"/>
        </w:tc>
        <w:tc>
          <w:tcPr>
            <w:tcW w:w="2174" w:type="dxa"/>
            <w:vAlign w:val="center"/>
          </w:tcPr>
          <w:p w14:paraId="4EE1E956" w14:textId="77777777" w:rsidR="00DA300A" w:rsidRDefault="00DA300A"/>
        </w:tc>
        <w:tc>
          <w:tcPr>
            <w:tcW w:w="2174" w:type="dxa"/>
            <w:vAlign w:val="center"/>
          </w:tcPr>
          <w:p w14:paraId="4BC165AD" w14:textId="77777777" w:rsidR="00DA300A" w:rsidRDefault="00DA300A"/>
        </w:tc>
      </w:tr>
      <w:tr w:rsidR="00DA300A" w14:paraId="732341ED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573297BE" w14:textId="77777777" w:rsidR="00DA300A" w:rsidRDefault="00DA300A">
            <w:r>
              <w:t>Triangle / 4 kHz</w:t>
            </w:r>
          </w:p>
        </w:tc>
        <w:tc>
          <w:tcPr>
            <w:tcW w:w="2174" w:type="dxa"/>
            <w:vAlign w:val="center"/>
          </w:tcPr>
          <w:p w14:paraId="4AF4368E" w14:textId="77777777" w:rsidR="00DA300A" w:rsidRDefault="00DA300A"/>
        </w:tc>
        <w:tc>
          <w:tcPr>
            <w:tcW w:w="2174" w:type="dxa"/>
            <w:vAlign w:val="center"/>
          </w:tcPr>
          <w:p w14:paraId="15DDB9F5" w14:textId="77777777" w:rsidR="00DA300A" w:rsidRDefault="00DA300A"/>
        </w:tc>
        <w:tc>
          <w:tcPr>
            <w:tcW w:w="2174" w:type="dxa"/>
            <w:vAlign w:val="center"/>
          </w:tcPr>
          <w:p w14:paraId="7633B3B5" w14:textId="77777777" w:rsidR="00DA300A" w:rsidRDefault="00DA300A"/>
        </w:tc>
      </w:tr>
      <w:tr w:rsidR="00DA300A" w14:paraId="5BCF3631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2AA507C0" w14:textId="77777777" w:rsidR="00DA300A" w:rsidRDefault="00DA300A">
            <w:r>
              <w:t>Pulse / 4 kHz</w:t>
            </w:r>
          </w:p>
        </w:tc>
        <w:tc>
          <w:tcPr>
            <w:tcW w:w="2174" w:type="dxa"/>
            <w:vAlign w:val="center"/>
          </w:tcPr>
          <w:p w14:paraId="182724BF" w14:textId="77777777" w:rsidR="00DA300A" w:rsidRDefault="00DA300A"/>
        </w:tc>
        <w:tc>
          <w:tcPr>
            <w:tcW w:w="2174" w:type="dxa"/>
            <w:vAlign w:val="center"/>
          </w:tcPr>
          <w:p w14:paraId="30B97E9E" w14:textId="77777777" w:rsidR="00DA300A" w:rsidRDefault="00DA300A"/>
        </w:tc>
        <w:tc>
          <w:tcPr>
            <w:tcW w:w="2174" w:type="dxa"/>
            <w:vAlign w:val="center"/>
          </w:tcPr>
          <w:p w14:paraId="573B34F6" w14:textId="77777777" w:rsidR="00DA300A" w:rsidRDefault="00DA300A"/>
        </w:tc>
      </w:tr>
    </w:tbl>
    <w:p w14:paraId="3405DD23" w14:textId="77777777" w:rsidR="00DA300A" w:rsidRDefault="00D57C4F">
      <w:pPr>
        <w:spacing w:after="200"/>
        <w:rPr>
          <w:i/>
          <w:iCs/>
        </w:rPr>
      </w:pPr>
      <w:r w:rsidRPr="00BA5087">
        <w:rPr>
          <w:i/>
          <w:iCs/>
        </w:rPr>
        <w:t>Estimate actual deviation = FG1 deviation setting x measured message peak voltage / 5 V.</w:t>
      </w:r>
    </w:p>
    <w:p w14:paraId="375EE419" w14:textId="60014EE5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At +/-2.5 V, the sine estimates are 2 and 5 kHz. Show both sine beta and Carson calculations using these actual estimates and the measured message frequency. Write N/A for sine-only calculations in the square, triangle, and pulse rows; compare their time traces and FFTs instead. Keep one threshold for visible span, which need not equal Carson bandwidth. Note any average-frequency shift with the 25% pulse.</w:t>
      </w:r>
    </w:p>
    <w:p w14:paraId="4E6154F2" w14:textId="77777777" w:rsidR="000B6887" w:rsidRDefault="00000000">
      <w:r>
        <w:br/>
      </w:r>
    </w:p>
    <w:p w14:paraId="070494CB" w14:textId="77777777" w:rsidR="000B6887" w:rsidRDefault="00000000">
      <w:r>
        <w:br w:type="page"/>
      </w:r>
    </w:p>
    <w:p w14:paraId="55CCF128" w14:textId="77777777" w:rsidR="003F260B" w:rsidRDefault="003F260B" w:rsidP="005F629C">
      <w:pPr>
        <w:pStyle w:val="Heading1"/>
      </w:pPr>
      <w:r>
        <w:lastRenderedPageBreak/>
        <w:t>Table 4 - Part 2 Message Recovery (20)</w:t>
      </w:r>
    </w:p>
    <w:p w14:paraId="6027B450" w14:textId="77777777" w:rsidR="00DA300A" w:rsidRPr="00DA300A" w:rsidRDefault="00DA300A" w:rsidP="00DA300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</w:tblGrid>
      <w:tr w:rsidR="00DA300A" w14:paraId="6B270569" w14:textId="77777777" w:rsidTr="00DA300A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324C7B53" w14:textId="77777777" w:rsidR="00DA300A" w:rsidRDefault="00DA300A">
            <w:r>
              <w:rPr>
                <w:b/>
                <w:color w:val="FFFFFF"/>
              </w:rPr>
              <w:t>Station / path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3B23F94B" w14:textId="77777777" w:rsidR="00DA300A" w:rsidRDefault="00DA300A">
            <w:r>
              <w:rPr>
                <w:b/>
                <w:color w:val="FFFFFF"/>
              </w:rPr>
              <w:t>Scope / SDR frequency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46F2C972" w14:textId="77777777" w:rsidR="00DA300A" w:rsidRDefault="00DA300A">
            <w:r>
              <w:rPr>
                <w:b/>
                <w:color w:val="FFFFFF"/>
              </w:rPr>
              <w:t>Recovered message</w:t>
            </w:r>
          </w:p>
        </w:tc>
      </w:tr>
      <w:tr w:rsidR="00DA300A" w14:paraId="1B0B6D56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530775AB" w14:textId="77777777" w:rsidR="00DA300A" w:rsidRDefault="00DA300A">
            <w:r>
              <w:t>FM / antenna</w:t>
            </w:r>
          </w:p>
        </w:tc>
        <w:tc>
          <w:tcPr>
            <w:tcW w:w="2174" w:type="dxa"/>
            <w:vAlign w:val="center"/>
          </w:tcPr>
          <w:p w14:paraId="603A09F2" w14:textId="77777777" w:rsidR="00DA300A" w:rsidRDefault="00DA300A"/>
        </w:tc>
        <w:tc>
          <w:tcPr>
            <w:tcW w:w="2174" w:type="dxa"/>
            <w:vAlign w:val="center"/>
          </w:tcPr>
          <w:p w14:paraId="77BFFAF4" w14:textId="77777777" w:rsidR="00DA300A" w:rsidRDefault="00DA300A"/>
        </w:tc>
      </w:tr>
      <w:tr w:rsidR="00DA300A" w14:paraId="223687F2" w14:textId="77777777" w:rsidTr="00DA300A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206E381D" w14:textId="77777777" w:rsidR="00DA300A" w:rsidRDefault="00DA300A">
            <w:r>
              <w:t>AM / coax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3F6B6908" w14:textId="77777777" w:rsidR="00DA300A" w:rsidRDefault="00DA300A"/>
        </w:tc>
        <w:tc>
          <w:tcPr>
            <w:tcW w:w="2174" w:type="dxa"/>
            <w:shd w:val="clear" w:color="auto" w:fill="EAF2F7"/>
            <w:vAlign w:val="center"/>
          </w:tcPr>
          <w:p w14:paraId="68DA853E" w14:textId="77777777" w:rsidR="00DA300A" w:rsidRDefault="00DA300A"/>
        </w:tc>
      </w:tr>
    </w:tbl>
    <w:p w14:paraId="428CC241" w14:textId="77777777" w:rsidR="00DA300A" w:rsidRDefault="00DA300A">
      <w:pPr>
        <w:spacing w:after="200"/>
        <w:rPr>
          <w:i/>
          <w:iCs/>
        </w:rPr>
      </w:pPr>
    </w:p>
    <w:p w14:paraId="210A2263" w14:textId="403168C2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 xml:space="preserve">Record each scope carrier estimate and FFT resolution, then compare with the SDR tuned frequency. </w:t>
      </w:r>
    </w:p>
    <w:p w14:paraId="1CD5F0C8" w14:textId="77777777" w:rsidR="000B6887" w:rsidRDefault="00000000">
      <w:r>
        <w:br/>
      </w:r>
    </w:p>
    <w:p w14:paraId="5682E0B4" w14:textId="77777777" w:rsidR="000B6887" w:rsidRDefault="00000000">
      <w:r>
        <w:br w:type="page"/>
      </w:r>
    </w:p>
    <w:p w14:paraId="75F32E22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0D3DB8E7" w14:textId="77777777" w:rsidR="00775EDC" w:rsidRPr="00775EDC" w:rsidRDefault="00775EDC" w:rsidP="00775EDC">
      <w:r>
        <w:t>Insert a readable photo or screenshot for each scenario:</w:t>
      </w:r>
    </w:p>
    <w:p w14:paraId="13EB34A3" w14:textId="77777777" w:rsidR="005F629C" w:rsidRDefault="005F629C" w:rsidP="005F629C">
      <w:pPr>
        <w:pStyle w:val="Heading2"/>
      </w:pPr>
      <w:r>
        <w:t>Four Message Waveforms</w:t>
      </w:r>
    </w:p>
    <w:p w14:paraId="414F05F7" w14:textId="77777777" w:rsidR="00775EDC" w:rsidRPr="00775EDC" w:rsidRDefault="00775EDC" w:rsidP="00775EDC">
      <w:r>
        <w:t>Pictured: Labeled FG2 time traces and FFTs for sine, square, triangle, and pulse, with frequency, voltage, and duty/symmetry settings readable.</w:t>
      </w:r>
    </w:p>
    <w:p w14:paraId="0FA4A9C7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B11F0FD" w14:textId="77777777" w:rsidR="005F629C" w:rsidRDefault="005F629C" w:rsidP="005F629C">
      <w:pPr>
        <w:pStyle w:val="Heading2"/>
      </w:pPr>
      <w:r>
        <w:t>AM Message-Shape Comparison</w:t>
      </w:r>
    </w:p>
    <w:p w14:paraId="3A56EE81" w14:textId="77777777" w:rsidR="00775EDC" w:rsidRPr="00775EDC" w:rsidRDefault="00775EDC" w:rsidP="00775EDC">
      <w:r>
        <w:t>Pictured: Time traces and FFTs for all four message shapes at the 30% FG1 setting, plus sine at 80%. Label settings and measured depth separately.</w:t>
      </w:r>
    </w:p>
    <w:p w14:paraId="3408A77A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0DBA47" w14:textId="77777777" w:rsidR="005F629C" w:rsidRDefault="005F629C" w:rsidP="005F629C">
      <w:pPr>
        <w:pStyle w:val="Heading2"/>
      </w:pPr>
      <w:r>
        <w:t>FM Message-Shape Comparison</w:t>
      </w:r>
    </w:p>
    <w:p w14:paraId="68B01028" w14:textId="77777777" w:rsidR="00775EDC" w:rsidRPr="00775EDC" w:rsidRDefault="00775EDC" w:rsidP="00775EDC">
      <w:r>
        <w:t>Pictured: Time traces and FFTs for all four messages at the 4 kHz FG1 setting, plus sine at 10 kHz. Label displayed and input-voltage-estimated deviation separately.</w:t>
      </w:r>
    </w:p>
    <w:p w14:paraId="4568AA9E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B66524D" w14:textId="77777777" w:rsidR="005F629C" w:rsidRDefault="005F629C" w:rsidP="005F629C">
      <w:pPr>
        <w:pStyle w:val="Heading2"/>
      </w:pPr>
      <w:r>
        <w:t>Both Message Stations</w:t>
      </w:r>
    </w:p>
    <w:p w14:paraId="7F704B2E" w14:textId="77777777" w:rsidR="00775EDC" w:rsidRPr="00775EDC" w:rsidRDefault="00775EDC" w:rsidP="00775EDC">
      <w:r>
        <w:t>Pictured: One scope FFT and receiver screenshot per station with estimated/tuned carrier frequency, FFT resolution, mode, and filter width; caption the filter test and audio quality.</w:t>
      </w:r>
    </w:p>
    <w:p w14:paraId="1201238B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</w:p>
    <w:p w14:paraId="50BD3A53" w14:textId="77777777" w:rsidR="000B6887" w:rsidRDefault="00000000">
      <w:r>
        <w:br w:type="page"/>
      </w:r>
    </w:p>
    <w:p w14:paraId="06737027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15A22E29" w14:textId="77777777" w:rsidR="005F629C" w:rsidRDefault="005F629C" w:rsidP="005F629C">
      <w:pPr>
        <w:rPr>
          <w:i/>
          <w:iCs/>
        </w:rPr>
      </w:pPr>
      <w:r w:rsidRPr="00BA5087">
        <w:rPr>
          <w:i/>
          <w:iCs/>
        </w:rPr>
        <w:t>Give a summary of what you did and learned. In addition, answer these questions:</w:t>
      </w:r>
    </w:p>
    <w:p w14:paraId="09D191E5" w14:textId="77777777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How did changing the message from sine to square, triangle, or pulse change the AM envelope and FM cycle spacing or spectrum?</w:t>
      </w:r>
    </w:p>
    <w:p w14:paraId="25CEF4FD" w14:textId="54B911D3" w:rsidR="007269F6" w:rsidRDefault="007269F6" w:rsidP="00EC429B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What observable features helped you tell AM and FM apart?</w:t>
      </w:r>
    </w:p>
    <w:p w14:paraId="0F994D9A" w14:textId="62A7A6DB" w:rsidR="007269F6" w:rsidRDefault="00EC429B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Is modulation a good way of sending messages secretly? Why / why not</w:t>
      </w:r>
      <w:r w:rsidR="007269F6">
        <w:rPr>
          <w:i/>
          <w:iCs/>
        </w:rPr>
        <w:t>?</w:t>
      </w:r>
    </w:p>
    <w:sectPr w:rsidR="007269F6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0C7860" w14:textId="77777777" w:rsidR="00FD07DE" w:rsidRDefault="00FD07DE">
      <w:pPr>
        <w:spacing w:after="0" w:line="240" w:lineRule="auto"/>
      </w:pPr>
      <w:r>
        <w:separator/>
      </w:r>
    </w:p>
  </w:endnote>
  <w:endnote w:type="continuationSeparator" w:id="0">
    <w:p w14:paraId="76079F52" w14:textId="77777777" w:rsidR="00FD07DE" w:rsidRDefault="00FD0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B8488C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F34639" w14:textId="77777777" w:rsidR="00FD07DE" w:rsidRDefault="00FD07DE">
      <w:pPr>
        <w:spacing w:after="0" w:line="240" w:lineRule="auto"/>
      </w:pPr>
      <w:r>
        <w:separator/>
      </w:r>
    </w:p>
  </w:footnote>
  <w:footnote w:type="continuationSeparator" w:id="0">
    <w:p w14:paraId="2AACCFE6" w14:textId="77777777" w:rsidR="00FD07DE" w:rsidRDefault="00FD0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2A78E6" w14:textId="77777777" w:rsidR="00500853" w:rsidRDefault="00000000">
    <w:pPr>
      <w:pStyle w:val="Caption"/>
    </w:pPr>
    <w:r>
      <w:t>CYBER 327 | Digital Communications |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887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7C31BA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DA300A"/>
    <w:rsid w:val="00EC429B"/>
    <w:rsid w:val="00FC693F"/>
    <w:rsid w:val="00FD07DE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70973C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491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3284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6 Report - AM and FM Measurements and Message Recovery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2026-10-09T18:06:00Z</dcterms:modified>
  <cp:category/>
</cp:coreProperties>
</file>