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Lab 9 Report - QAM Link Resilience Challenge</w:t>
      </w:r>
    </w:p>
    <w:p>
      <w:pPr>
        <w:pStyle w:val="Heading2"/>
      </w:pPr>
      <w:r>
        <w:t xml:space="preserve">Name: </w:t>
      </w:r>
    </w:p>
    <w:p>
      <w:pPr>
        <w:pStyle w:val="ListBullet"/>
      </w:pPr>
      <w:r>
        <w:t xml:space="preserve">Lab Partners: </w:t>
      </w:r>
    </w:p>
    <w:p>
      <w:pPr>
        <w:pStyle w:val="Heading1"/>
      </w:pPr>
      <w:r>
        <w:t>Table 1 - Clean and Modulation Comparison (25)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c>
          <w:tcPr>
            <w:tcW w:type="dxa" w:w="1776"/>
          </w:tcPr>
          <w:p>
            <w:r>
              <w:t>Case</w:t>
            </w:r>
          </w:p>
        </w:tc>
        <w:tc>
          <w:tcPr>
            <w:tcW w:type="dxa" w:w="1776"/>
          </w:tcPr>
          <w:p>
            <w:r>
              <w:t>M</w:t>
            </w:r>
          </w:p>
        </w:tc>
        <w:tc>
          <w:tcPr>
            <w:tcW w:type="dxa" w:w="1776"/>
          </w:tcPr>
          <w:p>
            <w:r>
              <w:t>Bits/symbol</w:t>
            </w:r>
          </w:p>
        </w:tc>
        <w:tc>
          <w:tcPr>
            <w:tcW w:type="dxa" w:w="1776"/>
          </w:tcPr>
          <w:p>
            <w:r>
              <w:t>Bit rate</w:t>
            </w:r>
          </w:p>
        </w:tc>
        <w:tc>
          <w:tcPr>
            <w:tcW w:type="dxa" w:w="1776"/>
          </w:tcPr>
          <w:p>
            <w:r>
              <w:t>BER</w:t>
            </w:r>
          </w:p>
        </w:tc>
        <w:tc>
          <w:tcPr>
            <w:tcW w:type="dxa" w:w="1776"/>
          </w:tcPr>
          <w:p>
            <w:r>
              <w:t>EVM/eye evidence</w:t>
            </w:r>
          </w:p>
        </w:tc>
      </w:tr>
      <w:tr>
        <w:tc>
          <w:tcPr>
            <w:tcW w:type="dxa" w:w="1776"/>
          </w:tcPr>
          <w:p>
            <w:r>
              <w:t>Clean QPSK</w:t>
            </w:r>
          </w:p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</w:tr>
      <w:tr>
        <w:tc>
          <w:tcPr>
            <w:tcW w:type="dxa" w:w="1776"/>
          </w:tcPr>
          <w:p>
            <w:r>
              <w:t>Matched QPSK</w:t>
            </w:r>
          </w:p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</w:tr>
      <w:tr>
        <w:tc>
          <w:tcPr>
            <w:tcW w:type="dxa" w:w="1776"/>
          </w:tcPr>
          <w:p>
            <w:r>
              <w:t>Matched 16-QAM</w:t>
            </w:r>
          </w:p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</w:tr>
    </w:tbl>
    <w:p>
      <w:r>
        <w:t>Show bit-rate calculations.</w:t>
      </w:r>
    </w:p>
    <w:p>
      <w:r>
        <w:t>________________________________________________________________________________</w:t>
      </w:r>
    </w:p>
    <w:p>
      <w:pPr>
        <w:pStyle w:val="Heading1"/>
      </w:pPr>
      <w:r>
        <w:t>Table 2 - Impairment Sweep (25)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c>
          <w:tcPr>
            <w:tcW w:type="dxa" w:w="1776"/>
          </w:tcPr>
          <w:p>
            <w:r>
              <w:t>Condition</w:t>
            </w:r>
          </w:p>
        </w:tc>
        <w:tc>
          <w:tcPr>
            <w:tcW w:type="dxa" w:w="1776"/>
          </w:tcPr>
          <w:p>
            <w:r>
              <w:t>Changed variable</w:t>
            </w:r>
          </w:p>
        </w:tc>
        <w:tc>
          <w:tcPr>
            <w:tcW w:type="dxa" w:w="1776"/>
          </w:tcPr>
          <w:p>
            <w:r>
              <w:t>SNR</w:t>
            </w:r>
          </w:p>
        </w:tc>
        <w:tc>
          <w:tcPr>
            <w:tcW w:type="dxa" w:w="1776"/>
          </w:tcPr>
          <w:p>
            <w:r>
              <w:t>BER</w:t>
            </w:r>
          </w:p>
        </w:tc>
        <w:tc>
          <w:tcPr>
            <w:tcW w:type="dxa" w:w="1776"/>
          </w:tcPr>
          <w:p>
            <w:r>
              <w:t>Constellation/eye</w:t>
            </w:r>
          </w:p>
        </w:tc>
        <w:tc>
          <w:tcPr>
            <w:tcW w:type="dxa" w:w="1776"/>
          </w:tcPr>
          <w:p>
            <w:r>
              <w:t>Restored?</w:t>
            </w:r>
          </w:p>
        </w:tc>
      </w:tr>
      <w:tr>
        <w:tc>
          <w:tcPr>
            <w:tcW w:type="dxa" w:w="1776"/>
          </w:tcPr>
          <w:p>
            <w:r>
              <w:t>Baseline</w:t>
            </w:r>
          </w:p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</w:tr>
      <w:tr>
        <w:tc>
          <w:tcPr>
            <w:tcW w:type="dxa" w:w="1776"/>
          </w:tcPr>
          <w:p>
            <w:r>
              <w:t>Noise 1</w:t>
            </w:r>
          </w:p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</w:tr>
      <w:tr>
        <w:tc>
          <w:tcPr>
            <w:tcW w:type="dxa" w:w="1776"/>
          </w:tcPr>
          <w:p>
            <w:r>
              <w:t>Noise 2</w:t>
            </w:r>
          </w:p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</w:tr>
      <w:tr>
        <w:tc>
          <w:tcPr>
            <w:tcW w:type="dxa" w:w="1776"/>
          </w:tcPr>
          <w:p>
            <w:r>
              <w:t>Filter/timing</w:t>
            </w:r>
          </w:p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</w:tr>
      <w:tr>
        <w:tc>
          <w:tcPr>
            <w:tcW w:type="dxa" w:w="1776"/>
          </w:tcPr>
          <w:p>
            <w:r>
              <w:t>Restored</w:t>
            </w:r>
          </w:p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</w:tr>
    </w:tbl>
    <w:p>
      <w:r>
        <w:t>Identify vertical versus horizontal eye closure.</w:t>
      </w:r>
    </w:p>
    <w:p>
      <w:r>
        <w:t>________________________________________________________________________________</w:t>
      </w:r>
    </w:p>
    <w:p>
      <w:pPr>
        <w:pStyle w:val="Heading1"/>
      </w:pPr>
      <w:r>
        <w:t>Table 3 - Link Challenge (20)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c>
          <w:tcPr>
            <w:tcW w:type="dxa" w:w="1776"/>
          </w:tcPr>
          <w:p>
            <w:r>
              <w:t>Configuration</w:t>
            </w:r>
          </w:p>
        </w:tc>
        <w:tc>
          <w:tcPr>
            <w:tcW w:type="dxa" w:w="1776"/>
          </w:tcPr>
          <w:p>
            <w:r>
              <w:t>Modulation</w:t>
            </w:r>
          </w:p>
        </w:tc>
        <w:tc>
          <w:tcPr>
            <w:tcW w:type="dxa" w:w="1776"/>
          </w:tcPr>
          <w:p>
            <w:r>
              <w:t>Control</w:t>
            </w:r>
          </w:p>
        </w:tc>
        <w:tc>
          <w:tcPr>
            <w:tcW w:type="dxa" w:w="1776"/>
          </w:tcPr>
          <w:p>
            <w:r>
              <w:t>Bit rate</w:t>
            </w:r>
          </w:p>
        </w:tc>
        <w:tc>
          <w:tcPr>
            <w:tcW w:type="dxa" w:w="1776"/>
          </w:tcPr>
          <w:p>
            <w:r>
              <w:t>BER trials</w:t>
            </w:r>
          </w:p>
        </w:tc>
        <w:tc>
          <w:tcPr>
            <w:tcW w:type="dxa" w:w="1776"/>
          </w:tcPr>
          <w:p>
            <w:r>
              <w:t>Decision</w:t>
            </w:r>
          </w:p>
        </w:tc>
      </w:tr>
      <w:tr>
        <w:tc>
          <w:tcPr>
            <w:tcW w:type="dxa" w:w="1776"/>
          </w:tcPr>
          <w:p>
            <w:r>
              <w:t>Rejected 1</w:t>
            </w:r>
          </w:p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</w:tr>
      <w:tr>
        <w:tc>
          <w:tcPr>
            <w:tcW w:type="dxa" w:w="1776"/>
          </w:tcPr>
          <w:p>
            <w:r>
              <w:t>Rejected 2</w:t>
            </w:r>
          </w:p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</w:tr>
      <w:tr>
        <w:tc>
          <w:tcPr>
            <w:tcW w:type="dxa" w:w="1776"/>
          </w:tcPr>
          <w:p>
            <w:r>
              <w:t>Accepted</w:t>
            </w:r>
          </w:p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</w:tr>
    </w:tbl>
    <w:p>
      <w:r>
        <w:t>Defend the highest-throughput passing choice.</w:t>
      </w:r>
    </w:p>
    <w:p>
      <w:r>
        <w:t>________________________________________________________________________________</w:t>
      </w:r>
    </w:p>
    <w:p>
      <w:pPr>
        <w:pStyle w:val="Heading1"/>
      </w:pPr>
      <w:r>
        <w:t>Evidence (15)</w:t>
      </w:r>
    </w:p>
    <w:p>
      <w:pPr>
        <w:pStyle w:val="Heading2"/>
      </w:pPr>
      <w:r>
        <w:t>Clean Reference</w:t>
      </w:r>
    </w:p>
    <w:p>
      <w:r>
        <w:t>Pictured: Settings, four clusters, open eye, and BER.</w:t>
      </w:r>
    </w:p>
    <w:p>
      <w:r>
        <w:br/>
        <w:br/>
        <w:br/>
      </w:r>
    </w:p>
    <w:p>
      <w:pPr>
        <w:pStyle w:val="Heading2"/>
      </w:pPr>
      <w:r>
        <w:t>Matched Comparison</w:t>
      </w:r>
    </w:p>
    <w:p>
      <w:r>
        <w:t>Pictured: QPSK and 16-QAM under equal conditions.</w:t>
      </w:r>
    </w:p>
    <w:p>
      <w:r>
        <w:br/>
        <w:br/>
        <w:br/>
      </w:r>
    </w:p>
    <w:p>
      <w:pPr>
        <w:pStyle w:val="Heading2"/>
      </w:pPr>
      <w:r>
        <w:t>Challenge Decision</w:t>
      </w:r>
    </w:p>
    <w:p>
      <w:r>
        <w:t>Pictured: Accepted and rejected settings with BER evidence.</w:t>
      </w:r>
    </w:p>
    <w:p>
      <w:r>
        <w:br/>
        <w:br/>
        <w:br/>
      </w:r>
    </w:p>
    <w:p>
      <w:pPr>
        <w:pStyle w:val="Heading1"/>
      </w:pPr>
      <w:r>
        <w:t>Conclusion (15)</w:t>
      </w:r>
    </w:p>
    <w:p>
      <w:r>
        <w:t>Summarize the lab, then address each prompt:</w:t>
      </w:r>
    </w:p>
    <w:p>
      <w:pPr>
        <w:pStyle w:val="ListParagraph"/>
      </w:pPr>
      <w:r>
        <w:t>How did modulation order affect throughput and decision margin?</w:t>
      </w:r>
    </w:p>
    <w:p>
      <w:pPr>
        <w:pStyle w:val="ListParagraph"/>
      </w:pPr>
      <w:r>
        <w:t>Which impairment most clearly changed the eye or constellation?</w:t>
      </w:r>
    </w:p>
    <w:p>
      <w:pPr>
        <w:pStyle w:val="ListParagraph"/>
      </w:pPr>
      <w:r>
        <w:t>Why did the selected configuration meet the target?</w:t>
      </w:r>
    </w:p>
    <w:p>
      <w:pPr>
        <w:pStyle w:val="ListParagraph"/>
      </w:pPr>
      <w:r>
        <w:t>Which cybersecurity property is not supplied by modulation resilience?</w:t>
      </w:r>
    </w:p>
    <w:p>
      <w:r>
        <w:t>________________________________________________________________________________</w:t>
      </w:r>
    </w:p>
    <w:p>
      <w:r>
        <w:t>________________________________________________________________________________</w:t>
      </w:r>
    </w:p>
    <w:p>
      <w:r>
        <w:t>________________________________________________________________________________</w:t>
      </w:r>
    </w:p>
    <w:sectPr w:rsidR="00500853" w:rsidSect="0012635C">
      <w:headerReference w:type="default" r:id="rId8"/>
      <w:footerReference w:type="default" r:id="rId9"/>
      <w:pgSz w:w="12240" w:h="15840"/>
      <w:pgMar w:top="864" w:right="792" w:bottom="864" w:left="79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9DE228" w14:textId="77777777" w:rsidR="00916969" w:rsidRDefault="00916969">
      <w:pPr>
        <w:spacing w:after="0" w:line="240" w:lineRule="auto"/>
      </w:pPr>
      <w:r>
        <w:separator/>
      </w:r>
    </w:p>
  </w:endnote>
  <w:endnote w:type="continuationSeparator" w:id="0">
    <w:p w14:paraId="582CE8BD" w14:textId="77777777" w:rsidR="00916969" w:rsidRDefault="0091696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arajita">
    <w:charset w:val="00"/>
    <w:family w:val="roman"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BF8515" w14:textId="77777777" w:rsidR="00500853" w:rsidRDefault="00000000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3F260B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B6369A" w14:textId="77777777" w:rsidR="00916969" w:rsidRDefault="00916969">
      <w:pPr>
        <w:spacing w:after="0" w:line="240" w:lineRule="auto"/>
      </w:pPr>
      <w:r>
        <w:separator/>
      </w:r>
    </w:p>
  </w:footnote>
  <w:footnote w:type="continuationSeparator" w:id="0">
    <w:p w14:paraId="7FA51794" w14:textId="77777777" w:rsidR="00916969" w:rsidRDefault="0091696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433EC9" w14:textId="77777777" w:rsidR="00500853" w:rsidRDefault="00000000">
    <w:pPr>
      <w:pStyle w:val="Caption"/>
    </w:pPr>
    <w:r>
      <w:t>CYBER 327 | Digital Communications | Lab 9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E154EC8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65D1A8C"/>
    <w:multiLevelType w:val="hybridMultilevel"/>
    <w:tmpl w:val="2D1E20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15839885">
    <w:abstractNumId w:val="8"/>
  </w:num>
  <w:num w:numId="2" w16cid:durableId="85227620">
    <w:abstractNumId w:val="6"/>
  </w:num>
  <w:num w:numId="3" w16cid:durableId="78991749">
    <w:abstractNumId w:val="5"/>
  </w:num>
  <w:num w:numId="4" w16cid:durableId="950864351">
    <w:abstractNumId w:val="4"/>
  </w:num>
  <w:num w:numId="5" w16cid:durableId="1160655293">
    <w:abstractNumId w:val="7"/>
  </w:num>
  <w:num w:numId="6" w16cid:durableId="1132092475">
    <w:abstractNumId w:val="3"/>
  </w:num>
  <w:num w:numId="7" w16cid:durableId="1067220762">
    <w:abstractNumId w:val="2"/>
  </w:num>
  <w:num w:numId="8" w16cid:durableId="598104249">
    <w:abstractNumId w:val="1"/>
  </w:num>
  <w:num w:numId="9" w16cid:durableId="51854282">
    <w:abstractNumId w:val="0"/>
  </w:num>
  <w:num w:numId="10" w16cid:durableId="211165895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15E6"/>
    <w:rsid w:val="0012635C"/>
    <w:rsid w:val="0015074B"/>
    <w:rsid w:val="001E4E85"/>
    <w:rsid w:val="002402D3"/>
    <w:rsid w:val="0025644F"/>
    <w:rsid w:val="00263B5E"/>
    <w:rsid w:val="0029639D"/>
    <w:rsid w:val="002B736F"/>
    <w:rsid w:val="002C1E3F"/>
    <w:rsid w:val="00326F90"/>
    <w:rsid w:val="00344407"/>
    <w:rsid w:val="003F260B"/>
    <w:rsid w:val="004B08AD"/>
    <w:rsid w:val="00500853"/>
    <w:rsid w:val="005A37F8"/>
    <w:rsid w:val="005F629C"/>
    <w:rsid w:val="005F6D49"/>
    <w:rsid w:val="00666D3E"/>
    <w:rsid w:val="007269F6"/>
    <w:rsid w:val="00775EDC"/>
    <w:rsid w:val="00796DC1"/>
    <w:rsid w:val="007A295C"/>
    <w:rsid w:val="008A03FF"/>
    <w:rsid w:val="008E7947"/>
    <w:rsid w:val="0091075C"/>
    <w:rsid w:val="00916969"/>
    <w:rsid w:val="00951046"/>
    <w:rsid w:val="009C33C8"/>
    <w:rsid w:val="009D2B7E"/>
    <w:rsid w:val="00AA1D8D"/>
    <w:rsid w:val="00B32079"/>
    <w:rsid w:val="00B47730"/>
    <w:rsid w:val="00B60969"/>
    <w:rsid w:val="00B71599"/>
    <w:rsid w:val="00B8361B"/>
    <w:rsid w:val="00BA5087"/>
    <w:rsid w:val="00C80A0E"/>
    <w:rsid w:val="00CB0664"/>
    <w:rsid w:val="00CE4E03"/>
    <w:rsid w:val="00D22D24"/>
    <w:rsid w:val="00D57C4F"/>
    <w:rsid w:val="00F140B6"/>
    <w:rsid w:val="00FC693F"/>
    <w:rsid w:val="00FE2A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862FB47"/>
  <w14:defaultImageDpi w14:val="300"/>
  <w15:docId w15:val="{C240D5ED-2E20-4F88-80DE-D8DDB77C2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644F"/>
    <w:pPr>
      <w:spacing w:after="80"/>
    </w:pPr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/>
      <w:b/>
      <w:bCs/>
      <w:color w:val="17324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24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PlaceholderText">
    <w:name w:val="Placeholder Text"/>
    <w:basedOn w:val="DefaultParagraphFont"/>
    <w:uiPriority w:val="99"/>
    <w:semiHidden/>
    <w:rsid w:val="005F629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4</Pages>
  <Words>402</Words>
  <Characters>2294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CYBER 327 Lab 1 Report - The Series Circuit</vt:lpstr>
    </vt:vector>
  </TitlesOfParts>
  <Manager/>
  <Company/>
  <LinksUpToDate>false</LinksUpToDate>
  <CharactersWithSpaces>2691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CYBER 327 Lab 9 Report - QAM Link Resilience Challenge</dc:title>
  <dc:subject>Student lab report: Content 70, Evidence 15, Conclusion 15</dc:subject>
  <dc:creator>CYBER 327</dc:creator>
  <cp:keywords/>
  <dc:description>generated by python-docx</dc:description>
  <cp:lastModifiedBy>Jerson Francia</cp:lastModifiedBy>
  <cp:revision>9</cp:revision>
  <dcterms:created xsi:type="dcterms:W3CDTF">2026-09-11T07:50:00Z</dcterms:created>
  <dcterms:modified xsi:type="dcterms:W3CDTF">2026-09-11T09:22:00Z</dcterms:modified>
  <cp:category/>
</cp:coreProperties>
</file>