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7 Report - ADC/DAC Aliasing and Sensor Spoofing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ADC Calibration (15)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Input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DMM voltage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Predicted code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Reported code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Error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Low reference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High reference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Calculate ideal ADC step size.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Sampling and Aliasing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Input 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Sample rate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Nyquist limit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Predicted alias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Reported frequency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Agreement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Faithful sample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Alias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Controlled alias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one alias prediction.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Telemetry and Control (30)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Analog input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Reported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Control state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Difference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Interpretation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Injected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Controlled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Restored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Quantify control improvement.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Calibration</w:t>
      </w:r>
    </w:p>
    <w:p w14:paraId="344CA639" w14:textId="338FC09C" w:rsidR="00775EDC" w:rsidRPr="00775EDC" w:rsidRDefault="00775EDC" w:rsidP="00775EDC">
      <w:r>
        <w:t>Pictured: Highest approved DC input and reported ADC code.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Alias</w:t>
      </w:r>
    </w:p>
    <w:p w14:paraId="344CA639" w14:textId="338FC09C" w:rsidR="00775EDC" w:rsidRPr="00775EDC" w:rsidRDefault="00775EDC" w:rsidP="00775EDC">
      <w:r>
        <w:t>Pictured: True oscilloscope frequency and sampled apparent frequency.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Telemetry Control</w:t>
      </w:r>
    </w:p>
    <w:p w14:paraId="344CA639" w14:textId="338FC09C" w:rsidR="00775EDC" w:rsidRPr="00775EDC" w:rsidRDefault="00775EDC" w:rsidP="00775EDC">
      <w:r>
        <w:t>Pictured: Baseline, injected, controlled, and restored comparison.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When did sampled data represent the analog input faithfully?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alias produce a plausible but incorrect value?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control helped and what limitation remained?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does correct framing or software parsing not prove sensor truth?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7 Report - ADC/DAC Aliasing and Sensor Spoofing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